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B1A17" w14:textId="77777777" w:rsidR="00B036AD" w:rsidRPr="001D63AE" w:rsidRDefault="00B036AD" w:rsidP="001D63AE">
      <w:pPr>
        <w:spacing w:after="0" w:line="240" w:lineRule="auto"/>
        <w:rPr>
          <w:rFonts w:ascii="Times New Roman" w:hAnsi="Times New Roman"/>
          <w:lang w:eastAsia="lt-LT"/>
        </w:rPr>
      </w:pPr>
    </w:p>
    <w:p w14:paraId="74150F41" w14:textId="2A2D8910" w:rsidR="00B036AD" w:rsidRPr="001D63AE" w:rsidRDefault="00B036AD" w:rsidP="001D63AE">
      <w:pPr>
        <w:spacing w:after="0" w:line="240" w:lineRule="auto"/>
        <w:rPr>
          <w:rFonts w:ascii="Times New Roman" w:hAnsi="Times New Roman"/>
          <w:lang w:eastAsia="lt-LT"/>
        </w:rPr>
      </w:pPr>
    </w:p>
    <w:p w14:paraId="66F724AD" w14:textId="77777777" w:rsidR="00B036AD" w:rsidRPr="001D63AE" w:rsidRDefault="00B036AD" w:rsidP="001D63AE">
      <w:pPr>
        <w:spacing w:after="0" w:line="240" w:lineRule="auto"/>
        <w:rPr>
          <w:rFonts w:ascii="Times New Roman" w:hAnsi="Times New Roman"/>
          <w:lang w:eastAsia="lt-LT"/>
        </w:rPr>
      </w:pPr>
    </w:p>
    <w:p w14:paraId="3246E8A0" w14:textId="77777777" w:rsidR="00B036AD" w:rsidRPr="001D63AE" w:rsidRDefault="00B036AD" w:rsidP="001D63AE">
      <w:pPr>
        <w:spacing w:after="0" w:line="240" w:lineRule="auto"/>
        <w:rPr>
          <w:rFonts w:ascii="Times New Roman" w:hAnsi="Times New Roman"/>
          <w:lang w:eastAsia="lt-LT"/>
        </w:rPr>
      </w:pPr>
    </w:p>
    <w:p w14:paraId="65570B8E" w14:textId="77777777" w:rsidR="00B036AD" w:rsidRPr="001D63AE" w:rsidRDefault="00B036AD" w:rsidP="001D63AE">
      <w:pPr>
        <w:spacing w:after="0" w:line="240" w:lineRule="auto"/>
        <w:rPr>
          <w:rFonts w:ascii="Times New Roman" w:hAnsi="Times New Roman"/>
          <w:lang w:eastAsia="lt-LT"/>
        </w:rPr>
      </w:pPr>
    </w:p>
    <w:p w14:paraId="576320B9" w14:textId="77777777" w:rsidR="00B036AD" w:rsidRPr="001D63AE" w:rsidRDefault="00B036AD" w:rsidP="001D63AE">
      <w:pPr>
        <w:spacing w:after="0" w:line="240" w:lineRule="auto"/>
        <w:rPr>
          <w:rFonts w:ascii="Times New Roman" w:hAnsi="Times New Roman"/>
          <w:lang w:eastAsia="lt-LT"/>
        </w:rPr>
      </w:pPr>
    </w:p>
    <w:p w14:paraId="10EB46C1" w14:textId="77777777" w:rsidR="00B036AD" w:rsidRPr="001D63AE" w:rsidRDefault="00B036AD" w:rsidP="001D63AE">
      <w:pPr>
        <w:spacing w:after="0" w:line="240" w:lineRule="auto"/>
        <w:rPr>
          <w:rFonts w:ascii="Times New Roman" w:hAnsi="Times New Roman"/>
          <w:lang w:eastAsia="lt-LT"/>
        </w:rPr>
      </w:pPr>
    </w:p>
    <w:p w14:paraId="2D062305" w14:textId="77777777" w:rsidR="00B036AD" w:rsidRPr="001D63AE" w:rsidRDefault="00B036AD" w:rsidP="001D63AE">
      <w:pPr>
        <w:spacing w:after="0" w:line="240" w:lineRule="auto"/>
        <w:rPr>
          <w:rFonts w:ascii="Times New Roman" w:hAnsi="Times New Roman"/>
          <w:lang w:eastAsia="lt-LT"/>
        </w:rPr>
      </w:pPr>
    </w:p>
    <w:p w14:paraId="5F7A468A" w14:textId="77777777" w:rsidR="00B036AD" w:rsidRPr="001D63AE" w:rsidRDefault="00B036AD" w:rsidP="001D63AE">
      <w:pPr>
        <w:spacing w:after="0" w:line="240" w:lineRule="auto"/>
        <w:rPr>
          <w:rFonts w:ascii="Times New Roman" w:hAnsi="Times New Roman"/>
          <w:lang w:eastAsia="lt-LT"/>
        </w:rPr>
      </w:pPr>
    </w:p>
    <w:p w14:paraId="70F10029" w14:textId="77777777" w:rsidR="00B036AD" w:rsidRPr="001D63AE" w:rsidRDefault="00B036AD" w:rsidP="001D63AE">
      <w:pPr>
        <w:spacing w:after="0" w:line="240" w:lineRule="auto"/>
        <w:rPr>
          <w:rFonts w:ascii="Times New Roman" w:hAnsi="Times New Roman"/>
          <w:lang w:eastAsia="lt-LT"/>
        </w:rPr>
      </w:pPr>
    </w:p>
    <w:p w14:paraId="68A0118A" w14:textId="77777777" w:rsidR="00B036AD" w:rsidRPr="001D63AE" w:rsidRDefault="00B036AD" w:rsidP="001D63AE">
      <w:pPr>
        <w:spacing w:after="0" w:line="240" w:lineRule="auto"/>
        <w:rPr>
          <w:rFonts w:ascii="Times New Roman" w:hAnsi="Times New Roman"/>
          <w:lang w:eastAsia="lt-LT"/>
        </w:rPr>
      </w:pPr>
    </w:p>
    <w:p w14:paraId="5FCDC3A8" w14:textId="77777777" w:rsidR="00B036AD" w:rsidRPr="001D63AE" w:rsidRDefault="00B036AD" w:rsidP="001D63AE">
      <w:pPr>
        <w:spacing w:after="0" w:line="240" w:lineRule="auto"/>
        <w:rPr>
          <w:rFonts w:ascii="Times New Roman" w:hAnsi="Times New Roman"/>
          <w:lang w:eastAsia="lt-LT"/>
        </w:rPr>
      </w:pPr>
    </w:p>
    <w:p w14:paraId="73D7ECC7" w14:textId="77777777" w:rsidR="00B036AD" w:rsidRPr="001D63AE" w:rsidRDefault="00B036AD" w:rsidP="001D63AE">
      <w:pPr>
        <w:spacing w:after="0" w:line="240" w:lineRule="auto"/>
        <w:rPr>
          <w:rFonts w:ascii="Times New Roman" w:hAnsi="Times New Roman"/>
          <w:lang w:eastAsia="lt-LT"/>
        </w:rPr>
      </w:pPr>
    </w:p>
    <w:p w14:paraId="3DA38BF3" w14:textId="77777777" w:rsidR="00B036AD" w:rsidRPr="001D63AE" w:rsidRDefault="00B036AD" w:rsidP="001D63AE">
      <w:pPr>
        <w:spacing w:after="0" w:line="240" w:lineRule="auto"/>
        <w:rPr>
          <w:rFonts w:ascii="Times New Roman" w:hAnsi="Times New Roman"/>
          <w:lang w:eastAsia="lt-LT"/>
        </w:rPr>
      </w:pPr>
    </w:p>
    <w:p w14:paraId="463CB448" w14:textId="77777777" w:rsidR="00B036AD" w:rsidRPr="001D63AE" w:rsidRDefault="00B036AD" w:rsidP="001D63AE">
      <w:pPr>
        <w:spacing w:after="0" w:line="240" w:lineRule="auto"/>
        <w:rPr>
          <w:rFonts w:ascii="Times New Roman" w:hAnsi="Times New Roman"/>
          <w:lang w:eastAsia="lt-LT"/>
        </w:rPr>
      </w:pPr>
    </w:p>
    <w:p w14:paraId="21DD012E" w14:textId="77777777" w:rsidR="00B036AD" w:rsidRPr="001D63AE" w:rsidRDefault="00B036AD" w:rsidP="001D63AE">
      <w:pPr>
        <w:spacing w:after="0" w:line="240" w:lineRule="auto"/>
        <w:rPr>
          <w:rFonts w:ascii="Times New Roman" w:hAnsi="Times New Roman"/>
          <w:lang w:eastAsia="lt-LT"/>
        </w:rPr>
      </w:pPr>
    </w:p>
    <w:p w14:paraId="3682FF14" w14:textId="77777777" w:rsidR="00B036AD" w:rsidRPr="001D63AE" w:rsidRDefault="00B036AD" w:rsidP="001D63AE">
      <w:pPr>
        <w:spacing w:after="0" w:line="240" w:lineRule="auto"/>
        <w:rPr>
          <w:rFonts w:ascii="Times New Roman" w:hAnsi="Times New Roman"/>
          <w:lang w:eastAsia="lt-LT"/>
        </w:rPr>
      </w:pPr>
    </w:p>
    <w:p w14:paraId="5A807309" w14:textId="77777777" w:rsidR="00B036AD" w:rsidRPr="001D63AE" w:rsidRDefault="00B036AD" w:rsidP="001D63AE">
      <w:pPr>
        <w:spacing w:after="0" w:line="240" w:lineRule="auto"/>
        <w:rPr>
          <w:rFonts w:ascii="Times New Roman" w:hAnsi="Times New Roman"/>
          <w:lang w:eastAsia="lt-LT"/>
        </w:rPr>
      </w:pPr>
    </w:p>
    <w:p w14:paraId="0CCA1922" w14:textId="77777777" w:rsidR="00B036AD" w:rsidRPr="001D63AE" w:rsidRDefault="00B036AD" w:rsidP="001D63AE">
      <w:pPr>
        <w:spacing w:after="0" w:line="240" w:lineRule="auto"/>
        <w:rPr>
          <w:rFonts w:ascii="Times New Roman" w:hAnsi="Times New Roman"/>
          <w:lang w:eastAsia="lt-LT"/>
        </w:rPr>
      </w:pPr>
    </w:p>
    <w:p w14:paraId="4032E04E" w14:textId="77777777" w:rsidR="00B036AD" w:rsidRPr="001D63AE" w:rsidRDefault="00B036AD" w:rsidP="001D63AE">
      <w:pPr>
        <w:spacing w:after="0" w:line="240" w:lineRule="auto"/>
        <w:rPr>
          <w:rFonts w:ascii="Times New Roman" w:hAnsi="Times New Roman"/>
          <w:lang w:eastAsia="lt-LT"/>
        </w:rPr>
      </w:pPr>
    </w:p>
    <w:p w14:paraId="7AD3D797" w14:textId="77777777" w:rsidR="00B036AD" w:rsidRPr="001D63AE" w:rsidRDefault="00B036AD" w:rsidP="001D63AE">
      <w:pPr>
        <w:spacing w:after="0" w:line="240" w:lineRule="auto"/>
        <w:rPr>
          <w:rFonts w:ascii="Times New Roman" w:hAnsi="Times New Roman"/>
          <w:lang w:eastAsia="lt-LT"/>
        </w:rPr>
      </w:pPr>
    </w:p>
    <w:p w14:paraId="2C02B218" w14:textId="77777777" w:rsidR="00B036AD" w:rsidRPr="001D63AE" w:rsidRDefault="00B036AD" w:rsidP="001D63AE">
      <w:pPr>
        <w:spacing w:after="0" w:line="240" w:lineRule="auto"/>
        <w:rPr>
          <w:rFonts w:ascii="Times New Roman" w:hAnsi="Times New Roman"/>
          <w:lang w:eastAsia="lt-LT"/>
        </w:rPr>
      </w:pPr>
    </w:p>
    <w:p w14:paraId="7E770E78" w14:textId="77777777" w:rsidR="00B036AD" w:rsidRPr="00E60374" w:rsidRDefault="00B036AD" w:rsidP="001D63AE">
      <w:pPr>
        <w:spacing w:after="0" w:line="240" w:lineRule="auto"/>
        <w:jc w:val="center"/>
        <w:outlineLvl w:val="0"/>
        <w:rPr>
          <w:rFonts w:ascii="Times New Roman" w:hAnsi="Times New Roman"/>
          <w:b/>
          <w:kern w:val="28"/>
          <w:lang w:eastAsia="lt-LT"/>
        </w:rPr>
      </w:pPr>
      <w:r w:rsidRPr="00E60374">
        <w:rPr>
          <w:rFonts w:ascii="Times New Roman" w:hAnsi="Times New Roman"/>
          <w:b/>
          <w:kern w:val="28"/>
          <w:lang w:eastAsia="lt-LT"/>
        </w:rPr>
        <w:t>I PRIEDAS</w:t>
      </w:r>
    </w:p>
    <w:p w14:paraId="387303EF" w14:textId="77777777" w:rsidR="00B036AD" w:rsidRPr="00E60374" w:rsidRDefault="00B036AD" w:rsidP="001D63AE">
      <w:pPr>
        <w:spacing w:after="0" w:line="240" w:lineRule="auto"/>
        <w:rPr>
          <w:rFonts w:ascii="Times New Roman" w:hAnsi="Times New Roman"/>
          <w:lang w:eastAsia="lt-LT"/>
        </w:rPr>
      </w:pPr>
    </w:p>
    <w:p w14:paraId="2F6AC8DC" w14:textId="77777777" w:rsidR="00B036AD" w:rsidRPr="00E60374" w:rsidRDefault="00B036AD" w:rsidP="001D63AE">
      <w:pPr>
        <w:spacing w:after="0" w:line="240" w:lineRule="auto"/>
        <w:jc w:val="center"/>
        <w:outlineLvl w:val="0"/>
        <w:rPr>
          <w:rFonts w:ascii="Times New Roman" w:hAnsi="Times New Roman"/>
          <w:b/>
          <w:kern w:val="28"/>
          <w:lang w:eastAsia="lt-LT"/>
        </w:rPr>
      </w:pPr>
      <w:r w:rsidRPr="00E60374">
        <w:rPr>
          <w:rFonts w:ascii="Times New Roman" w:hAnsi="Times New Roman"/>
          <w:b/>
          <w:kern w:val="28"/>
          <w:lang w:eastAsia="lt-LT"/>
        </w:rPr>
        <w:t>PREPARATO CHARAKTERISTIKŲ SANTRAUKA</w:t>
      </w:r>
    </w:p>
    <w:p w14:paraId="2EA85C04" w14:textId="77777777" w:rsidR="00B036AD" w:rsidRPr="00E60374" w:rsidRDefault="00B036AD" w:rsidP="001D63AE">
      <w:pPr>
        <w:spacing w:after="0" w:line="240" w:lineRule="auto"/>
        <w:rPr>
          <w:rFonts w:ascii="Times New Roman" w:hAnsi="Times New Roman"/>
          <w:lang w:eastAsia="lt-LT"/>
        </w:rPr>
      </w:pPr>
    </w:p>
    <w:p w14:paraId="40F893E9" w14:textId="5FF80523" w:rsidR="00B036AD" w:rsidRPr="00E60374" w:rsidRDefault="00B036AD" w:rsidP="00AF4A22">
      <w:pPr>
        <w:tabs>
          <w:tab w:val="left" w:pos="567"/>
        </w:tabs>
        <w:spacing w:after="0" w:line="240" w:lineRule="auto"/>
        <w:jc w:val="both"/>
        <w:rPr>
          <w:rFonts w:ascii="Times New Roman" w:hAnsi="Times New Roman"/>
          <w:b/>
          <w:lang w:eastAsia="lt-LT"/>
        </w:rPr>
      </w:pPr>
      <w:r w:rsidRPr="00E60374">
        <w:rPr>
          <w:rFonts w:ascii="Times New Roman" w:hAnsi="Times New Roman"/>
          <w:lang w:eastAsia="lt-LT"/>
        </w:rPr>
        <w:br w:type="page"/>
      </w:r>
      <w:r w:rsidRPr="00E60374">
        <w:rPr>
          <w:rFonts w:ascii="Times New Roman" w:hAnsi="Times New Roman"/>
          <w:b/>
          <w:lang w:eastAsia="lt-LT"/>
        </w:rPr>
        <w:lastRenderedPageBreak/>
        <w:t>1.</w:t>
      </w:r>
      <w:r w:rsidRPr="00E60374">
        <w:rPr>
          <w:rFonts w:ascii="Times New Roman" w:hAnsi="Times New Roman"/>
          <w:b/>
          <w:lang w:eastAsia="lt-LT"/>
        </w:rPr>
        <w:tab/>
        <w:t>VAISTINIO PREPARATO PAVADINIMAS</w:t>
      </w:r>
    </w:p>
    <w:p w14:paraId="1B4F2E7C" w14:textId="77777777" w:rsidR="00B036AD" w:rsidRPr="00E60374" w:rsidRDefault="00B036AD" w:rsidP="001D63AE">
      <w:pPr>
        <w:spacing w:after="0" w:line="240" w:lineRule="auto"/>
        <w:jc w:val="both"/>
        <w:rPr>
          <w:rFonts w:ascii="Times New Roman" w:hAnsi="Times New Roman"/>
          <w:b/>
          <w:lang w:eastAsia="lt-LT"/>
        </w:rPr>
      </w:pPr>
    </w:p>
    <w:p w14:paraId="47B7008C" w14:textId="48E9F1DF" w:rsidR="00B036AD" w:rsidRPr="00E60374" w:rsidRDefault="00B036AD" w:rsidP="001D63AE">
      <w:pPr>
        <w:spacing w:after="0" w:line="240" w:lineRule="auto"/>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100</w:t>
      </w:r>
      <w:r w:rsidR="009C4967" w:rsidRPr="00E60374">
        <w:rPr>
          <w:rFonts w:ascii="Times New Roman" w:hAnsi="Times New Roman"/>
          <w:lang w:eastAsia="lt-LT"/>
        </w:rPr>
        <w:t> </w:t>
      </w:r>
      <w:r w:rsidRPr="00E60374">
        <w:rPr>
          <w:rFonts w:ascii="Times New Roman" w:hAnsi="Times New Roman"/>
          <w:lang w:eastAsia="lt-LT"/>
        </w:rPr>
        <w:t>mg/2</w:t>
      </w:r>
      <w:r w:rsidR="009C4967" w:rsidRPr="00E60374">
        <w:rPr>
          <w:rFonts w:ascii="Times New Roman" w:hAnsi="Times New Roman"/>
          <w:lang w:eastAsia="lt-LT"/>
        </w:rPr>
        <w:t> </w:t>
      </w:r>
      <w:r w:rsidRPr="00E60374">
        <w:rPr>
          <w:rFonts w:ascii="Times New Roman" w:hAnsi="Times New Roman"/>
          <w:lang w:eastAsia="lt-LT"/>
        </w:rPr>
        <w:t>ml injekcinis tirpalas</w:t>
      </w:r>
    </w:p>
    <w:p w14:paraId="529CC8DC" w14:textId="77777777" w:rsidR="00B036AD" w:rsidRPr="00E60374" w:rsidRDefault="00B036AD" w:rsidP="001D63AE">
      <w:pPr>
        <w:keepNext/>
        <w:spacing w:after="0" w:line="240" w:lineRule="auto"/>
        <w:outlineLvl w:val="0"/>
        <w:rPr>
          <w:rFonts w:ascii="Times New Roman" w:hAnsi="Times New Roman"/>
          <w:b/>
          <w:lang w:eastAsia="lt-LT"/>
        </w:rPr>
      </w:pPr>
    </w:p>
    <w:p w14:paraId="63D27D21" w14:textId="77777777" w:rsidR="00B036AD" w:rsidRPr="00E60374" w:rsidRDefault="00B036AD" w:rsidP="001D63AE">
      <w:pPr>
        <w:spacing w:after="0" w:line="240" w:lineRule="auto"/>
        <w:jc w:val="both"/>
        <w:rPr>
          <w:rFonts w:ascii="Times New Roman" w:hAnsi="Times New Roman"/>
          <w:b/>
          <w:lang w:eastAsia="lt-LT"/>
        </w:rPr>
      </w:pPr>
    </w:p>
    <w:p w14:paraId="1D1759B2" w14:textId="77777777" w:rsidR="00B036AD" w:rsidRPr="00E60374" w:rsidRDefault="00B036AD" w:rsidP="00AF4A22">
      <w:pPr>
        <w:tabs>
          <w:tab w:val="left" w:pos="567"/>
        </w:tabs>
        <w:spacing w:after="0" w:line="240" w:lineRule="auto"/>
        <w:jc w:val="both"/>
        <w:rPr>
          <w:rFonts w:ascii="Times New Roman" w:hAnsi="Times New Roman"/>
          <w:b/>
          <w:lang w:eastAsia="lt-LT"/>
        </w:rPr>
      </w:pPr>
      <w:r w:rsidRPr="00E60374">
        <w:rPr>
          <w:rFonts w:ascii="Times New Roman" w:hAnsi="Times New Roman"/>
          <w:b/>
          <w:lang w:eastAsia="lt-LT"/>
        </w:rPr>
        <w:t>2.</w:t>
      </w:r>
      <w:r w:rsidRPr="00E60374">
        <w:rPr>
          <w:rFonts w:ascii="Times New Roman" w:hAnsi="Times New Roman"/>
          <w:b/>
          <w:lang w:eastAsia="lt-LT"/>
        </w:rPr>
        <w:tab/>
        <w:t>KOKYBINĖ IR KIEKYBINĖ SUDĖTIS</w:t>
      </w:r>
    </w:p>
    <w:p w14:paraId="23D8BB10" w14:textId="77777777" w:rsidR="00B036AD" w:rsidRPr="00E60374" w:rsidRDefault="00B036AD" w:rsidP="001D63AE">
      <w:pPr>
        <w:spacing w:after="0" w:line="240" w:lineRule="auto"/>
        <w:jc w:val="both"/>
        <w:rPr>
          <w:rFonts w:ascii="Times New Roman" w:hAnsi="Times New Roman"/>
          <w:b/>
          <w:lang w:eastAsia="lt-LT"/>
        </w:rPr>
      </w:pPr>
    </w:p>
    <w:p w14:paraId="4C8D0D88" w14:textId="175681E2"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1</w:t>
      </w:r>
      <w:r w:rsidR="009C4967" w:rsidRPr="00E60374">
        <w:rPr>
          <w:rFonts w:ascii="Times New Roman" w:hAnsi="Times New Roman"/>
          <w:lang w:eastAsia="lt-LT"/>
        </w:rPr>
        <w:t> </w:t>
      </w:r>
      <w:r w:rsidRPr="00E60374">
        <w:rPr>
          <w:rFonts w:ascii="Times New Roman" w:hAnsi="Times New Roman"/>
          <w:lang w:eastAsia="lt-LT"/>
        </w:rPr>
        <w:t>ml injekcinio tirpalo yra 50</w:t>
      </w:r>
      <w:r w:rsidR="009C4967" w:rsidRPr="00E60374">
        <w:rPr>
          <w:rFonts w:ascii="Times New Roman" w:hAnsi="Times New Roman"/>
          <w:lang w:eastAsia="lt-LT"/>
        </w:rPr>
        <w:t> </w:t>
      </w:r>
      <w:r w:rsidRPr="00E60374">
        <w:rPr>
          <w:rFonts w:ascii="Times New Roman" w:hAnsi="Times New Roman"/>
          <w:lang w:eastAsia="lt-LT"/>
        </w:rPr>
        <w:t>mg geležies</w:t>
      </w:r>
      <w:r w:rsidR="008B1734" w:rsidRPr="00E60374">
        <w:rPr>
          <w:rFonts w:ascii="Times New Roman" w:hAnsi="Times New Roman"/>
          <w:lang w:eastAsia="lt-LT"/>
        </w:rPr>
        <w:t xml:space="preserve"> (</w:t>
      </w:r>
      <w:r w:rsidRPr="00E60374">
        <w:rPr>
          <w:rFonts w:ascii="Times New Roman" w:hAnsi="Times New Roman"/>
          <w:lang w:eastAsia="lt-LT"/>
        </w:rPr>
        <w:t xml:space="preserve">geležies (III)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komplekso pavidalu</w:t>
      </w:r>
      <w:r w:rsidR="008B1734" w:rsidRPr="00E60374">
        <w:rPr>
          <w:rFonts w:ascii="Times New Roman" w:hAnsi="Times New Roman"/>
          <w:lang w:eastAsia="lt-LT"/>
        </w:rPr>
        <w:t>)</w:t>
      </w:r>
      <w:r w:rsidRPr="00E60374">
        <w:rPr>
          <w:rFonts w:ascii="Times New Roman" w:hAnsi="Times New Roman"/>
          <w:lang w:eastAsia="lt-LT"/>
        </w:rPr>
        <w:t>.</w:t>
      </w:r>
    </w:p>
    <w:p w14:paraId="5A4D0780" w14:textId="15020264"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2</w:t>
      </w:r>
      <w:r w:rsidR="009C4967" w:rsidRPr="00E60374">
        <w:rPr>
          <w:rFonts w:ascii="Times New Roman" w:hAnsi="Times New Roman"/>
          <w:lang w:eastAsia="lt-LT"/>
        </w:rPr>
        <w:t> </w:t>
      </w:r>
      <w:r w:rsidRPr="00E60374">
        <w:rPr>
          <w:rFonts w:ascii="Times New Roman" w:hAnsi="Times New Roman"/>
          <w:lang w:eastAsia="lt-LT"/>
        </w:rPr>
        <w:t>ml injekcinio tirpalo (1</w:t>
      </w:r>
      <w:r w:rsidR="009C4967" w:rsidRPr="00E60374">
        <w:rPr>
          <w:rFonts w:ascii="Times New Roman" w:hAnsi="Times New Roman"/>
          <w:lang w:eastAsia="lt-LT"/>
        </w:rPr>
        <w:t> </w:t>
      </w:r>
      <w:r w:rsidRPr="00E60374">
        <w:rPr>
          <w:rFonts w:ascii="Times New Roman" w:hAnsi="Times New Roman"/>
          <w:lang w:eastAsia="lt-LT"/>
        </w:rPr>
        <w:t>ampulėje) yra 100</w:t>
      </w:r>
      <w:r w:rsidR="009C4967" w:rsidRPr="00E60374">
        <w:rPr>
          <w:rFonts w:ascii="Times New Roman" w:hAnsi="Times New Roman"/>
          <w:lang w:eastAsia="lt-LT"/>
        </w:rPr>
        <w:t> </w:t>
      </w:r>
      <w:r w:rsidRPr="00E60374">
        <w:rPr>
          <w:rFonts w:ascii="Times New Roman" w:hAnsi="Times New Roman"/>
          <w:lang w:eastAsia="lt-LT"/>
        </w:rPr>
        <w:t>mg geležies</w:t>
      </w:r>
      <w:r w:rsidR="008B1734" w:rsidRPr="00E60374">
        <w:rPr>
          <w:rFonts w:ascii="Times New Roman" w:hAnsi="Times New Roman"/>
          <w:lang w:eastAsia="lt-LT"/>
        </w:rPr>
        <w:t xml:space="preserve"> (</w:t>
      </w:r>
      <w:r w:rsidRPr="00E60374">
        <w:rPr>
          <w:rFonts w:ascii="Times New Roman" w:hAnsi="Times New Roman"/>
          <w:lang w:eastAsia="lt-LT"/>
        </w:rPr>
        <w:t xml:space="preserve">geležies (III)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komplekso pavidalu</w:t>
      </w:r>
      <w:r w:rsidR="008B1734" w:rsidRPr="00E60374">
        <w:rPr>
          <w:rFonts w:ascii="Times New Roman" w:hAnsi="Times New Roman"/>
          <w:lang w:eastAsia="lt-LT"/>
        </w:rPr>
        <w:t>)</w:t>
      </w:r>
      <w:r w:rsidRPr="00E60374">
        <w:rPr>
          <w:rFonts w:ascii="Times New Roman" w:hAnsi="Times New Roman"/>
          <w:lang w:eastAsia="lt-LT"/>
        </w:rPr>
        <w:t xml:space="preserve">. </w:t>
      </w:r>
    </w:p>
    <w:p w14:paraId="5825A552" w14:textId="77777777" w:rsidR="00B036AD" w:rsidRPr="00E60374" w:rsidRDefault="00B036AD" w:rsidP="001D63AE">
      <w:pPr>
        <w:spacing w:after="0" w:line="240" w:lineRule="auto"/>
        <w:rPr>
          <w:rFonts w:ascii="Times New Roman" w:hAnsi="Times New Roman"/>
          <w:lang w:eastAsia="lt-LT"/>
        </w:rPr>
      </w:pPr>
    </w:p>
    <w:p w14:paraId="3744233D"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Visos pagalbinės medžiagos išvardytos 6.1 skyriuje.</w:t>
      </w:r>
    </w:p>
    <w:p w14:paraId="4C08BCF1" w14:textId="77777777" w:rsidR="00B036AD" w:rsidRPr="00E60374" w:rsidRDefault="00B036AD" w:rsidP="001D63AE">
      <w:pPr>
        <w:spacing w:after="0" w:line="240" w:lineRule="auto"/>
        <w:jc w:val="both"/>
        <w:rPr>
          <w:rFonts w:ascii="Times New Roman" w:hAnsi="Times New Roman"/>
          <w:lang w:eastAsia="lt-LT"/>
        </w:rPr>
      </w:pPr>
    </w:p>
    <w:p w14:paraId="064544F8" w14:textId="77777777" w:rsidR="00B036AD" w:rsidRPr="00E60374" w:rsidRDefault="00B036AD" w:rsidP="001D63AE">
      <w:pPr>
        <w:spacing w:after="0" w:line="240" w:lineRule="auto"/>
        <w:jc w:val="both"/>
        <w:rPr>
          <w:rFonts w:ascii="Times New Roman" w:hAnsi="Times New Roman"/>
          <w:lang w:eastAsia="lt-LT"/>
        </w:rPr>
      </w:pPr>
    </w:p>
    <w:p w14:paraId="2A738249" w14:textId="77777777" w:rsidR="00B036AD" w:rsidRPr="00E60374" w:rsidRDefault="00B036AD" w:rsidP="00AF4A22">
      <w:pPr>
        <w:tabs>
          <w:tab w:val="left" w:pos="567"/>
        </w:tabs>
        <w:spacing w:after="0" w:line="240" w:lineRule="auto"/>
        <w:jc w:val="both"/>
        <w:rPr>
          <w:rFonts w:ascii="Times New Roman" w:hAnsi="Times New Roman"/>
          <w:b/>
          <w:lang w:eastAsia="lt-LT"/>
        </w:rPr>
      </w:pPr>
      <w:r w:rsidRPr="00E60374">
        <w:rPr>
          <w:rFonts w:ascii="Times New Roman" w:hAnsi="Times New Roman"/>
          <w:b/>
          <w:lang w:eastAsia="lt-LT"/>
        </w:rPr>
        <w:t>3.</w:t>
      </w:r>
      <w:r w:rsidRPr="00E60374">
        <w:rPr>
          <w:rFonts w:ascii="Times New Roman" w:hAnsi="Times New Roman"/>
          <w:b/>
          <w:lang w:eastAsia="lt-LT"/>
        </w:rPr>
        <w:tab/>
        <w:t xml:space="preserve">FARMACINĖ FORMA </w:t>
      </w:r>
    </w:p>
    <w:p w14:paraId="2C59FA18" w14:textId="77777777" w:rsidR="00B036AD" w:rsidRPr="00E60374" w:rsidRDefault="00B036AD" w:rsidP="001D63AE">
      <w:pPr>
        <w:spacing w:after="0" w:line="240" w:lineRule="auto"/>
        <w:jc w:val="both"/>
        <w:rPr>
          <w:rFonts w:ascii="Times New Roman" w:hAnsi="Times New Roman"/>
          <w:b/>
          <w:lang w:eastAsia="lt-LT"/>
        </w:rPr>
      </w:pPr>
    </w:p>
    <w:p w14:paraId="12DC40D0" w14:textId="77777777" w:rsidR="00B036AD" w:rsidRPr="00E60374" w:rsidRDefault="00B036AD" w:rsidP="001D63AE">
      <w:pPr>
        <w:spacing w:after="0" w:line="240" w:lineRule="auto"/>
        <w:jc w:val="both"/>
        <w:rPr>
          <w:rFonts w:ascii="Times New Roman" w:hAnsi="Times New Roman"/>
          <w:lang w:eastAsia="lt-LT"/>
        </w:rPr>
      </w:pPr>
      <w:r w:rsidRPr="00E60374">
        <w:rPr>
          <w:rFonts w:ascii="Times New Roman" w:hAnsi="Times New Roman"/>
          <w:lang w:eastAsia="lt-LT"/>
        </w:rPr>
        <w:t xml:space="preserve">Injekcinis tirpalas </w:t>
      </w:r>
    </w:p>
    <w:p w14:paraId="26AF3A17" w14:textId="77777777" w:rsidR="00B036AD" w:rsidRPr="00E60374" w:rsidRDefault="00B036AD" w:rsidP="001D63AE">
      <w:pPr>
        <w:spacing w:after="0" w:line="240" w:lineRule="auto"/>
        <w:jc w:val="both"/>
        <w:rPr>
          <w:rFonts w:ascii="Times New Roman" w:hAnsi="Times New Roman"/>
          <w:lang w:eastAsia="lt-LT"/>
        </w:rPr>
      </w:pPr>
      <w:r w:rsidRPr="00E60374">
        <w:rPr>
          <w:rFonts w:ascii="Times New Roman" w:hAnsi="Times New Roman"/>
          <w:lang w:eastAsia="lt-LT"/>
        </w:rPr>
        <w:t>Neskaidrus rudos spalvos tirpalas.</w:t>
      </w:r>
    </w:p>
    <w:p w14:paraId="2B54459F" w14:textId="77777777" w:rsidR="00B036AD" w:rsidRPr="00E60374" w:rsidRDefault="00B036AD" w:rsidP="001D63AE">
      <w:pPr>
        <w:spacing w:after="0" w:line="240" w:lineRule="auto"/>
        <w:jc w:val="both"/>
        <w:rPr>
          <w:rFonts w:ascii="Times New Roman" w:hAnsi="Times New Roman"/>
          <w:lang w:eastAsia="lt-LT"/>
        </w:rPr>
      </w:pPr>
    </w:p>
    <w:p w14:paraId="5AFFA041" w14:textId="77777777" w:rsidR="00B036AD" w:rsidRPr="00E60374" w:rsidRDefault="00B036AD" w:rsidP="001D63AE">
      <w:pPr>
        <w:spacing w:after="0" w:line="240" w:lineRule="auto"/>
        <w:jc w:val="both"/>
        <w:rPr>
          <w:rFonts w:ascii="Times New Roman" w:hAnsi="Times New Roman"/>
          <w:lang w:eastAsia="lt-LT"/>
        </w:rPr>
      </w:pPr>
    </w:p>
    <w:p w14:paraId="1BB3BFFF" w14:textId="77777777" w:rsidR="00B036AD" w:rsidRPr="00E60374" w:rsidRDefault="00B036AD" w:rsidP="00AF4A22">
      <w:pPr>
        <w:tabs>
          <w:tab w:val="left" w:pos="567"/>
        </w:tabs>
        <w:spacing w:after="0" w:line="240" w:lineRule="auto"/>
        <w:jc w:val="both"/>
        <w:rPr>
          <w:rFonts w:ascii="Times New Roman" w:hAnsi="Times New Roman"/>
          <w:b/>
          <w:lang w:eastAsia="lt-LT"/>
        </w:rPr>
      </w:pPr>
      <w:r w:rsidRPr="00E60374">
        <w:rPr>
          <w:rFonts w:ascii="Times New Roman" w:hAnsi="Times New Roman"/>
          <w:b/>
          <w:lang w:eastAsia="lt-LT"/>
        </w:rPr>
        <w:t>4.</w:t>
      </w:r>
      <w:r w:rsidRPr="00E60374">
        <w:rPr>
          <w:rFonts w:ascii="Times New Roman" w:hAnsi="Times New Roman"/>
          <w:b/>
          <w:lang w:eastAsia="lt-LT"/>
        </w:rPr>
        <w:tab/>
        <w:t>KLINIKINĖ INFORMACIJA</w:t>
      </w:r>
    </w:p>
    <w:p w14:paraId="59D96011" w14:textId="77777777" w:rsidR="00B036AD" w:rsidRPr="00E60374" w:rsidRDefault="00B036AD" w:rsidP="001D63AE">
      <w:pPr>
        <w:spacing w:after="0" w:line="240" w:lineRule="auto"/>
        <w:jc w:val="both"/>
        <w:rPr>
          <w:rFonts w:ascii="Times New Roman" w:hAnsi="Times New Roman"/>
          <w:b/>
          <w:lang w:eastAsia="lt-LT"/>
        </w:rPr>
      </w:pPr>
    </w:p>
    <w:p w14:paraId="0347627E" w14:textId="77777777" w:rsidR="00B036AD" w:rsidRPr="00E60374" w:rsidRDefault="00B036AD" w:rsidP="00AF4A22">
      <w:pPr>
        <w:tabs>
          <w:tab w:val="left" w:pos="567"/>
        </w:tabs>
        <w:spacing w:after="0" w:line="240" w:lineRule="auto"/>
        <w:jc w:val="both"/>
        <w:rPr>
          <w:rFonts w:ascii="Times New Roman" w:hAnsi="Times New Roman"/>
          <w:b/>
          <w:lang w:eastAsia="lt-LT"/>
        </w:rPr>
      </w:pPr>
      <w:r w:rsidRPr="00E60374">
        <w:rPr>
          <w:rFonts w:ascii="Times New Roman" w:hAnsi="Times New Roman"/>
          <w:b/>
          <w:lang w:eastAsia="lt-LT"/>
        </w:rPr>
        <w:t>4.1</w:t>
      </w:r>
      <w:r w:rsidRPr="00E60374">
        <w:rPr>
          <w:rFonts w:ascii="Times New Roman" w:hAnsi="Times New Roman"/>
          <w:b/>
          <w:lang w:eastAsia="lt-LT"/>
        </w:rPr>
        <w:tab/>
        <w:t>Terapinės indikacijos</w:t>
      </w:r>
    </w:p>
    <w:p w14:paraId="649A27FB" w14:textId="77777777" w:rsidR="00B036AD" w:rsidRPr="00E60374" w:rsidRDefault="00B036AD" w:rsidP="001D63AE">
      <w:pPr>
        <w:spacing w:after="0" w:line="240" w:lineRule="auto"/>
        <w:jc w:val="both"/>
        <w:rPr>
          <w:rFonts w:ascii="Times New Roman" w:hAnsi="Times New Roman"/>
          <w:lang w:eastAsia="lt-LT"/>
        </w:rPr>
      </w:pPr>
    </w:p>
    <w:p w14:paraId="08FCA879" w14:textId="0EC05CB1" w:rsidR="00B036AD" w:rsidRPr="00E60374" w:rsidRDefault="00B036AD" w:rsidP="001D63AE">
      <w:pPr>
        <w:spacing w:after="0" w:line="240" w:lineRule="auto"/>
        <w:jc w:val="both"/>
        <w:rPr>
          <w:rFonts w:ascii="Times New Roman" w:hAnsi="Times New Roman"/>
          <w:lang w:eastAsia="lt-LT"/>
        </w:rPr>
      </w:pPr>
      <w:r w:rsidRPr="00E60374">
        <w:rPr>
          <w:rFonts w:ascii="Times New Roman" w:hAnsi="Times New Roman"/>
          <w:lang w:eastAsia="lt-LT"/>
        </w:rPr>
        <w:t xml:space="preserve">Geležies </w:t>
      </w:r>
      <w:r w:rsidR="001861C4" w:rsidRPr="00E60374">
        <w:rPr>
          <w:rFonts w:ascii="Times New Roman" w:hAnsi="Times New Roman"/>
          <w:lang w:eastAsia="lt-LT"/>
        </w:rPr>
        <w:t xml:space="preserve">stokos </w:t>
      </w:r>
      <w:r w:rsidRPr="00E60374">
        <w:rPr>
          <w:rFonts w:ascii="Times New Roman" w:hAnsi="Times New Roman"/>
          <w:lang w:eastAsia="lt-LT"/>
        </w:rPr>
        <w:t>gydymas, kai geriamieji geležies</w:t>
      </w:r>
      <w:r w:rsidR="00590565" w:rsidRPr="00E60374">
        <w:rPr>
          <w:rFonts w:ascii="Times New Roman" w:hAnsi="Times New Roman"/>
          <w:lang w:eastAsia="lt-LT"/>
        </w:rPr>
        <w:t xml:space="preserve"> vaistiniai</w:t>
      </w:r>
      <w:r w:rsidRPr="00E60374">
        <w:rPr>
          <w:rFonts w:ascii="Times New Roman" w:hAnsi="Times New Roman"/>
          <w:lang w:eastAsia="lt-LT"/>
        </w:rPr>
        <w:t xml:space="preserve"> preparatai yra neveiksmingi ar blogai toleruojami.</w:t>
      </w:r>
    </w:p>
    <w:p w14:paraId="5FD7DDBB" w14:textId="77777777" w:rsidR="00B036AD" w:rsidRPr="00E60374" w:rsidRDefault="00B036AD" w:rsidP="001D63AE">
      <w:pPr>
        <w:spacing w:after="0" w:line="240" w:lineRule="auto"/>
        <w:jc w:val="both"/>
        <w:rPr>
          <w:rFonts w:ascii="Times New Roman" w:hAnsi="Times New Roman"/>
          <w:lang w:eastAsia="lt-LT"/>
        </w:rPr>
      </w:pPr>
    </w:p>
    <w:p w14:paraId="77623C7A" w14:textId="0C35A7FD" w:rsidR="00B036AD" w:rsidRPr="00E60374" w:rsidRDefault="00B036AD" w:rsidP="001D63AE">
      <w:pPr>
        <w:spacing w:after="0" w:line="240" w:lineRule="auto"/>
        <w:jc w:val="both"/>
        <w:rPr>
          <w:rFonts w:ascii="Times New Roman" w:hAnsi="Times New Roman"/>
          <w:lang w:eastAsia="lt-LT"/>
        </w:rPr>
      </w:pPr>
      <w:r w:rsidRPr="00E60374">
        <w:rPr>
          <w:rFonts w:ascii="Times New Roman" w:hAnsi="Times New Roman"/>
          <w:lang w:eastAsia="lt-LT"/>
        </w:rPr>
        <w:t xml:space="preserve">Geležies </w:t>
      </w:r>
      <w:r w:rsidR="001861C4" w:rsidRPr="00E60374">
        <w:rPr>
          <w:rFonts w:ascii="Times New Roman" w:hAnsi="Times New Roman"/>
          <w:lang w:eastAsia="lt-LT"/>
        </w:rPr>
        <w:t>stokos</w:t>
      </w:r>
      <w:r w:rsidRPr="00E60374">
        <w:rPr>
          <w:rFonts w:ascii="Times New Roman" w:hAnsi="Times New Roman"/>
          <w:lang w:eastAsia="lt-LT"/>
        </w:rPr>
        <w:t xml:space="preserve"> diagnozė privalo būti patvirtinta laboratoriniais tyrimais (hemoglobino, </w:t>
      </w:r>
      <w:proofErr w:type="spellStart"/>
      <w:r w:rsidRPr="00E60374">
        <w:rPr>
          <w:rFonts w:ascii="Times New Roman" w:hAnsi="Times New Roman"/>
          <w:lang w:eastAsia="lt-LT"/>
        </w:rPr>
        <w:t>feritino</w:t>
      </w:r>
      <w:proofErr w:type="spellEnd"/>
      <w:r w:rsidRPr="00E60374">
        <w:rPr>
          <w:rFonts w:ascii="Times New Roman" w:hAnsi="Times New Roman"/>
          <w:lang w:eastAsia="lt-LT"/>
        </w:rPr>
        <w:t>, geležies koncentracijos serume ir kt.).</w:t>
      </w:r>
    </w:p>
    <w:p w14:paraId="0EB70398" w14:textId="77777777" w:rsidR="00B036AD" w:rsidRPr="00E60374" w:rsidRDefault="00B036AD" w:rsidP="001D63AE">
      <w:pPr>
        <w:spacing w:after="0" w:line="240" w:lineRule="auto"/>
        <w:jc w:val="both"/>
        <w:rPr>
          <w:rFonts w:ascii="Times New Roman" w:hAnsi="Times New Roman"/>
          <w:lang w:eastAsia="lt-LT"/>
        </w:rPr>
      </w:pPr>
    </w:p>
    <w:p w14:paraId="1E1187A8" w14:textId="77777777" w:rsidR="00B036AD" w:rsidRPr="00E60374" w:rsidRDefault="00B036AD" w:rsidP="00AF4A22">
      <w:pPr>
        <w:tabs>
          <w:tab w:val="left" w:pos="567"/>
        </w:tabs>
        <w:spacing w:after="0" w:line="240" w:lineRule="auto"/>
        <w:rPr>
          <w:rFonts w:ascii="Times New Roman" w:hAnsi="Times New Roman"/>
          <w:b/>
          <w:lang w:eastAsia="lt-LT"/>
        </w:rPr>
      </w:pPr>
      <w:r w:rsidRPr="00E60374">
        <w:rPr>
          <w:rFonts w:ascii="Times New Roman" w:hAnsi="Times New Roman"/>
          <w:b/>
          <w:lang w:eastAsia="lt-LT"/>
        </w:rPr>
        <w:t>4.2</w:t>
      </w:r>
      <w:r w:rsidRPr="00E60374">
        <w:rPr>
          <w:rFonts w:ascii="Times New Roman" w:hAnsi="Times New Roman"/>
          <w:b/>
          <w:lang w:eastAsia="lt-LT"/>
        </w:rPr>
        <w:tab/>
        <w:t>Dozavimas ir vartojimo metodas</w:t>
      </w:r>
    </w:p>
    <w:p w14:paraId="5F22EE48" w14:textId="4C3A83FF" w:rsidR="00B036AD" w:rsidRPr="00E60374" w:rsidRDefault="00B036AD" w:rsidP="001D63AE">
      <w:pPr>
        <w:spacing w:after="0" w:line="240" w:lineRule="auto"/>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w:t>
      </w:r>
      <w:r w:rsidR="00487AEB" w:rsidRPr="00E60374">
        <w:rPr>
          <w:rFonts w:ascii="Times New Roman" w:hAnsi="Times New Roman"/>
          <w:lang w:eastAsia="lt-LT"/>
        </w:rPr>
        <w:t xml:space="preserve">leidžiamas </w:t>
      </w:r>
      <w:r w:rsidRPr="00E60374">
        <w:rPr>
          <w:rFonts w:ascii="Times New Roman" w:hAnsi="Times New Roman"/>
          <w:lang w:eastAsia="lt-LT"/>
        </w:rPr>
        <w:t xml:space="preserve">tik į raumenis. Jo negalima </w:t>
      </w:r>
      <w:r w:rsidR="00487AEB" w:rsidRPr="00E60374">
        <w:rPr>
          <w:rFonts w:ascii="Times New Roman" w:hAnsi="Times New Roman"/>
          <w:lang w:eastAsia="lt-LT"/>
        </w:rPr>
        <w:t xml:space="preserve">leisti </w:t>
      </w:r>
      <w:r w:rsidRPr="00E60374">
        <w:rPr>
          <w:rFonts w:ascii="Times New Roman" w:hAnsi="Times New Roman"/>
          <w:lang w:eastAsia="lt-LT"/>
        </w:rPr>
        <w:t>ar lašinti į veną.</w:t>
      </w:r>
    </w:p>
    <w:p w14:paraId="5A1C28E8" w14:textId="77777777" w:rsidR="00B036AD" w:rsidRPr="00E60374" w:rsidRDefault="00B036AD" w:rsidP="001D63AE">
      <w:pPr>
        <w:spacing w:after="0" w:line="240" w:lineRule="auto"/>
        <w:rPr>
          <w:rFonts w:ascii="Times New Roman" w:hAnsi="Times New Roman"/>
          <w:lang w:eastAsia="lt-LT"/>
        </w:rPr>
      </w:pPr>
    </w:p>
    <w:p w14:paraId="055A2394" w14:textId="39FF056C" w:rsidR="00B036AD" w:rsidRPr="00E60374" w:rsidRDefault="00B036AD" w:rsidP="005F10BF">
      <w:pPr>
        <w:spacing w:after="0" w:line="240" w:lineRule="auto"/>
        <w:rPr>
          <w:rFonts w:ascii="Times New Roman" w:hAnsi="Times New Roman"/>
          <w:lang w:eastAsia="lt-LT"/>
        </w:rPr>
      </w:pPr>
      <w:r w:rsidRPr="00E60374">
        <w:rPr>
          <w:rFonts w:ascii="Times New Roman" w:hAnsi="Times New Roman"/>
          <w:lang w:eastAsia="lt-LT"/>
        </w:rPr>
        <w:t xml:space="preserve">Kiekvieną kartą atidžiai stebėkite, ar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vartojimo metu ir po vartojimo pacientams nepasireiškė padidėjusio jautrumo požymių ar simptomų.</w:t>
      </w:r>
    </w:p>
    <w:p w14:paraId="6E138954" w14:textId="77777777" w:rsidR="00B036AD" w:rsidRPr="00E60374" w:rsidRDefault="00B036AD" w:rsidP="005F10BF">
      <w:pPr>
        <w:spacing w:after="0" w:line="240" w:lineRule="auto"/>
        <w:rPr>
          <w:rFonts w:ascii="Times New Roman" w:hAnsi="Times New Roman"/>
          <w:lang w:eastAsia="lt-LT"/>
        </w:rPr>
      </w:pPr>
    </w:p>
    <w:p w14:paraId="7E884DED" w14:textId="7BE6B3C3" w:rsidR="00B036AD" w:rsidRPr="00E60374" w:rsidRDefault="00B036AD">
      <w:pPr>
        <w:spacing w:after="0" w:line="240" w:lineRule="auto"/>
        <w:rPr>
          <w:rFonts w:ascii="Times New Roman" w:hAnsi="Times New Roman"/>
          <w:lang w:eastAsia="lt-LT"/>
        </w:rPr>
      </w:pPr>
      <w:proofErr w:type="spellStart"/>
      <w:r w:rsidRPr="00E60374">
        <w:rPr>
          <w:rFonts w:ascii="Times New Roman" w:hAnsi="Times New Roman"/>
        </w:rPr>
        <w:t>Ferrum</w:t>
      </w:r>
      <w:proofErr w:type="spellEnd"/>
      <w:r w:rsidRPr="00E60374">
        <w:rPr>
          <w:rFonts w:ascii="Times New Roman" w:hAnsi="Times New Roman"/>
        </w:rPr>
        <w:t xml:space="preserve"> </w:t>
      </w:r>
      <w:proofErr w:type="spellStart"/>
      <w:r w:rsidRPr="00E60374">
        <w:rPr>
          <w:rFonts w:ascii="Times New Roman" w:hAnsi="Times New Roman"/>
        </w:rPr>
        <w:t>Lek</w:t>
      </w:r>
      <w:proofErr w:type="spellEnd"/>
      <w:r w:rsidRPr="00E60374">
        <w:rPr>
          <w:rFonts w:ascii="Times New Roman" w:hAnsi="Times New Roman"/>
        </w:rPr>
        <w:t xml:space="preserve"> turėtų būti vartojamas tik visa būtina gaivinimo įranga aprūpintoje aplinkoje ir kai netoliese yra personalo, išmokyto atpažinti ir suvaldyti anafilaksines reakcijas. Mažiausiai 30</w:t>
      </w:r>
      <w:r w:rsidR="009C4967" w:rsidRPr="00E60374">
        <w:rPr>
          <w:rFonts w:ascii="Times New Roman" w:hAnsi="Times New Roman"/>
        </w:rPr>
        <w:t> </w:t>
      </w:r>
      <w:r w:rsidRPr="00E60374">
        <w:rPr>
          <w:rFonts w:ascii="Times New Roman" w:hAnsi="Times New Roman"/>
        </w:rPr>
        <w:t xml:space="preserve">minučių po kiekvienos </w:t>
      </w:r>
      <w:proofErr w:type="spellStart"/>
      <w:r w:rsidRPr="00E60374">
        <w:rPr>
          <w:rFonts w:ascii="Times New Roman" w:hAnsi="Times New Roman"/>
        </w:rPr>
        <w:t>Ferrum</w:t>
      </w:r>
      <w:proofErr w:type="spellEnd"/>
      <w:r w:rsidRPr="00E60374">
        <w:rPr>
          <w:rFonts w:ascii="Times New Roman" w:hAnsi="Times New Roman"/>
        </w:rPr>
        <w:t xml:space="preserve"> </w:t>
      </w:r>
      <w:proofErr w:type="spellStart"/>
      <w:r w:rsidRPr="00E60374">
        <w:rPr>
          <w:rFonts w:ascii="Times New Roman" w:hAnsi="Times New Roman"/>
        </w:rPr>
        <w:t>Lek</w:t>
      </w:r>
      <w:proofErr w:type="spellEnd"/>
      <w:r w:rsidRPr="00E60374">
        <w:rPr>
          <w:rFonts w:ascii="Times New Roman" w:hAnsi="Times New Roman"/>
        </w:rPr>
        <w:t xml:space="preserve"> injekcijos reikia stebėti, ar pacientui nepasireiškė nepageidaujamas poveikis (žr. 4.4 skyrių).</w:t>
      </w:r>
    </w:p>
    <w:p w14:paraId="4E228B63" w14:textId="77777777" w:rsidR="00B036AD" w:rsidRPr="00E60374" w:rsidRDefault="00B036AD" w:rsidP="001D63AE">
      <w:pPr>
        <w:spacing w:after="0" w:line="240" w:lineRule="auto"/>
        <w:rPr>
          <w:rFonts w:ascii="Times New Roman" w:hAnsi="Times New Roman"/>
          <w:lang w:eastAsia="lt-LT"/>
        </w:rPr>
      </w:pPr>
    </w:p>
    <w:p w14:paraId="6EF14150" w14:textId="77777777" w:rsidR="00072B56" w:rsidRPr="00E60374" w:rsidRDefault="00072B56" w:rsidP="00072B56">
      <w:pPr>
        <w:spacing w:after="0" w:line="240" w:lineRule="auto"/>
        <w:rPr>
          <w:rFonts w:ascii="Times New Roman" w:hAnsi="Times New Roman"/>
          <w:lang w:eastAsia="lt-LT"/>
        </w:rPr>
      </w:pPr>
      <w:r w:rsidRPr="00E60374">
        <w:rPr>
          <w:rFonts w:ascii="Times New Roman" w:hAnsi="Times New Roman"/>
          <w:u w:val="single"/>
          <w:lang w:eastAsia="lt-LT"/>
        </w:rPr>
        <w:t>Dozavimas</w:t>
      </w:r>
    </w:p>
    <w:p w14:paraId="543A7043" w14:textId="1E57937F" w:rsidR="00072B56" w:rsidRPr="00E60374" w:rsidRDefault="00072B56" w:rsidP="001D63AE">
      <w:pPr>
        <w:spacing w:after="0" w:line="240" w:lineRule="auto"/>
        <w:rPr>
          <w:rFonts w:ascii="Times New Roman" w:hAnsi="Times New Roman"/>
          <w:i/>
          <w:lang w:eastAsia="lt-LT"/>
        </w:rPr>
      </w:pPr>
      <w:r w:rsidRPr="00E60374">
        <w:rPr>
          <w:rFonts w:ascii="Times New Roman" w:hAnsi="Times New Roman"/>
          <w:i/>
          <w:lang w:eastAsia="lt-LT"/>
        </w:rPr>
        <w:t>Dozės apskaičiavimas</w:t>
      </w:r>
    </w:p>
    <w:p w14:paraId="1527F0BB" w14:textId="253A2242" w:rsidR="00272A57" w:rsidRPr="00E60374" w:rsidRDefault="00072B56" w:rsidP="00072B56">
      <w:pPr>
        <w:spacing w:after="0" w:line="240" w:lineRule="auto"/>
        <w:jc w:val="both"/>
        <w:rPr>
          <w:rFonts w:ascii="Times New Roman" w:hAnsi="Times New Roman"/>
          <w:lang w:eastAsia="lt-LT"/>
        </w:rPr>
      </w:pPr>
      <w:r w:rsidRPr="00E60374">
        <w:rPr>
          <w:rFonts w:ascii="Times New Roman" w:hAnsi="Times New Roman"/>
          <w:lang w:eastAsia="lt-LT"/>
        </w:rPr>
        <w:t xml:space="preserve">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w:t>
      </w:r>
      <w:r w:rsidR="00272A57" w:rsidRPr="00E60374">
        <w:rPr>
          <w:rFonts w:ascii="Times New Roman" w:hAnsi="Times New Roman"/>
          <w:lang w:eastAsia="lt-LT"/>
        </w:rPr>
        <w:t>skyrimas</w:t>
      </w:r>
      <w:r w:rsidRPr="00E60374">
        <w:rPr>
          <w:rFonts w:ascii="Times New Roman" w:hAnsi="Times New Roman"/>
          <w:lang w:eastAsia="lt-LT"/>
        </w:rPr>
        <w:t xml:space="preserve"> yra individualus, pagrįstas bendr</w:t>
      </w:r>
      <w:r w:rsidR="00272A57" w:rsidRPr="00E60374">
        <w:rPr>
          <w:rFonts w:ascii="Times New Roman" w:hAnsi="Times New Roman"/>
          <w:lang w:eastAsia="lt-LT"/>
        </w:rPr>
        <w:t>a</w:t>
      </w:r>
      <w:r w:rsidRPr="00E60374">
        <w:rPr>
          <w:rFonts w:ascii="Times New Roman" w:hAnsi="Times New Roman"/>
          <w:lang w:eastAsia="lt-LT"/>
        </w:rPr>
        <w:t xml:space="preserve"> geležies </w:t>
      </w:r>
      <w:r w:rsidR="00272A57" w:rsidRPr="00E60374">
        <w:rPr>
          <w:rFonts w:ascii="Times New Roman" w:hAnsi="Times New Roman"/>
          <w:lang w:eastAsia="lt-LT"/>
        </w:rPr>
        <w:t>stoka</w:t>
      </w:r>
      <w:r w:rsidRPr="00E60374">
        <w:rPr>
          <w:rFonts w:ascii="Times New Roman" w:hAnsi="Times New Roman"/>
          <w:lang w:eastAsia="lt-LT"/>
        </w:rPr>
        <w:t xml:space="preserve"> organizme. </w:t>
      </w:r>
      <w:r w:rsidR="00272A57" w:rsidRPr="00E60374">
        <w:rPr>
          <w:rFonts w:ascii="Times New Roman" w:hAnsi="Times New Roman"/>
          <w:lang w:eastAsia="lt-LT"/>
        </w:rPr>
        <w:t xml:space="preserve">Ji apskaičiuojama </w:t>
      </w:r>
      <w:r w:rsidR="00F2203B" w:rsidRPr="00E60374">
        <w:rPr>
          <w:rFonts w:ascii="Times New Roman" w:hAnsi="Times New Roman"/>
          <w:lang w:eastAsia="lt-LT"/>
        </w:rPr>
        <w:t>taikant</w:t>
      </w:r>
      <w:r w:rsidR="00272A57" w:rsidRPr="00E60374">
        <w:rPr>
          <w:rFonts w:ascii="Times New Roman" w:hAnsi="Times New Roman"/>
          <w:lang w:eastAsia="lt-LT"/>
        </w:rPr>
        <w:t xml:space="preserve"> šią formulę:</w:t>
      </w:r>
    </w:p>
    <w:p w14:paraId="02A5F7A4" w14:textId="77777777" w:rsidR="00496866" w:rsidRPr="00E60374" w:rsidRDefault="00496866" w:rsidP="00272A57">
      <w:pPr>
        <w:spacing w:after="0" w:line="240" w:lineRule="auto"/>
        <w:jc w:val="both"/>
        <w:rPr>
          <w:rFonts w:ascii="Times New Roman" w:hAnsi="Times New Roman"/>
          <w:b/>
          <w:i/>
          <w:lang w:eastAsia="lt-LT"/>
        </w:rPr>
      </w:pPr>
    </w:p>
    <w:p w14:paraId="1B0F1E10" w14:textId="59C63377" w:rsidR="00272A57" w:rsidRPr="00E60374" w:rsidRDefault="00272A57" w:rsidP="00272A57">
      <w:pPr>
        <w:spacing w:after="0" w:line="240" w:lineRule="auto"/>
        <w:jc w:val="both"/>
        <w:rPr>
          <w:rFonts w:ascii="Times New Roman" w:hAnsi="Times New Roman"/>
          <w:lang w:eastAsia="lt-LT"/>
        </w:rPr>
      </w:pPr>
      <w:r w:rsidRPr="00E60374">
        <w:rPr>
          <w:rFonts w:ascii="Times New Roman" w:hAnsi="Times New Roman"/>
          <w:b/>
          <w:i/>
          <w:lang w:eastAsia="lt-LT"/>
        </w:rPr>
        <w:t>Bendras geležies kiekis (miligramais), kurį turi gauti pacientas</w:t>
      </w:r>
      <w:r w:rsidRPr="00E60374">
        <w:rPr>
          <w:rFonts w:ascii="Times New Roman" w:hAnsi="Times New Roman"/>
          <w:lang w:eastAsia="lt-LT"/>
        </w:rPr>
        <w:t xml:space="preserve"> = kūno svoris (kg) x (reikiama hemoglobino koncentracija [g/l] – pacientui nustatyta hemoglobino koncentracija [g/l]) x 0,24</w:t>
      </w:r>
      <w:r w:rsidR="001551C7" w:rsidRPr="00E60374">
        <w:rPr>
          <w:rFonts w:ascii="Times New Roman" w:hAnsi="Times New Roman"/>
          <w:lang w:eastAsia="lt-LT"/>
        </w:rPr>
        <w:t>*</w:t>
      </w:r>
      <w:r w:rsidRPr="00E60374">
        <w:rPr>
          <w:rFonts w:ascii="Times New Roman" w:hAnsi="Times New Roman"/>
          <w:lang w:eastAsia="lt-LT"/>
        </w:rPr>
        <w:t xml:space="preserve"> + geležies kiekis, reikalingas atsargoms papildyti </w:t>
      </w:r>
      <w:r w:rsidR="00B92401" w:rsidRPr="00E60374">
        <w:rPr>
          <w:rFonts w:ascii="Times New Roman" w:hAnsi="Times New Roman"/>
          <w:lang w:eastAsia="lt-LT"/>
        </w:rPr>
        <w:t>(</w:t>
      </w:r>
      <w:r w:rsidRPr="00E60374">
        <w:rPr>
          <w:rFonts w:ascii="Times New Roman" w:hAnsi="Times New Roman"/>
          <w:lang w:eastAsia="lt-LT"/>
        </w:rPr>
        <w:t>mg</w:t>
      </w:r>
      <w:r w:rsidR="00B92401" w:rsidRPr="00E60374">
        <w:rPr>
          <w:rFonts w:ascii="Times New Roman" w:hAnsi="Times New Roman"/>
          <w:lang w:eastAsia="lt-LT"/>
        </w:rPr>
        <w:t>)</w:t>
      </w:r>
      <w:r w:rsidR="001551C7" w:rsidRPr="00E60374">
        <w:rPr>
          <w:rFonts w:ascii="Times New Roman" w:hAnsi="Times New Roman"/>
          <w:lang w:eastAsia="lt-LT"/>
        </w:rPr>
        <w:t>.</w:t>
      </w:r>
    </w:p>
    <w:p w14:paraId="2E011432" w14:textId="77777777" w:rsidR="00272A57" w:rsidRPr="00E60374" w:rsidRDefault="00272A57" w:rsidP="00272A57">
      <w:pPr>
        <w:spacing w:after="0" w:line="240" w:lineRule="auto"/>
        <w:jc w:val="both"/>
        <w:rPr>
          <w:rFonts w:ascii="Times New Roman" w:hAnsi="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631"/>
      </w:tblGrid>
      <w:tr w:rsidR="00B92401" w:rsidRPr="00E60374" w14:paraId="3A02923A" w14:textId="77777777" w:rsidTr="00E60374">
        <w:tc>
          <w:tcPr>
            <w:tcW w:w="3510" w:type="dxa"/>
          </w:tcPr>
          <w:p w14:paraId="306F9246" w14:textId="23ED96D0" w:rsidR="00B92401" w:rsidRPr="00E60374" w:rsidRDefault="00B92401" w:rsidP="00272A57">
            <w:pPr>
              <w:spacing w:after="0" w:line="240" w:lineRule="auto"/>
              <w:jc w:val="both"/>
              <w:rPr>
                <w:rFonts w:ascii="Times New Roman" w:hAnsi="Times New Roman"/>
                <w:lang w:eastAsia="lt-LT"/>
              </w:rPr>
            </w:pPr>
            <w:r w:rsidRPr="00E60374">
              <w:rPr>
                <w:rFonts w:ascii="Times New Roman" w:hAnsi="Times New Roman"/>
                <w:b/>
                <w:lang w:eastAsia="lt-LT"/>
              </w:rPr>
              <w:t>Pacientams, kurių kūno svoris mažesnis kaip 35 k</w:t>
            </w:r>
            <w:r w:rsidRPr="00E60374">
              <w:rPr>
                <w:rFonts w:ascii="Times New Roman" w:hAnsi="Times New Roman"/>
                <w:lang w:eastAsia="lt-LT"/>
              </w:rPr>
              <w:t>g</w:t>
            </w:r>
          </w:p>
        </w:tc>
        <w:tc>
          <w:tcPr>
            <w:tcW w:w="5776" w:type="dxa"/>
          </w:tcPr>
          <w:p w14:paraId="434B477E" w14:textId="7F25144F"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Reikiama hemoglobino koncentracija yra 130 g/l ir geležies atsargoms papildyti yra 15 mg/kg kūno svorio.</w:t>
            </w:r>
          </w:p>
        </w:tc>
      </w:tr>
    </w:tbl>
    <w:p w14:paraId="6FBE0DCD" w14:textId="77777777" w:rsidR="00B92401" w:rsidRPr="00E60374" w:rsidRDefault="00B92401" w:rsidP="00272A57">
      <w:pPr>
        <w:spacing w:after="0" w:line="240" w:lineRule="auto"/>
        <w:jc w:val="both"/>
        <w:rPr>
          <w:rFonts w:ascii="Times New Roman" w:hAnsi="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631"/>
      </w:tblGrid>
      <w:tr w:rsidR="00B92401" w:rsidRPr="00E60374" w14:paraId="162999CF" w14:textId="77777777" w:rsidTr="00883959">
        <w:tc>
          <w:tcPr>
            <w:tcW w:w="3510" w:type="dxa"/>
          </w:tcPr>
          <w:p w14:paraId="0D65A7B7" w14:textId="15CDF316"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b/>
                <w:lang w:eastAsia="lt-LT"/>
              </w:rPr>
              <w:t>Pacientams, kurių kūno svoris didesnis kaip 35 k</w:t>
            </w:r>
            <w:r w:rsidRPr="00E60374">
              <w:rPr>
                <w:rFonts w:ascii="Times New Roman" w:hAnsi="Times New Roman"/>
                <w:lang w:eastAsia="lt-LT"/>
              </w:rPr>
              <w:t>g</w:t>
            </w:r>
          </w:p>
        </w:tc>
        <w:tc>
          <w:tcPr>
            <w:tcW w:w="5776" w:type="dxa"/>
          </w:tcPr>
          <w:p w14:paraId="0FDFC231" w14:textId="23B13865" w:rsidR="00B92401" w:rsidRPr="00E60374" w:rsidRDefault="00B92401" w:rsidP="00590565">
            <w:pPr>
              <w:spacing w:after="0" w:line="240" w:lineRule="auto"/>
              <w:jc w:val="both"/>
              <w:rPr>
                <w:rFonts w:ascii="Times New Roman" w:hAnsi="Times New Roman"/>
                <w:lang w:eastAsia="lt-LT"/>
              </w:rPr>
            </w:pPr>
            <w:r w:rsidRPr="00E60374">
              <w:rPr>
                <w:rFonts w:ascii="Times New Roman" w:hAnsi="Times New Roman"/>
                <w:lang w:eastAsia="lt-LT"/>
              </w:rPr>
              <w:t xml:space="preserve">Reikiama hemoglobino koncentracija yra 150 g/l ir geležies kiekis atsargoms papildyti </w:t>
            </w:r>
            <w:r w:rsidR="00590565" w:rsidRPr="00E60374">
              <w:rPr>
                <w:rFonts w:ascii="Times New Roman" w:hAnsi="Times New Roman"/>
                <w:lang w:eastAsia="lt-LT"/>
              </w:rPr>
              <w:t>yra</w:t>
            </w:r>
            <w:r w:rsidRPr="00E60374">
              <w:rPr>
                <w:rFonts w:ascii="Times New Roman" w:hAnsi="Times New Roman"/>
                <w:lang w:eastAsia="lt-LT"/>
              </w:rPr>
              <w:t xml:space="preserve"> 500 mg</w:t>
            </w:r>
            <w:r w:rsidR="00590565" w:rsidRPr="00E60374">
              <w:rPr>
                <w:rFonts w:ascii="Times New Roman" w:hAnsi="Times New Roman"/>
                <w:lang w:eastAsia="lt-LT"/>
              </w:rPr>
              <w:t>.</w:t>
            </w:r>
          </w:p>
        </w:tc>
      </w:tr>
    </w:tbl>
    <w:p w14:paraId="1E029CE1" w14:textId="77777777" w:rsidR="00072B56" w:rsidRPr="00E60374" w:rsidRDefault="00072B56" w:rsidP="001D63AE">
      <w:pPr>
        <w:spacing w:after="0" w:line="240" w:lineRule="auto"/>
        <w:rPr>
          <w:rFonts w:ascii="Times New Roman" w:hAnsi="Times New Roman"/>
          <w:iCs/>
          <w:u w:val="single"/>
          <w:lang w:eastAsia="lt-LT"/>
        </w:rPr>
      </w:pPr>
    </w:p>
    <w:p w14:paraId="3F220846" w14:textId="77777777" w:rsidR="00B92401" w:rsidRPr="00E60374" w:rsidRDefault="00B92401" w:rsidP="001D63AE">
      <w:pPr>
        <w:spacing w:after="0" w:line="240" w:lineRule="auto"/>
        <w:jc w:val="both"/>
        <w:rPr>
          <w:rFonts w:ascii="Times New Roman" w:hAnsi="Times New Roman"/>
          <w:lang w:eastAsia="lt-LT"/>
        </w:rPr>
      </w:pPr>
      <w:r w:rsidRPr="00E60374">
        <w:rPr>
          <w:rFonts w:ascii="Times New Roman" w:hAnsi="Times New Roman"/>
          <w:lang w:eastAsia="lt-LT"/>
        </w:rPr>
        <w:t>*</w:t>
      </w:r>
      <w:r w:rsidR="00B036AD" w:rsidRPr="00E60374">
        <w:rPr>
          <w:rFonts w:ascii="Times New Roman" w:hAnsi="Times New Roman"/>
          <w:lang w:eastAsia="lt-LT"/>
        </w:rPr>
        <w:t xml:space="preserve">Indeksas 0,24 = 0,0034 x 0,07 x 1000 </w:t>
      </w:r>
    </w:p>
    <w:p w14:paraId="1623F8DF" w14:textId="79B7D228" w:rsidR="00B92401" w:rsidRPr="00E60374" w:rsidRDefault="00B036AD" w:rsidP="001D63AE">
      <w:pPr>
        <w:spacing w:after="0" w:line="240" w:lineRule="auto"/>
        <w:jc w:val="both"/>
        <w:rPr>
          <w:rFonts w:ascii="Times New Roman" w:hAnsi="Times New Roman"/>
          <w:lang w:eastAsia="lt-LT"/>
        </w:rPr>
      </w:pPr>
      <w:r w:rsidRPr="00E60374">
        <w:rPr>
          <w:rFonts w:ascii="Times New Roman" w:hAnsi="Times New Roman"/>
          <w:lang w:eastAsia="lt-LT"/>
        </w:rPr>
        <w:lastRenderedPageBreak/>
        <w:t>(</w:t>
      </w:r>
      <w:r w:rsidR="00B92401" w:rsidRPr="00E60374">
        <w:rPr>
          <w:rFonts w:ascii="Times New Roman" w:hAnsi="Times New Roman"/>
          <w:lang w:eastAsia="lt-LT"/>
        </w:rPr>
        <w:t xml:space="preserve">geležies kiekis </w:t>
      </w:r>
      <w:r w:rsidRPr="00E60374">
        <w:rPr>
          <w:rFonts w:ascii="Times New Roman" w:hAnsi="Times New Roman"/>
          <w:lang w:eastAsia="lt-LT"/>
        </w:rPr>
        <w:t xml:space="preserve">hemoglobine </w:t>
      </w:r>
      <w:r w:rsidR="00B92401" w:rsidRPr="00E60374">
        <w:rPr>
          <w:rFonts w:ascii="Times New Roman" w:hAnsi="Times New Roman"/>
          <w:lang w:eastAsia="lt-LT"/>
        </w:rPr>
        <w:t>yra</w:t>
      </w:r>
      <w:r w:rsidRPr="00E60374">
        <w:rPr>
          <w:rFonts w:ascii="Times New Roman" w:hAnsi="Times New Roman"/>
          <w:lang w:eastAsia="lt-LT"/>
        </w:rPr>
        <w:t xml:space="preserve"> 0,34</w:t>
      </w:r>
      <w:r w:rsidR="009C4967" w:rsidRPr="00E60374">
        <w:rPr>
          <w:rFonts w:ascii="Times New Roman" w:hAnsi="Times New Roman"/>
          <w:lang w:eastAsia="lt-LT"/>
        </w:rPr>
        <w:t> </w:t>
      </w:r>
      <w:r w:rsidRPr="00E60374">
        <w:rPr>
          <w:rFonts w:ascii="Times New Roman" w:hAnsi="Times New Roman"/>
          <w:lang w:eastAsia="lt-LT"/>
        </w:rPr>
        <w:t xml:space="preserve">%; bendras kraujo </w:t>
      </w:r>
      <w:r w:rsidR="00B92401" w:rsidRPr="00E60374">
        <w:rPr>
          <w:rFonts w:ascii="Times New Roman" w:hAnsi="Times New Roman"/>
          <w:lang w:eastAsia="lt-LT"/>
        </w:rPr>
        <w:t xml:space="preserve">tūris organizme </w:t>
      </w:r>
      <w:r w:rsidRPr="00E60374">
        <w:rPr>
          <w:rFonts w:ascii="Times New Roman" w:hAnsi="Times New Roman"/>
          <w:lang w:eastAsia="lt-LT"/>
        </w:rPr>
        <w:t>= 7</w:t>
      </w:r>
      <w:r w:rsidR="009C4967" w:rsidRPr="00E60374">
        <w:rPr>
          <w:rFonts w:ascii="Times New Roman" w:hAnsi="Times New Roman"/>
          <w:lang w:eastAsia="lt-LT"/>
        </w:rPr>
        <w:t> </w:t>
      </w:r>
      <w:r w:rsidRPr="00E60374">
        <w:rPr>
          <w:rFonts w:ascii="Times New Roman" w:hAnsi="Times New Roman"/>
          <w:lang w:eastAsia="lt-LT"/>
        </w:rPr>
        <w:t xml:space="preserve">% kūno svorio; </w:t>
      </w:r>
    </w:p>
    <w:p w14:paraId="771E8ED8" w14:textId="392C79F1" w:rsidR="00B036AD" w:rsidRPr="00E60374" w:rsidRDefault="00B036AD" w:rsidP="001D63AE">
      <w:pPr>
        <w:spacing w:after="0" w:line="240" w:lineRule="auto"/>
        <w:jc w:val="both"/>
        <w:rPr>
          <w:rFonts w:ascii="Times New Roman" w:hAnsi="Times New Roman"/>
          <w:lang w:eastAsia="lt-LT"/>
        </w:rPr>
      </w:pPr>
      <w:r w:rsidRPr="00E60374">
        <w:rPr>
          <w:rFonts w:ascii="Times New Roman" w:hAnsi="Times New Roman"/>
          <w:lang w:eastAsia="lt-LT"/>
        </w:rPr>
        <w:t xml:space="preserve">indeksas 1000 = </w:t>
      </w:r>
      <w:r w:rsidR="00B92401" w:rsidRPr="00E60374">
        <w:rPr>
          <w:rFonts w:ascii="Times New Roman" w:hAnsi="Times New Roman"/>
          <w:lang w:eastAsia="lt-LT"/>
        </w:rPr>
        <w:t xml:space="preserve">gramų </w:t>
      </w:r>
      <w:r w:rsidRPr="00E60374">
        <w:rPr>
          <w:rFonts w:ascii="Times New Roman" w:hAnsi="Times New Roman"/>
          <w:lang w:eastAsia="lt-LT"/>
        </w:rPr>
        <w:t>perskaiči</w:t>
      </w:r>
      <w:r w:rsidR="00B92401" w:rsidRPr="00E60374">
        <w:rPr>
          <w:rFonts w:ascii="Times New Roman" w:hAnsi="Times New Roman"/>
          <w:lang w:eastAsia="lt-LT"/>
        </w:rPr>
        <w:t>avimui į</w:t>
      </w:r>
      <w:r w:rsidRPr="00E60374">
        <w:rPr>
          <w:rFonts w:ascii="Times New Roman" w:hAnsi="Times New Roman"/>
          <w:lang w:eastAsia="lt-LT"/>
        </w:rPr>
        <w:t xml:space="preserve"> miligramus).</w:t>
      </w:r>
    </w:p>
    <w:p w14:paraId="6A5AFC63" w14:textId="77777777" w:rsidR="00B036AD" w:rsidRPr="00E60374" w:rsidRDefault="00B036AD" w:rsidP="001D63AE">
      <w:pPr>
        <w:spacing w:after="0" w:line="240" w:lineRule="auto"/>
        <w:jc w:val="both"/>
        <w:rPr>
          <w:rFonts w:ascii="Times New Roman" w:hAnsi="Times New Roman"/>
          <w:lang w:eastAsia="lt-LT"/>
        </w:rPr>
      </w:pPr>
    </w:p>
    <w:p w14:paraId="3F914EFC" w14:textId="77777777" w:rsidR="00B036AD" w:rsidRPr="00E60374" w:rsidRDefault="00B036AD" w:rsidP="001D63AE">
      <w:pPr>
        <w:spacing w:after="0" w:line="240" w:lineRule="auto"/>
        <w:jc w:val="both"/>
        <w:rPr>
          <w:rFonts w:ascii="Times New Roman" w:hAnsi="Times New Roman"/>
          <w:b/>
          <w:lang w:eastAsia="lt-LT"/>
        </w:rPr>
      </w:pPr>
      <w:r w:rsidRPr="00E60374">
        <w:rPr>
          <w:rFonts w:ascii="Times New Roman" w:hAnsi="Times New Roman"/>
          <w:b/>
          <w:i/>
          <w:lang w:eastAsia="lt-LT"/>
        </w:rPr>
        <w:t>Pavyzdys:</w:t>
      </w:r>
    </w:p>
    <w:p w14:paraId="448FFE67" w14:textId="5D55EFF7" w:rsidR="00B036AD" w:rsidRPr="00E60374" w:rsidRDefault="00B036AD" w:rsidP="001D63AE">
      <w:pPr>
        <w:spacing w:after="0" w:line="240" w:lineRule="auto"/>
        <w:jc w:val="both"/>
        <w:rPr>
          <w:rFonts w:ascii="Times New Roman" w:hAnsi="Times New Roman"/>
          <w:b/>
          <w:i/>
          <w:lang w:eastAsia="lt-LT"/>
        </w:rPr>
      </w:pPr>
      <w:r w:rsidRPr="00E60374">
        <w:rPr>
          <w:rFonts w:ascii="Times New Roman" w:hAnsi="Times New Roman"/>
          <w:b/>
          <w:i/>
          <w:lang w:eastAsia="lt-LT"/>
        </w:rPr>
        <w:t>Paciento kūno svoris - 70</w:t>
      </w:r>
      <w:r w:rsidR="009C4967" w:rsidRPr="00E60374">
        <w:rPr>
          <w:rFonts w:ascii="Times New Roman" w:hAnsi="Times New Roman"/>
          <w:b/>
          <w:i/>
          <w:lang w:eastAsia="lt-LT"/>
        </w:rPr>
        <w:t> </w:t>
      </w:r>
      <w:r w:rsidRPr="00E60374">
        <w:rPr>
          <w:rFonts w:ascii="Times New Roman" w:hAnsi="Times New Roman"/>
          <w:b/>
          <w:i/>
          <w:lang w:eastAsia="lt-LT"/>
        </w:rPr>
        <w:t>kg.</w:t>
      </w:r>
    </w:p>
    <w:p w14:paraId="631F7BA0" w14:textId="44E3C1A7" w:rsidR="00B036AD" w:rsidRPr="00E60374" w:rsidRDefault="00B036AD" w:rsidP="001D63AE">
      <w:pPr>
        <w:spacing w:after="0" w:line="240" w:lineRule="auto"/>
        <w:jc w:val="both"/>
        <w:rPr>
          <w:rFonts w:ascii="Times New Roman" w:hAnsi="Times New Roman"/>
          <w:b/>
          <w:i/>
          <w:lang w:eastAsia="lt-LT"/>
        </w:rPr>
      </w:pPr>
      <w:r w:rsidRPr="00E60374">
        <w:rPr>
          <w:rFonts w:ascii="Times New Roman" w:hAnsi="Times New Roman"/>
          <w:b/>
          <w:i/>
          <w:lang w:eastAsia="lt-LT"/>
        </w:rPr>
        <w:t>Hemoglobino koncentracija kraujyje - 80</w:t>
      </w:r>
      <w:r w:rsidR="009C4967" w:rsidRPr="00E60374">
        <w:rPr>
          <w:rFonts w:ascii="Times New Roman" w:hAnsi="Times New Roman"/>
          <w:b/>
          <w:i/>
          <w:lang w:eastAsia="lt-LT"/>
        </w:rPr>
        <w:t> </w:t>
      </w:r>
      <w:r w:rsidRPr="00E60374">
        <w:rPr>
          <w:rFonts w:ascii="Times New Roman" w:hAnsi="Times New Roman"/>
          <w:b/>
          <w:i/>
          <w:lang w:eastAsia="lt-LT"/>
        </w:rPr>
        <w:t>g/l.</w:t>
      </w:r>
    </w:p>
    <w:p w14:paraId="49D68A88" w14:textId="65888938" w:rsidR="00B036AD" w:rsidRPr="00E60374" w:rsidRDefault="00B036AD" w:rsidP="001D63AE">
      <w:pPr>
        <w:spacing w:after="0" w:line="240" w:lineRule="auto"/>
        <w:jc w:val="both"/>
        <w:rPr>
          <w:rFonts w:ascii="Times New Roman" w:hAnsi="Times New Roman"/>
          <w:lang w:eastAsia="lt-LT"/>
        </w:rPr>
      </w:pPr>
      <w:r w:rsidRPr="00E60374">
        <w:rPr>
          <w:rFonts w:ascii="Times New Roman" w:hAnsi="Times New Roman"/>
          <w:lang w:eastAsia="lt-LT"/>
        </w:rPr>
        <w:t xml:space="preserve">Geležies </w:t>
      </w:r>
      <w:r w:rsidR="00B92401" w:rsidRPr="00E60374">
        <w:rPr>
          <w:rFonts w:ascii="Times New Roman" w:hAnsi="Times New Roman"/>
          <w:lang w:eastAsia="lt-LT"/>
        </w:rPr>
        <w:t>trūkumas</w:t>
      </w:r>
      <w:r w:rsidRPr="00E60374">
        <w:rPr>
          <w:rFonts w:ascii="Times New Roman" w:hAnsi="Times New Roman"/>
          <w:lang w:eastAsia="lt-LT"/>
        </w:rPr>
        <w:t xml:space="preserve"> hemoglobino sintezei = 70</w:t>
      </w:r>
      <w:r w:rsidR="00A25E98" w:rsidRPr="00E60374">
        <w:rPr>
          <w:rFonts w:ascii="Times New Roman" w:hAnsi="Times New Roman"/>
          <w:lang w:eastAsia="lt-LT"/>
        </w:rPr>
        <w:t xml:space="preserve"> x</w:t>
      </w:r>
      <w:r w:rsidRPr="00E60374">
        <w:rPr>
          <w:rFonts w:ascii="Times New Roman" w:hAnsi="Times New Roman"/>
          <w:lang w:eastAsia="lt-LT"/>
        </w:rPr>
        <w:t xml:space="preserve"> (150-80) </w:t>
      </w:r>
      <w:r w:rsidR="00B92401" w:rsidRPr="00E60374">
        <w:rPr>
          <w:rFonts w:ascii="Times New Roman" w:hAnsi="Times New Roman"/>
          <w:lang w:eastAsia="lt-LT"/>
        </w:rPr>
        <w:t xml:space="preserve">x 0,24 </w:t>
      </w:r>
      <w:r w:rsidRPr="00E60374">
        <w:rPr>
          <w:rFonts w:ascii="Times New Roman" w:hAnsi="Times New Roman"/>
          <w:lang w:eastAsia="lt-LT"/>
        </w:rPr>
        <w:t>= 1200</w:t>
      </w:r>
      <w:r w:rsidR="009C4967" w:rsidRPr="00E60374">
        <w:rPr>
          <w:rFonts w:ascii="Times New Roman" w:hAnsi="Times New Roman"/>
          <w:lang w:eastAsia="lt-LT"/>
        </w:rPr>
        <w:t> </w:t>
      </w:r>
      <w:r w:rsidRPr="00E60374">
        <w:rPr>
          <w:rFonts w:ascii="Times New Roman" w:hAnsi="Times New Roman"/>
          <w:lang w:eastAsia="lt-LT"/>
        </w:rPr>
        <w:t>mg</w:t>
      </w:r>
      <w:r w:rsidR="00B92401" w:rsidRPr="00E60374">
        <w:rPr>
          <w:rFonts w:ascii="Times New Roman" w:hAnsi="Times New Roman"/>
          <w:lang w:eastAsia="lt-LT"/>
        </w:rPr>
        <w:t xml:space="preserve"> Fe</w:t>
      </w:r>
    </w:p>
    <w:p w14:paraId="468D6257" w14:textId="58E44AE1" w:rsidR="00B036AD" w:rsidRPr="00E60374" w:rsidRDefault="00B036AD" w:rsidP="00496866">
      <w:pPr>
        <w:spacing w:after="0" w:line="240" w:lineRule="auto"/>
        <w:ind w:left="567" w:hanging="567"/>
        <w:jc w:val="both"/>
        <w:rPr>
          <w:rFonts w:ascii="Times New Roman" w:hAnsi="Times New Roman"/>
          <w:u w:val="single"/>
          <w:lang w:eastAsia="lt-LT"/>
        </w:rPr>
      </w:pPr>
      <w:r w:rsidRPr="00E60374">
        <w:rPr>
          <w:rFonts w:ascii="Times New Roman" w:hAnsi="Times New Roman"/>
          <w:lang w:eastAsia="lt-LT"/>
        </w:rPr>
        <w:tab/>
        <w:t xml:space="preserve">Geležies </w:t>
      </w:r>
      <w:r w:rsidR="00B92401" w:rsidRPr="00E60374">
        <w:rPr>
          <w:rFonts w:ascii="Times New Roman" w:hAnsi="Times New Roman"/>
          <w:lang w:eastAsia="lt-LT"/>
        </w:rPr>
        <w:t>kiekis atsargoms papildyti</w:t>
      </w:r>
      <w:r w:rsidRPr="00E60374">
        <w:rPr>
          <w:rFonts w:ascii="Times New Roman" w:hAnsi="Times New Roman"/>
          <w:lang w:eastAsia="lt-LT"/>
        </w:rPr>
        <w:t xml:space="preserve"> = 500</w:t>
      </w:r>
      <w:r w:rsidR="009C4967" w:rsidRPr="00E60374">
        <w:rPr>
          <w:rFonts w:ascii="Times New Roman" w:hAnsi="Times New Roman"/>
          <w:lang w:eastAsia="lt-LT"/>
        </w:rPr>
        <w:t> </w:t>
      </w:r>
      <w:r w:rsidRPr="00E60374">
        <w:rPr>
          <w:rFonts w:ascii="Times New Roman" w:hAnsi="Times New Roman"/>
          <w:lang w:eastAsia="lt-LT"/>
        </w:rPr>
        <w:t>mg</w:t>
      </w:r>
      <w:r w:rsidR="00B92401" w:rsidRPr="00E60374">
        <w:rPr>
          <w:rFonts w:ascii="Times New Roman" w:hAnsi="Times New Roman"/>
          <w:lang w:eastAsia="lt-LT"/>
        </w:rPr>
        <w:t xml:space="preserve"> Fe</w:t>
      </w:r>
    </w:p>
    <w:p w14:paraId="390282C4" w14:textId="1E9DA9AD" w:rsidR="00B036AD" w:rsidRPr="00E60374" w:rsidRDefault="00B036AD" w:rsidP="00496866">
      <w:pPr>
        <w:spacing w:after="0" w:line="240" w:lineRule="auto"/>
        <w:ind w:left="567" w:hanging="567"/>
        <w:jc w:val="both"/>
        <w:rPr>
          <w:rFonts w:ascii="Times New Roman" w:hAnsi="Times New Roman"/>
          <w:lang w:eastAsia="lt-LT"/>
        </w:rPr>
      </w:pPr>
      <w:r w:rsidRPr="00E60374">
        <w:rPr>
          <w:rFonts w:ascii="Times New Roman" w:hAnsi="Times New Roman"/>
          <w:lang w:eastAsia="lt-LT"/>
        </w:rPr>
        <w:tab/>
        <w:t>Bendra</w:t>
      </w:r>
      <w:r w:rsidR="00FC39F7" w:rsidRPr="00E60374">
        <w:rPr>
          <w:rFonts w:ascii="Times New Roman" w:hAnsi="Times New Roman"/>
          <w:lang w:eastAsia="lt-LT"/>
        </w:rPr>
        <w:t>s</w:t>
      </w:r>
      <w:r w:rsidRPr="00E60374">
        <w:rPr>
          <w:rFonts w:ascii="Times New Roman" w:hAnsi="Times New Roman"/>
          <w:lang w:eastAsia="lt-LT"/>
        </w:rPr>
        <w:t xml:space="preserve"> geležies </w:t>
      </w:r>
      <w:r w:rsidR="00B92401" w:rsidRPr="00E60374">
        <w:rPr>
          <w:rFonts w:ascii="Times New Roman" w:hAnsi="Times New Roman"/>
          <w:lang w:eastAsia="lt-LT"/>
        </w:rPr>
        <w:t>kiekis, kurį turi gauti pacientas</w:t>
      </w:r>
      <w:r w:rsidRPr="00E60374">
        <w:rPr>
          <w:rFonts w:ascii="Times New Roman" w:hAnsi="Times New Roman"/>
          <w:lang w:eastAsia="lt-LT"/>
        </w:rPr>
        <w:t xml:space="preserve"> = 1700</w:t>
      </w:r>
      <w:r w:rsidR="009C4967" w:rsidRPr="00E60374">
        <w:rPr>
          <w:rFonts w:ascii="Times New Roman" w:hAnsi="Times New Roman"/>
          <w:lang w:eastAsia="lt-LT"/>
        </w:rPr>
        <w:t> </w:t>
      </w:r>
      <w:r w:rsidRPr="00E60374">
        <w:rPr>
          <w:rFonts w:ascii="Times New Roman" w:hAnsi="Times New Roman"/>
          <w:lang w:eastAsia="lt-LT"/>
        </w:rPr>
        <w:t xml:space="preserve">mg </w:t>
      </w:r>
      <w:r w:rsidR="00B92401" w:rsidRPr="00E60374">
        <w:rPr>
          <w:rFonts w:ascii="Times New Roman" w:hAnsi="Times New Roman"/>
          <w:lang w:eastAsia="lt-LT"/>
        </w:rPr>
        <w:t>Fe</w:t>
      </w:r>
      <w:r w:rsidRPr="00E60374">
        <w:rPr>
          <w:rFonts w:ascii="Times New Roman" w:hAnsi="Times New Roman"/>
          <w:lang w:eastAsia="lt-LT"/>
        </w:rPr>
        <w:t>.</w:t>
      </w:r>
    </w:p>
    <w:p w14:paraId="305F66E8" w14:textId="77777777" w:rsidR="00B036AD" w:rsidRPr="00E60374" w:rsidRDefault="00B036AD" w:rsidP="001D63AE">
      <w:pPr>
        <w:spacing w:after="0" w:line="240" w:lineRule="auto"/>
        <w:jc w:val="both"/>
        <w:rPr>
          <w:rFonts w:ascii="Times New Roman" w:hAnsi="Times New Roman"/>
          <w:lang w:eastAsia="lt-LT"/>
        </w:rPr>
      </w:pPr>
    </w:p>
    <w:p w14:paraId="391D576D" w14:textId="1030654E" w:rsidR="00B92401" w:rsidRPr="00E60374" w:rsidRDefault="00B92401" w:rsidP="001D63AE">
      <w:pPr>
        <w:spacing w:after="0" w:line="240" w:lineRule="auto"/>
        <w:jc w:val="both"/>
        <w:rPr>
          <w:rFonts w:ascii="Times New Roman" w:hAnsi="Times New Roman"/>
          <w:b/>
          <w:lang w:eastAsia="lt-LT"/>
        </w:rPr>
      </w:pPr>
      <w:r w:rsidRPr="00E60374">
        <w:rPr>
          <w:rFonts w:ascii="Times New Roman" w:hAnsi="Times New Roman"/>
          <w:b/>
          <w:lang w:eastAsia="lt-LT"/>
        </w:rPr>
        <w:t xml:space="preserve">Bendras geležies </w:t>
      </w:r>
      <w:proofErr w:type="spellStart"/>
      <w:r w:rsidRPr="00E60374">
        <w:rPr>
          <w:rFonts w:ascii="Times New Roman" w:hAnsi="Times New Roman"/>
          <w:b/>
          <w:lang w:eastAsia="lt-LT"/>
        </w:rPr>
        <w:t>dekstrano</w:t>
      </w:r>
      <w:proofErr w:type="spellEnd"/>
      <w:r w:rsidRPr="00E60374">
        <w:rPr>
          <w:rFonts w:ascii="Times New Roman" w:hAnsi="Times New Roman"/>
          <w:b/>
          <w:lang w:eastAsia="lt-LT"/>
        </w:rPr>
        <w:t xml:space="preserve"> ampulių kiekis, kuris pacientui turi būti suleistas į raumenis</w:t>
      </w:r>
    </w:p>
    <w:p w14:paraId="0C5AFD3A" w14:textId="267FF68F" w:rsidR="00B036AD" w:rsidRPr="00E60374" w:rsidRDefault="00496866" w:rsidP="00496866">
      <w:pPr>
        <w:spacing w:after="0" w:line="240" w:lineRule="auto"/>
        <w:ind w:left="567" w:hanging="567"/>
        <w:jc w:val="both"/>
        <w:rPr>
          <w:rFonts w:ascii="Times New Roman" w:hAnsi="Times New Roman"/>
          <w:u w:val="single"/>
          <w:lang w:eastAsia="lt-LT"/>
        </w:rPr>
      </w:pPr>
      <w:r w:rsidRPr="00E60374">
        <w:rPr>
          <w:rFonts w:ascii="Times New Roman" w:hAnsi="Times New Roman"/>
          <w:lang w:eastAsia="lt-LT"/>
        </w:rPr>
        <w:t xml:space="preserve"> </w:t>
      </w:r>
      <w:r w:rsidR="00B036AD" w:rsidRPr="00E60374">
        <w:rPr>
          <w:rFonts w:ascii="Times New Roman" w:hAnsi="Times New Roman"/>
          <w:lang w:eastAsia="lt-LT"/>
        </w:rPr>
        <w:t xml:space="preserve">= </w:t>
      </w:r>
      <w:r w:rsidR="00B92401" w:rsidRPr="00E60374">
        <w:rPr>
          <w:rFonts w:ascii="Times New Roman" w:hAnsi="Times New Roman"/>
          <w:lang w:eastAsia="lt-LT"/>
        </w:rPr>
        <w:tab/>
      </w:r>
      <w:r w:rsidR="00B036AD" w:rsidRPr="00E60374">
        <w:rPr>
          <w:rFonts w:ascii="Times New Roman" w:hAnsi="Times New Roman"/>
          <w:u w:val="single"/>
          <w:lang w:eastAsia="lt-LT"/>
        </w:rPr>
        <w:t xml:space="preserve">Bendra geležies stoka </w:t>
      </w:r>
      <w:r w:rsidR="00B92401" w:rsidRPr="00E60374">
        <w:rPr>
          <w:rFonts w:ascii="Times New Roman" w:hAnsi="Times New Roman"/>
          <w:u w:val="single"/>
          <w:lang w:eastAsia="lt-LT"/>
        </w:rPr>
        <w:t>(</w:t>
      </w:r>
      <w:r w:rsidR="00B036AD" w:rsidRPr="00E60374">
        <w:rPr>
          <w:rFonts w:ascii="Times New Roman" w:hAnsi="Times New Roman"/>
          <w:u w:val="single"/>
          <w:lang w:eastAsia="lt-LT"/>
        </w:rPr>
        <w:t>mg</w:t>
      </w:r>
      <w:r w:rsidR="00B92401" w:rsidRPr="00E60374">
        <w:rPr>
          <w:rFonts w:ascii="Times New Roman" w:hAnsi="Times New Roman"/>
          <w:u w:val="single"/>
          <w:lang w:eastAsia="lt-LT"/>
        </w:rPr>
        <w:t>)</w:t>
      </w:r>
    </w:p>
    <w:p w14:paraId="19B151F8" w14:textId="1622819A" w:rsidR="00B036AD" w:rsidRPr="00E60374" w:rsidRDefault="00B036AD" w:rsidP="00496866">
      <w:pPr>
        <w:spacing w:after="0" w:line="240" w:lineRule="auto"/>
        <w:ind w:left="567" w:hanging="567"/>
        <w:jc w:val="both"/>
        <w:rPr>
          <w:rFonts w:ascii="Times New Roman" w:hAnsi="Times New Roman"/>
          <w:lang w:eastAsia="lt-LT"/>
        </w:rPr>
      </w:pPr>
      <w:r w:rsidRPr="00E60374">
        <w:rPr>
          <w:rFonts w:ascii="Times New Roman" w:hAnsi="Times New Roman"/>
          <w:lang w:eastAsia="lt-LT"/>
        </w:rPr>
        <w:tab/>
      </w:r>
      <w:r w:rsidR="004B7873" w:rsidRPr="00E60374">
        <w:rPr>
          <w:rFonts w:ascii="Times New Roman" w:hAnsi="Times New Roman"/>
          <w:lang w:eastAsia="lt-LT"/>
        </w:rPr>
        <w:tab/>
      </w:r>
      <w:r w:rsidRPr="00E60374">
        <w:rPr>
          <w:rFonts w:ascii="Times New Roman" w:hAnsi="Times New Roman"/>
          <w:lang w:eastAsia="lt-LT"/>
        </w:rPr>
        <w:t>100</w:t>
      </w:r>
      <w:r w:rsidR="009C4967" w:rsidRPr="00E60374">
        <w:rPr>
          <w:rFonts w:ascii="Times New Roman" w:hAnsi="Times New Roman"/>
          <w:lang w:eastAsia="lt-LT"/>
        </w:rPr>
        <w:t> </w:t>
      </w:r>
      <w:r w:rsidRPr="00E60374">
        <w:rPr>
          <w:rFonts w:ascii="Times New Roman" w:hAnsi="Times New Roman"/>
          <w:lang w:eastAsia="lt-LT"/>
        </w:rPr>
        <w:t>mg</w:t>
      </w:r>
    </w:p>
    <w:p w14:paraId="42A25DE7" w14:textId="77777777" w:rsidR="00B036AD" w:rsidRPr="00E60374" w:rsidRDefault="00B036AD" w:rsidP="001D63AE">
      <w:pPr>
        <w:spacing w:after="0" w:line="240" w:lineRule="auto"/>
        <w:jc w:val="both"/>
        <w:rPr>
          <w:rFonts w:ascii="Times New Roman" w:hAnsi="Times New Roman"/>
          <w:lang w:eastAsia="lt-LT"/>
        </w:rPr>
      </w:pPr>
    </w:p>
    <w:p w14:paraId="69F93358" w14:textId="301B9763" w:rsidR="00B036AD" w:rsidRPr="00E60374" w:rsidRDefault="00B92401" w:rsidP="001D63AE">
      <w:pPr>
        <w:spacing w:after="0" w:line="240" w:lineRule="auto"/>
        <w:jc w:val="both"/>
        <w:rPr>
          <w:rFonts w:ascii="Times New Roman" w:hAnsi="Times New Roman"/>
          <w:b/>
          <w:lang w:eastAsia="lt-LT"/>
        </w:rPr>
      </w:pPr>
      <w:r w:rsidRPr="00E60374">
        <w:rPr>
          <w:rFonts w:ascii="Times New Roman" w:hAnsi="Times New Roman"/>
          <w:b/>
          <w:lang w:eastAsia="lt-LT"/>
        </w:rPr>
        <w:t>L</w:t>
      </w:r>
      <w:r w:rsidR="00B036AD" w:rsidRPr="00E60374">
        <w:rPr>
          <w:rFonts w:ascii="Times New Roman" w:hAnsi="Times New Roman"/>
          <w:b/>
          <w:lang w:eastAsia="lt-LT"/>
        </w:rPr>
        <w:t xml:space="preserve">entelė. </w:t>
      </w:r>
      <w:r w:rsidRPr="00E60374">
        <w:rPr>
          <w:rFonts w:ascii="Times New Roman" w:hAnsi="Times New Roman"/>
          <w:b/>
          <w:lang w:eastAsia="lt-LT"/>
        </w:rPr>
        <w:t xml:space="preserve">Apskaičiuotas bendras geležies </w:t>
      </w:r>
      <w:proofErr w:type="spellStart"/>
      <w:r w:rsidRPr="00E60374">
        <w:rPr>
          <w:rFonts w:ascii="Times New Roman" w:hAnsi="Times New Roman"/>
          <w:b/>
          <w:lang w:eastAsia="lt-LT"/>
        </w:rPr>
        <w:t>dekstrano</w:t>
      </w:r>
      <w:proofErr w:type="spellEnd"/>
      <w:r w:rsidRPr="00E60374">
        <w:rPr>
          <w:rFonts w:ascii="Times New Roman" w:hAnsi="Times New Roman"/>
          <w:b/>
          <w:lang w:eastAsia="lt-LT"/>
        </w:rPr>
        <w:t xml:space="preserve"> ampulių kiekis, kuris turi būti suleistas pacientui į raumenis remiantis hemoglobino koncentracijomis kraujyje ir kūno svoriu </w:t>
      </w:r>
    </w:p>
    <w:p w14:paraId="18339B4D" w14:textId="77777777" w:rsidR="00B036AD" w:rsidRPr="00E60374" w:rsidRDefault="00B036AD" w:rsidP="001D63AE">
      <w:pPr>
        <w:spacing w:after="0" w:line="240" w:lineRule="auto"/>
        <w:jc w:val="both"/>
        <w:rPr>
          <w:rFonts w:ascii="Times New Roman" w:hAnsi="Times New Roman"/>
          <w:lang w:eastAsia="lt-LT"/>
        </w:rPr>
      </w:pPr>
    </w:p>
    <w:tbl>
      <w:tblPr>
        <w:tblW w:w="95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1905"/>
        <w:gridCol w:w="1905"/>
        <w:gridCol w:w="1905"/>
        <w:gridCol w:w="1905"/>
      </w:tblGrid>
      <w:tr w:rsidR="00B036AD" w:rsidRPr="00E60374" w14:paraId="2B06985B" w14:textId="77777777" w:rsidTr="00B53EFC">
        <w:tc>
          <w:tcPr>
            <w:tcW w:w="1951" w:type="dxa"/>
          </w:tcPr>
          <w:p w14:paraId="0ED994C5" w14:textId="77777777" w:rsidR="00B036AD" w:rsidRPr="00E60374" w:rsidRDefault="00B036AD" w:rsidP="001D63AE">
            <w:pPr>
              <w:spacing w:after="0" w:line="240" w:lineRule="auto"/>
              <w:jc w:val="both"/>
              <w:rPr>
                <w:rFonts w:ascii="Times New Roman" w:hAnsi="Times New Roman"/>
                <w:lang w:eastAsia="lt-LT"/>
              </w:rPr>
            </w:pPr>
            <w:r w:rsidRPr="00E60374">
              <w:rPr>
                <w:rFonts w:ascii="Times New Roman" w:hAnsi="Times New Roman"/>
                <w:lang w:eastAsia="lt-LT"/>
              </w:rPr>
              <w:t>Kūno svoris</w:t>
            </w:r>
          </w:p>
          <w:p w14:paraId="4C2CFB18" w14:textId="77777777" w:rsidR="00B036AD" w:rsidRPr="00E60374" w:rsidRDefault="00B036AD" w:rsidP="001D63AE">
            <w:pPr>
              <w:spacing w:after="0" w:line="240" w:lineRule="auto"/>
              <w:jc w:val="both"/>
              <w:rPr>
                <w:rFonts w:ascii="Times New Roman" w:hAnsi="Times New Roman"/>
                <w:lang w:eastAsia="lt-LT"/>
              </w:rPr>
            </w:pPr>
            <w:r w:rsidRPr="00E60374">
              <w:rPr>
                <w:rFonts w:ascii="Times New Roman" w:hAnsi="Times New Roman"/>
                <w:lang w:eastAsia="lt-LT"/>
              </w:rPr>
              <w:t>(kg)</w:t>
            </w:r>
          </w:p>
        </w:tc>
        <w:tc>
          <w:tcPr>
            <w:tcW w:w="7620" w:type="dxa"/>
            <w:gridSpan w:val="4"/>
          </w:tcPr>
          <w:p w14:paraId="74A9A407" w14:textId="7C5DDB1D" w:rsidR="00B036AD" w:rsidRPr="00E60374" w:rsidRDefault="00B92401" w:rsidP="00B92401">
            <w:pPr>
              <w:spacing w:after="0" w:line="240" w:lineRule="auto"/>
              <w:jc w:val="center"/>
              <w:rPr>
                <w:rFonts w:ascii="Times New Roman" w:hAnsi="Times New Roman"/>
                <w:lang w:eastAsia="lt-LT"/>
              </w:rPr>
            </w:pPr>
            <w:r w:rsidRPr="00E60374">
              <w:rPr>
                <w:rFonts w:ascii="Times New Roman" w:hAnsi="Times New Roman"/>
                <w:lang w:eastAsia="lt-LT"/>
              </w:rPr>
              <w:t xml:space="preserve">Bendras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ampulių kiekis, kuris turi būti suleistas</w:t>
            </w:r>
          </w:p>
        </w:tc>
      </w:tr>
      <w:tr w:rsidR="00B92401" w:rsidRPr="00E60374" w14:paraId="56E78665" w14:textId="77777777" w:rsidTr="00B53EFC">
        <w:tc>
          <w:tcPr>
            <w:tcW w:w="1951" w:type="dxa"/>
          </w:tcPr>
          <w:p w14:paraId="370F9F9E" w14:textId="77777777" w:rsidR="00B92401" w:rsidRPr="00E60374" w:rsidRDefault="00B92401" w:rsidP="00B92401">
            <w:pPr>
              <w:spacing w:after="0" w:line="240" w:lineRule="auto"/>
              <w:jc w:val="both"/>
              <w:rPr>
                <w:rFonts w:ascii="Times New Roman" w:hAnsi="Times New Roman"/>
                <w:lang w:eastAsia="lt-LT"/>
              </w:rPr>
            </w:pPr>
          </w:p>
        </w:tc>
        <w:tc>
          <w:tcPr>
            <w:tcW w:w="1905" w:type="dxa"/>
          </w:tcPr>
          <w:p w14:paraId="6D6B51F4" w14:textId="2711A392" w:rsidR="00B92401" w:rsidRPr="00E60374" w:rsidRDefault="00B92401" w:rsidP="00B92401">
            <w:pPr>
              <w:spacing w:after="0" w:line="240" w:lineRule="auto"/>
              <w:jc w:val="both"/>
              <w:rPr>
                <w:rFonts w:ascii="Times New Roman" w:hAnsi="Times New Roman"/>
                <w:lang w:eastAsia="lt-LT"/>
              </w:rPr>
            </w:pPr>
            <w:proofErr w:type="spellStart"/>
            <w:r w:rsidRPr="00E60374">
              <w:rPr>
                <w:rFonts w:ascii="Times New Roman" w:hAnsi="Times New Roman"/>
                <w:lang w:eastAsia="lt-LT"/>
              </w:rPr>
              <w:t>Hb</w:t>
            </w:r>
            <w:proofErr w:type="spellEnd"/>
            <w:r w:rsidRPr="00E60374">
              <w:rPr>
                <w:rFonts w:ascii="Times New Roman" w:hAnsi="Times New Roman"/>
                <w:lang w:eastAsia="lt-LT"/>
              </w:rPr>
              <w:t xml:space="preserve"> - 60 g/l</w:t>
            </w:r>
          </w:p>
        </w:tc>
        <w:tc>
          <w:tcPr>
            <w:tcW w:w="1905" w:type="dxa"/>
          </w:tcPr>
          <w:p w14:paraId="4933EA83" w14:textId="20C82063" w:rsidR="00B92401" w:rsidRPr="00E60374" w:rsidRDefault="00B92401" w:rsidP="00B92401">
            <w:pPr>
              <w:spacing w:after="0" w:line="240" w:lineRule="auto"/>
              <w:jc w:val="both"/>
              <w:rPr>
                <w:rFonts w:ascii="Times New Roman" w:hAnsi="Times New Roman"/>
                <w:lang w:eastAsia="lt-LT"/>
              </w:rPr>
            </w:pPr>
            <w:proofErr w:type="spellStart"/>
            <w:r w:rsidRPr="00E60374">
              <w:rPr>
                <w:rFonts w:ascii="Times New Roman" w:hAnsi="Times New Roman"/>
                <w:lang w:eastAsia="lt-LT"/>
              </w:rPr>
              <w:t>Hb</w:t>
            </w:r>
            <w:proofErr w:type="spellEnd"/>
            <w:r w:rsidRPr="00E60374">
              <w:rPr>
                <w:rFonts w:ascii="Times New Roman" w:hAnsi="Times New Roman"/>
                <w:lang w:eastAsia="lt-LT"/>
              </w:rPr>
              <w:t xml:space="preserve"> - 75 g/l</w:t>
            </w:r>
          </w:p>
        </w:tc>
        <w:tc>
          <w:tcPr>
            <w:tcW w:w="1905" w:type="dxa"/>
          </w:tcPr>
          <w:p w14:paraId="67B87A94" w14:textId="37ABE81D" w:rsidR="00B92401" w:rsidRPr="00E60374" w:rsidRDefault="00B92401" w:rsidP="00B92401">
            <w:pPr>
              <w:spacing w:after="0" w:line="240" w:lineRule="auto"/>
              <w:jc w:val="both"/>
              <w:rPr>
                <w:rFonts w:ascii="Times New Roman" w:hAnsi="Times New Roman"/>
                <w:lang w:eastAsia="lt-LT"/>
              </w:rPr>
            </w:pPr>
            <w:proofErr w:type="spellStart"/>
            <w:r w:rsidRPr="00E60374">
              <w:rPr>
                <w:rFonts w:ascii="Times New Roman" w:hAnsi="Times New Roman"/>
                <w:lang w:eastAsia="lt-LT"/>
              </w:rPr>
              <w:t>Hb</w:t>
            </w:r>
            <w:proofErr w:type="spellEnd"/>
            <w:r w:rsidRPr="00E60374">
              <w:rPr>
                <w:rFonts w:ascii="Times New Roman" w:hAnsi="Times New Roman"/>
                <w:lang w:eastAsia="lt-LT"/>
              </w:rPr>
              <w:t xml:space="preserve"> - 90 g/l</w:t>
            </w:r>
          </w:p>
        </w:tc>
        <w:tc>
          <w:tcPr>
            <w:tcW w:w="1905" w:type="dxa"/>
          </w:tcPr>
          <w:p w14:paraId="2B437B8C" w14:textId="66AEB5C4" w:rsidR="00B92401" w:rsidRPr="00E60374" w:rsidRDefault="00B92401" w:rsidP="00B92401">
            <w:pPr>
              <w:spacing w:after="0" w:line="240" w:lineRule="auto"/>
              <w:jc w:val="both"/>
              <w:rPr>
                <w:rFonts w:ascii="Times New Roman" w:hAnsi="Times New Roman"/>
                <w:lang w:eastAsia="lt-LT"/>
              </w:rPr>
            </w:pPr>
            <w:proofErr w:type="spellStart"/>
            <w:r w:rsidRPr="00E60374">
              <w:rPr>
                <w:rFonts w:ascii="Times New Roman" w:hAnsi="Times New Roman"/>
                <w:lang w:eastAsia="lt-LT"/>
              </w:rPr>
              <w:t>Hb</w:t>
            </w:r>
            <w:proofErr w:type="spellEnd"/>
            <w:r w:rsidRPr="00E60374">
              <w:rPr>
                <w:rFonts w:ascii="Times New Roman" w:hAnsi="Times New Roman"/>
                <w:lang w:eastAsia="lt-LT"/>
              </w:rPr>
              <w:t xml:space="preserve"> - 105 g/l</w:t>
            </w:r>
          </w:p>
        </w:tc>
      </w:tr>
      <w:tr w:rsidR="00B92401" w:rsidRPr="00E60374" w14:paraId="161A1018" w14:textId="77777777" w:rsidTr="00B53EFC">
        <w:tc>
          <w:tcPr>
            <w:tcW w:w="1951" w:type="dxa"/>
          </w:tcPr>
          <w:p w14:paraId="0B1BB70C"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5</w:t>
            </w:r>
          </w:p>
          <w:p w14:paraId="4149FF7B"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10</w:t>
            </w:r>
          </w:p>
          <w:p w14:paraId="4EDAED65"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15</w:t>
            </w:r>
          </w:p>
          <w:p w14:paraId="3FD2221E"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20</w:t>
            </w:r>
          </w:p>
          <w:p w14:paraId="7B73BE59"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25</w:t>
            </w:r>
          </w:p>
          <w:p w14:paraId="225A5A4A"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30</w:t>
            </w:r>
          </w:p>
          <w:p w14:paraId="7F468964"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35</w:t>
            </w:r>
          </w:p>
          <w:p w14:paraId="5011D097"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40</w:t>
            </w:r>
          </w:p>
          <w:p w14:paraId="567C1615"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45</w:t>
            </w:r>
          </w:p>
          <w:p w14:paraId="71680CAD"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50</w:t>
            </w:r>
          </w:p>
          <w:p w14:paraId="3FBB3C03"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55</w:t>
            </w:r>
          </w:p>
          <w:p w14:paraId="0CFA1FFA"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60</w:t>
            </w:r>
          </w:p>
          <w:p w14:paraId="72A967F9"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65</w:t>
            </w:r>
          </w:p>
          <w:p w14:paraId="6806B776"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70</w:t>
            </w:r>
          </w:p>
          <w:p w14:paraId="64B91B62"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75</w:t>
            </w:r>
          </w:p>
          <w:p w14:paraId="2C5C5F8F"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80</w:t>
            </w:r>
          </w:p>
          <w:p w14:paraId="6ECACC6F"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85</w:t>
            </w:r>
          </w:p>
          <w:p w14:paraId="7511B635"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90</w:t>
            </w:r>
          </w:p>
        </w:tc>
        <w:tc>
          <w:tcPr>
            <w:tcW w:w="1905" w:type="dxa"/>
          </w:tcPr>
          <w:p w14:paraId="43880112"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1,5</w:t>
            </w:r>
          </w:p>
          <w:p w14:paraId="539DE615"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3,0</w:t>
            </w:r>
          </w:p>
          <w:p w14:paraId="6B908599"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5,0</w:t>
            </w:r>
          </w:p>
          <w:p w14:paraId="226233D9"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6,5</w:t>
            </w:r>
          </w:p>
          <w:p w14:paraId="2C6BC9A6"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8,0</w:t>
            </w:r>
          </w:p>
          <w:p w14:paraId="3E23B986"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9,5</w:t>
            </w:r>
          </w:p>
          <w:p w14:paraId="7B9129CF"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12,5</w:t>
            </w:r>
          </w:p>
          <w:p w14:paraId="0AFDEC21"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13,5</w:t>
            </w:r>
          </w:p>
          <w:p w14:paraId="4A586044"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15,0</w:t>
            </w:r>
          </w:p>
          <w:p w14:paraId="3B71E5F9"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16,0</w:t>
            </w:r>
          </w:p>
          <w:p w14:paraId="1B90500F"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17,0</w:t>
            </w:r>
          </w:p>
          <w:p w14:paraId="0A5C17AF"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18,0</w:t>
            </w:r>
          </w:p>
          <w:p w14:paraId="0A054BF3"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19,0</w:t>
            </w:r>
          </w:p>
          <w:p w14:paraId="083F65AC"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20,0</w:t>
            </w:r>
          </w:p>
          <w:p w14:paraId="032C3A66"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21,0</w:t>
            </w:r>
          </w:p>
          <w:p w14:paraId="52C91666"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22,5</w:t>
            </w:r>
          </w:p>
          <w:p w14:paraId="076D1B81"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23,5</w:t>
            </w:r>
          </w:p>
          <w:p w14:paraId="7FC4E32D"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24,5</w:t>
            </w:r>
          </w:p>
        </w:tc>
        <w:tc>
          <w:tcPr>
            <w:tcW w:w="1905" w:type="dxa"/>
          </w:tcPr>
          <w:p w14:paraId="3F4C21D8" w14:textId="2E1C5AEA"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1,5</w:t>
            </w:r>
          </w:p>
          <w:p w14:paraId="66BB35E8" w14:textId="58F46EAF"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3,0</w:t>
            </w:r>
          </w:p>
          <w:p w14:paraId="370FE856" w14:textId="34471AB9"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4,5</w:t>
            </w:r>
          </w:p>
          <w:p w14:paraId="78510A06" w14:textId="26D8FB4F"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5,5</w:t>
            </w:r>
          </w:p>
          <w:p w14:paraId="57FA7FC4" w14:textId="6D2DBFD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7,0</w:t>
            </w:r>
          </w:p>
          <w:p w14:paraId="40045825" w14:textId="0F259983"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8,5</w:t>
            </w:r>
          </w:p>
          <w:p w14:paraId="01B66A66" w14:textId="307EFA8D"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11,5</w:t>
            </w:r>
          </w:p>
          <w:p w14:paraId="4E1C6E32" w14:textId="125EC366"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12,0</w:t>
            </w:r>
          </w:p>
          <w:p w14:paraId="26487C18" w14:textId="0D1D7EEA"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13,0</w:t>
            </w:r>
          </w:p>
          <w:p w14:paraId="45CD6A07" w14:textId="38C4561C"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14,0</w:t>
            </w:r>
          </w:p>
          <w:p w14:paraId="7469690E" w14:textId="2452B9E4"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15,0</w:t>
            </w:r>
          </w:p>
          <w:p w14:paraId="0AF0281D" w14:textId="62B1A9D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16,0</w:t>
            </w:r>
          </w:p>
          <w:p w14:paraId="3A3F94E9" w14:textId="0DFFECCA"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16,5</w:t>
            </w:r>
          </w:p>
          <w:p w14:paraId="31A4A8CB"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17,5</w:t>
            </w:r>
          </w:p>
          <w:p w14:paraId="2A8FF0EB" w14:textId="2E41DF03"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18,5</w:t>
            </w:r>
          </w:p>
          <w:p w14:paraId="6F1A3A17" w14:textId="51762C2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19,5</w:t>
            </w:r>
          </w:p>
          <w:p w14:paraId="5C337293" w14:textId="2C0D29A5"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20,5</w:t>
            </w:r>
          </w:p>
          <w:p w14:paraId="2774BD15" w14:textId="1B9960C5"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21,5</w:t>
            </w:r>
          </w:p>
        </w:tc>
        <w:tc>
          <w:tcPr>
            <w:tcW w:w="1905" w:type="dxa"/>
          </w:tcPr>
          <w:p w14:paraId="4486A6BF" w14:textId="7777777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1,5</w:t>
            </w:r>
          </w:p>
          <w:p w14:paraId="7CB7B83D" w14:textId="47F62C56"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2,5</w:t>
            </w:r>
          </w:p>
          <w:p w14:paraId="2F23E79C" w14:textId="4A0FBE2D"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3,5</w:t>
            </w:r>
          </w:p>
          <w:p w14:paraId="0F79116F" w14:textId="62307FED"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5,0</w:t>
            </w:r>
          </w:p>
          <w:p w14:paraId="329E86EC" w14:textId="79A88ECC"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6,0</w:t>
            </w:r>
          </w:p>
          <w:p w14:paraId="06AADD09" w14:textId="527B10EF"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7,5</w:t>
            </w:r>
          </w:p>
          <w:p w14:paraId="63EE58D1" w14:textId="432C15AC"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10,0</w:t>
            </w:r>
          </w:p>
          <w:p w14:paraId="49D22CC2" w14:textId="255E3D17"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11,0</w:t>
            </w:r>
          </w:p>
          <w:p w14:paraId="7AF0F22A" w14:textId="2C393820"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11,5</w:t>
            </w:r>
          </w:p>
          <w:p w14:paraId="088734CA" w14:textId="0B5C5649"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12,0</w:t>
            </w:r>
          </w:p>
          <w:p w14:paraId="4600E2DA" w14:textId="343322B1"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13,0</w:t>
            </w:r>
          </w:p>
          <w:p w14:paraId="2B0BAB40" w14:textId="555AE403"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13,5</w:t>
            </w:r>
          </w:p>
          <w:p w14:paraId="79B578DC" w14:textId="30725755"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14,5</w:t>
            </w:r>
          </w:p>
          <w:p w14:paraId="41EA7C1E" w14:textId="24BA449B"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15,0</w:t>
            </w:r>
          </w:p>
          <w:p w14:paraId="5BA86FD3" w14:textId="7D8F32DA"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16,0</w:t>
            </w:r>
          </w:p>
          <w:p w14:paraId="67D6E531" w14:textId="602EC4C0"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16,5</w:t>
            </w:r>
          </w:p>
          <w:p w14:paraId="3A236616" w14:textId="34C52C61"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17,0</w:t>
            </w:r>
          </w:p>
          <w:p w14:paraId="5438BAF7" w14:textId="1F0AF3BB"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18,0</w:t>
            </w:r>
          </w:p>
        </w:tc>
        <w:tc>
          <w:tcPr>
            <w:tcW w:w="1905" w:type="dxa"/>
          </w:tcPr>
          <w:p w14:paraId="1F6968C1" w14:textId="02351565"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1,0</w:t>
            </w:r>
          </w:p>
          <w:p w14:paraId="29E4717B" w14:textId="4982699B"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2,0</w:t>
            </w:r>
          </w:p>
          <w:p w14:paraId="3BE24C75" w14:textId="2B1A35B4"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3,0</w:t>
            </w:r>
          </w:p>
          <w:p w14:paraId="739BF6FF" w14:textId="278B156E"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4,0</w:t>
            </w:r>
          </w:p>
          <w:p w14:paraId="415F9451" w14:textId="1DC1EB0A"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5,5</w:t>
            </w:r>
          </w:p>
          <w:p w14:paraId="0AC9AEB0" w14:textId="33629C73"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6,5</w:t>
            </w:r>
          </w:p>
          <w:p w14:paraId="772605E8" w14:textId="712D879A"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9,0</w:t>
            </w:r>
          </w:p>
          <w:p w14:paraId="08BD9ABB" w14:textId="0AEFE1F5"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9,5</w:t>
            </w:r>
          </w:p>
          <w:p w14:paraId="6CE5BEBD" w14:textId="4BE5D68E"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10,0</w:t>
            </w:r>
          </w:p>
          <w:p w14:paraId="44D34B73" w14:textId="475165D9"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10,5</w:t>
            </w:r>
          </w:p>
          <w:p w14:paraId="79025F1A" w14:textId="60E6AD64"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11,0</w:t>
            </w:r>
          </w:p>
          <w:p w14:paraId="6B0770F6" w14:textId="4EAE11FB"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11,5</w:t>
            </w:r>
          </w:p>
          <w:p w14:paraId="17858BC6" w14:textId="497EE90D"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12,0</w:t>
            </w:r>
          </w:p>
          <w:p w14:paraId="794FEEE3" w14:textId="70C5BA53"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12,5</w:t>
            </w:r>
          </w:p>
          <w:p w14:paraId="0A8C7101" w14:textId="52AFD4D0"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13,0</w:t>
            </w:r>
          </w:p>
          <w:p w14:paraId="48D7F4A0" w14:textId="38E73E2F"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13,5</w:t>
            </w:r>
          </w:p>
          <w:p w14:paraId="1FD07FFC" w14:textId="012474EE"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14,0</w:t>
            </w:r>
          </w:p>
          <w:p w14:paraId="6AFD650A" w14:textId="00ABADBA" w:rsidR="00B92401" w:rsidRPr="00E60374" w:rsidRDefault="00B92401" w:rsidP="00B92401">
            <w:pPr>
              <w:spacing w:after="0" w:line="240" w:lineRule="auto"/>
              <w:jc w:val="both"/>
              <w:rPr>
                <w:rFonts w:ascii="Times New Roman" w:hAnsi="Times New Roman"/>
                <w:lang w:eastAsia="lt-LT"/>
              </w:rPr>
            </w:pPr>
            <w:r w:rsidRPr="00E60374">
              <w:rPr>
                <w:rFonts w:ascii="Times New Roman" w:hAnsi="Times New Roman"/>
                <w:lang w:eastAsia="lt-LT"/>
              </w:rPr>
              <w:t>14,5</w:t>
            </w:r>
          </w:p>
        </w:tc>
      </w:tr>
    </w:tbl>
    <w:p w14:paraId="00E82C15" w14:textId="77777777" w:rsidR="00B036AD" w:rsidRPr="00E60374" w:rsidRDefault="00B036AD" w:rsidP="001D63AE">
      <w:pPr>
        <w:spacing w:after="0" w:line="240" w:lineRule="auto"/>
        <w:jc w:val="both"/>
        <w:rPr>
          <w:rFonts w:ascii="Times New Roman" w:hAnsi="Times New Roman"/>
          <w:lang w:eastAsia="lt-LT"/>
        </w:rPr>
      </w:pPr>
    </w:p>
    <w:p w14:paraId="3E814AF4" w14:textId="1F703165" w:rsidR="00B036AD" w:rsidRPr="00E60374" w:rsidRDefault="00B036AD" w:rsidP="001D63AE">
      <w:pPr>
        <w:spacing w:after="0" w:line="240" w:lineRule="auto"/>
        <w:rPr>
          <w:rFonts w:ascii="Times New Roman" w:hAnsi="Times New Roman"/>
          <w:b/>
          <w:i/>
          <w:lang w:eastAsia="lt-LT"/>
        </w:rPr>
      </w:pPr>
      <w:r w:rsidRPr="00E60374">
        <w:rPr>
          <w:rFonts w:ascii="Times New Roman" w:hAnsi="Times New Roman"/>
          <w:lang w:eastAsia="lt-LT"/>
        </w:rPr>
        <w:t xml:space="preserve">Jeigu bendras </w:t>
      </w:r>
      <w:r w:rsidR="00B92401" w:rsidRPr="00E60374">
        <w:rPr>
          <w:rFonts w:ascii="Times New Roman" w:hAnsi="Times New Roman"/>
          <w:lang w:eastAsia="lt-LT"/>
        </w:rPr>
        <w:t xml:space="preserve">geležies </w:t>
      </w:r>
      <w:proofErr w:type="spellStart"/>
      <w:r w:rsidR="00B92401" w:rsidRPr="00E60374">
        <w:rPr>
          <w:rFonts w:ascii="Times New Roman" w:hAnsi="Times New Roman"/>
          <w:lang w:eastAsia="lt-LT"/>
        </w:rPr>
        <w:t>dekstrano</w:t>
      </w:r>
      <w:proofErr w:type="spellEnd"/>
      <w:r w:rsidRPr="00E60374">
        <w:rPr>
          <w:rFonts w:ascii="Times New Roman" w:hAnsi="Times New Roman"/>
          <w:lang w:eastAsia="lt-LT"/>
        </w:rPr>
        <w:t xml:space="preserve"> ampulių kiekis</w:t>
      </w:r>
      <w:r w:rsidR="00B92401" w:rsidRPr="00E60374">
        <w:rPr>
          <w:rFonts w:ascii="Times New Roman" w:hAnsi="Times New Roman"/>
          <w:lang w:eastAsia="lt-LT"/>
        </w:rPr>
        <w:t>, kuris turi būti suleistas pacientui,</w:t>
      </w:r>
      <w:r w:rsidRPr="00E60374">
        <w:rPr>
          <w:rFonts w:ascii="Times New Roman" w:hAnsi="Times New Roman"/>
          <w:lang w:eastAsia="lt-LT"/>
        </w:rPr>
        <w:t xml:space="preserve"> viršija didžiausią paros dozę, </w:t>
      </w:r>
      <w:r w:rsidR="00B92401" w:rsidRPr="00E60374">
        <w:rPr>
          <w:rFonts w:ascii="Times New Roman" w:hAnsi="Times New Roman"/>
          <w:lang w:eastAsia="lt-LT"/>
        </w:rPr>
        <w:t xml:space="preserve">bendras geležies </w:t>
      </w:r>
      <w:proofErr w:type="spellStart"/>
      <w:r w:rsidR="00B92401" w:rsidRPr="00E60374">
        <w:rPr>
          <w:rFonts w:ascii="Times New Roman" w:hAnsi="Times New Roman"/>
          <w:lang w:eastAsia="lt-LT"/>
        </w:rPr>
        <w:t>dekstrano</w:t>
      </w:r>
      <w:proofErr w:type="spellEnd"/>
      <w:r w:rsidRPr="00E60374">
        <w:rPr>
          <w:rFonts w:ascii="Times New Roman" w:hAnsi="Times New Roman"/>
          <w:lang w:eastAsia="lt-LT"/>
        </w:rPr>
        <w:t xml:space="preserve"> </w:t>
      </w:r>
      <w:r w:rsidR="00B92401" w:rsidRPr="00E60374">
        <w:rPr>
          <w:rFonts w:ascii="Times New Roman" w:hAnsi="Times New Roman"/>
          <w:lang w:eastAsia="lt-LT"/>
        </w:rPr>
        <w:t xml:space="preserve">ampulių kiekis, kurį reikia suvartoti, turi būti </w:t>
      </w:r>
      <w:r w:rsidRPr="00E60374">
        <w:rPr>
          <w:rFonts w:ascii="Times New Roman" w:hAnsi="Times New Roman"/>
          <w:lang w:eastAsia="lt-LT"/>
        </w:rPr>
        <w:t>pa</w:t>
      </w:r>
      <w:r w:rsidR="00B92401" w:rsidRPr="00E60374">
        <w:rPr>
          <w:rFonts w:ascii="Times New Roman" w:hAnsi="Times New Roman"/>
          <w:lang w:eastAsia="lt-LT"/>
        </w:rPr>
        <w:t>dalytas pagal instrukcijas</w:t>
      </w:r>
      <w:r w:rsidRPr="00E60374">
        <w:rPr>
          <w:rFonts w:ascii="Times New Roman" w:hAnsi="Times New Roman"/>
          <w:lang w:eastAsia="lt-LT"/>
        </w:rPr>
        <w:t xml:space="preserve">. Jeigu po 1 ar 2 </w:t>
      </w:r>
      <w:r w:rsidR="00B92401" w:rsidRPr="00E60374">
        <w:rPr>
          <w:rFonts w:ascii="Times New Roman" w:hAnsi="Times New Roman"/>
          <w:lang w:eastAsia="lt-LT"/>
        </w:rPr>
        <w:t xml:space="preserve">savaičių </w:t>
      </w:r>
      <w:r w:rsidRPr="00E60374">
        <w:rPr>
          <w:rFonts w:ascii="Times New Roman" w:hAnsi="Times New Roman"/>
          <w:lang w:eastAsia="lt-LT"/>
        </w:rPr>
        <w:t xml:space="preserve">gydymo </w:t>
      </w:r>
      <w:r w:rsidR="00B92401" w:rsidRPr="00E60374">
        <w:rPr>
          <w:rFonts w:ascii="Times New Roman" w:hAnsi="Times New Roman"/>
          <w:lang w:eastAsia="lt-LT"/>
        </w:rPr>
        <w:t xml:space="preserve">geležies </w:t>
      </w:r>
      <w:proofErr w:type="spellStart"/>
      <w:r w:rsidR="00B92401" w:rsidRPr="00E60374">
        <w:rPr>
          <w:rFonts w:ascii="Times New Roman" w:hAnsi="Times New Roman"/>
          <w:lang w:eastAsia="lt-LT"/>
        </w:rPr>
        <w:t>dekstranu</w:t>
      </w:r>
      <w:proofErr w:type="spellEnd"/>
      <w:r w:rsidR="00B92401" w:rsidRPr="00E60374">
        <w:rPr>
          <w:rFonts w:ascii="Times New Roman" w:hAnsi="Times New Roman"/>
          <w:lang w:eastAsia="lt-LT"/>
        </w:rPr>
        <w:t xml:space="preserve"> raudonųjų kraujo ląstelių rodmenys </w:t>
      </w:r>
      <w:r w:rsidRPr="00E60374">
        <w:rPr>
          <w:rFonts w:ascii="Times New Roman" w:hAnsi="Times New Roman"/>
          <w:lang w:eastAsia="lt-LT"/>
        </w:rPr>
        <w:t xml:space="preserve">nepagerėja, </w:t>
      </w:r>
      <w:r w:rsidR="00B92401" w:rsidRPr="00E60374">
        <w:rPr>
          <w:rFonts w:ascii="Times New Roman" w:hAnsi="Times New Roman"/>
          <w:lang w:eastAsia="lt-LT"/>
        </w:rPr>
        <w:t>turi būti iš naujo patikrinta diagnozė</w:t>
      </w:r>
      <w:r w:rsidR="00B92401" w:rsidRPr="00E60374">
        <w:rPr>
          <w:rFonts w:ascii="Times New Roman" w:hAnsi="Times New Roman"/>
          <w:b/>
          <w:i/>
          <w:lang w:eastAsia="lt-LT"/>
        </w:rPr>
        <w:t>.</w:t>
      </w:r>
    </w:p>
    <w:p w14:paraId="1BD99C96" w14:textId="77777777" w:rsidR="00B92401" w:rsidRPr="00E60374" w:rsidRDefault="00B92401" w:rsidP="001D63AE">
      <w:pPr>
        <w:spacing w:after="0" w:line="240" w:lineRule="auto"/>
        <w:rPr>
          <w:rFonts w:ascii="Times New Roman" w:hAnsi="Times New Roman"/>
          <w:b/>
          <w:i/>
          <w:lang w:eastAsia="lt-LT"/>
        </w:rPr>
      </w:pPr>
    </w:p>
    <w:p w14:paraId="01254F08" w14:textId="342E4454" w:rsidR="00B036AD" w:rsidRPr="00E60374" w:rsidRDefault="00B036AD" w:rsidP="001D63AE">
      <w:pPr>
        <w:spacing w:after="0" w:line="240" w:lineRule="auto"/>
        <w:rPr>
          <w:rFonts w:ascii="Times New Roman" w:hAnsi="Times New Roman"/>
          <w:b/>
          <w:lang w:eastAsia="lt-LT"/>
        </w:rPr>
      </w:pPr>
      <w:r w:rsidRPr="00E60374">
        <w:rPr>
          <w:rFonts w:ascii="Times New Roman" w:hAnsi="Times New Roman"/>
          <w:b/>
          <w:lang w:eastAsia="lt-LT"/>
        </w:rPr>
        <w:t xml:space="preserve">Bendro geležies kiekio, </w:t>
      </w:r>
      <w:r w:rsidR="00B92401" w:rsidRPr="00E60374">
        <w:rPr>
          <w:rFonts w:ascii="Times New Roman" w:hAnsi="Times New Roman"/>
          <w:b/>
          <w:lang w:eastAsia="lt-LT"/>
        </w:rPr>
        <w:t>kurį turi gauti pacientas po</w:t>
      </w:r>
      <w:r w:rsidRPr="00E60374">
        <w:rPr>
          <w:rFonts w:ascii="Times New Roman" w:hAnsi="Times New Roman"/>
          <w:b/>
          <w:lang w:eastAsia="lt-LT"/>
        </w:rPr>
        <w:t xml:space="preserve"> nukraujavimo, apskaičiavimas</w:t>
      </w:r>
    </w:p>
    <w:p w14:paraId="61B378BB" w14:textId="43BFBD8E" w:rsidR="00B036AD" w:rsidRPr="00E60374" w:rsidRDefault="00B92401" w:rsidP="001D63AE">
      <w:pPr>
        <w:spacing w:after="0" w:line="240" w:lineRule="auto"/>
        <w:rPr>
          <w:rFonts w:ascii="Times New Roman" w:hAnsi="Times New Roman"/>
          <w:lang w:eastAsia="lt-LT"/>
        </w:rPr>
      </w:pPr>
      <w:r w:rsidRPr="00E60374">
        <w:rPr>
          <w:rFonts w:ascii="Times New Roman" w:hAnsi="Times New Roman"/>
          <w:lang w:eastAsia="lt-LT"/>
        </w:rPr>
        <w:t xml:space="preserve">Bendras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ampulių, kurios turi būti suleistos pacientui, kiekis</w:t>
      </w:r>
      <w:r w:rsidRPr="00E60374" w:rsidDel="00B92401">
        <w:rPr>
          <w:rFonts w:ascii="Times New Roman" w:hAnsi="Times New Roman"/>
          <w:lang w:eastAsia="lt-LT"/>
        </w:rPr>
        <w:t xml:space="preserve"> </w:t>
      </w:r>
      <w:r w:rsidR="00B036AD" w:rsidRPr="00E60374">
        <w:rPr>
          <w:rFonts w:ascii="Times New Roman" w:hAnsi="Times New Roman"/>
          <w:lang w:eastAsia="lt-LT"/>
        </w:rPr>
        <w:t xml:space="preserve">apskaičiuojamas pagal </w:t>
      </w:r>
      <w:r w:rsidR="00496866" w:rsidRPr="00E60374">
        <w:rPr>
          <w:rFonts w:ascii="Times New Roman" w:hAnsi="Times New Roman"/>
          <w:lang w:eastAsia="lt-LT"/>
        </w:rPr>
        <w:t xml:space="preserve">toliau pateiktą </w:t>
      </w:r>
      <w:r w:rsidR="00B036AD" w:rsidRPr="00E60374">
        <w:rPr>
          <w:rFonts w:ascii="Times New Roman" w:hAnsi="Times New Roman"/>
          <w:lang w:eastAsia="lt-LT"/>
        </w:rPr>
        <w:t>formulę</w:t>
      </w:r>
      <w:r w:rsidR="00590565" w:rsidRPr="00E60374">
        <w:rPr>
          <w:rFonts w:ascii="Times New Roman" w:hAnsi="Times New Roman"/>
          <w:lang w:eastAsia="lt-LT"/>
        </w:rPr>
        <w:t>.</w:t>
      </w:r>
    </w:p>
    <w:p w14:paraId="7AD19A67" w14:textId="77777777" w:rsidR="00B92401" w:rsidRPr="00E60374" w:rsidRDefault="00B92401" w:rsidP="001D63AE">
      <w:pPr>
        <w:spacing w:after="0" w:line="240" w:lineRule="auto"/>
        <w:rPr>
          <w:rFonts w:ascii="Times New Roman" w:hAnsi="Times New Roman"/>
          <w:lang w:eastAsia="lt-LT"/>
        </w:rPr>
      </w:pPr>
    </w:p>
    <w:p w14:paraId="54B3C67E" w14:textId="2DD7C149" w:rsidR="00B92401" w:rsidRPr="00E60374" w:rsidRDefault="00B92401" w:rsidP="00E60374">
      <w:pPr>
        <w:spacing w:after="0" w:line="240" w:lineRule="auto"/>
        <w:rPr>
          <w:rFonts w:ascii="Times New Roman" w:hAnsi="Times New Roman"/>
          <w:b/>
          <w:lang w:eastAsia="lt-LT"/>
        </w:rPr>
      </w:pPr>
      <w:r w:rsidRPr="00E60374">
        <w:rPr>
          <w:rFonts w:ascii="Times New Roman" w:hAnsi="Times New Roman"/>
          <w:b/>
          <w:lang w:eastAsia="lt-LT"/>
        </w:rPr>
        <w:t>J</w:t>
      </w:r>
      <w:r w:rsidR="00B036AD" w:rsidRPr="00E60374">
        <w:rPr>
          <w:rFonts w:ascii="Times New Roman" w:hAnsi="Times New Roman"/>
          <w:b/>
          <w:lang w:eastAsia="lt-LT"/>
        </w:rPr>
        <w:t xml:space="preserve">eigu </w:t>
      </w:r>
      <w:r w:rsidRPr="00E60374">
        <w:rPr>
          <w:rFonts w:ascii="Times New Roman" w:hAnsi="Times New Roman"/>
          <w:b/>
          <w:lang w:eastAsia="lt-LT"/>
        </w:rPr>
        <w:t xml:space="preserve">yra žinomas </w:t>
      </w:r>
      <w:r w:rsidR="00B036AD" w:rsidRPr="00E60374">
        <w:rPr>
          <w:rFonts w:ascii="Times New Roman" w:hAnsi="Times New Roman"/>
          <w:b/>
          <w:lang w:eastAsia="lt-LT"/>
        </w:rPr>
        <w:t>netekto kraujo kiekis</w:t>
      </w:r>
    </w:p>
    <w:p w14:paraId="3D2B8466" w14:textId="4C2C87A4" w:rsidR="00B036AD" w:rsidRPr="00E60374" w:rsidRDefault="00B92401" w:rsidP="00E60374">
      <w:pPr>
        <w:spacing w:after="0" w:line="240" w:lineRule="auto"/>
        <w:rPr>
          <w:rFonts w:ascii="Times New Roman" w:hAnsi="Times New Roman"/>
          <w:lang w:eastAsia="lt-LT"/>
        </w:rPr>
      </w:pPr>
      <w:r w:rsidRPr="00E60374">
        <w:rPr>
          <w:rFonts w:ascii="Times New Roman" w:hAnsi="Times New Roman"/>
          <w:lang w:eastAsia="lt-LT"/>
        </w:rPr>
        <w:t>S</w:t>
      </w:r>
      <w:r w:rsidR="00B036AD" w:rsidRPr="00E60374">
        <w:rPr>
          <w:rFonts w:ascii="Times New Roman" w:hAnsi="Times New Roman"/>
          <w:lang w:eastAsia="lt-LT"/>
        </w:rPr>
        <w:t>u</w:t>
      </w:r>
      <w:r w:rsidR="00B07E0C" w:rsidRPr="00E60374">
        <w:rPr>
          <w:rFonts w:ascii="Times New Roman" w:hAnsi="Times New Roman"/>
          <w:lang w:eastAsia="lt-LT"/>
        </w:rPr>
        <w:t>leidus</w:t>
      </w:r>
      <w:r w:rsidRPr="00E60374">
        <w:rPr>
          <w:rFonts w:ascii="Times New Roman" w:hAnsi="Times New Roman"/>
          <w:lang w:eastAsia="lt-LT"/>
        </w:rPr>
        <w:t xml:space="preserve"> į raumenis </w:t>
      </w:r>
      <w:r w:rsidR="00B036AD" w:rsidRPr="00E60374">
        <w:rPr>
          <w:rFonts w:ascii="Times New Roman" w:hAnsi="Times New Roman"/>
          <w:lang w:eastAsia="lt-LT"/>
        </w:rPr>
        <w:t>200</w:t>
      </w:r>
      <w:r w:rsidR="009C4967" w:rsidRPr="00E60374">
        <w:rPr>
          <w:rFonts w:ascii="Times New Roman" w:hAnsi="Times New Roman"/>
          <w:lang w:eastAsia="lt-LT"/>
        </w:rPr>
        <w:t> </w:t>
      </w:r>
      <w:r w:rsidR="00B036AD" w:rsidRPr="00E60374">
        <w:rPr>
          <w:rFonts w:ascii="Times New Roman" w:hAnsi="Times New Roman"/>
          <w:lang w:eastAsia="lt-LT"/>
        </w:rPr>
        <w:t>mg geležies (2</w:t>
      </w:r>
      <w:r w:rsidR="009C4967" w:rsidRPr="00E60374">
        <w:rPr>
          <w:rFonts w:ascii="Times New Roman" w:hAnsi="Times New Roman"/>
          <w:lang w:eastAsia="lt-LT"/>
        </w:rPr>
        <w:t> </w:t>
      </w:r>
      <w:r w:rsidRPr="00E60374">
        <w:rPr>
          <w:rFonts w:ascii="Times New Roman" w:hAnsi="Times New Roman"/>
          <w:lang w:eastAsia="lt-LT"/>
        </w:rPr>
        <w:t xml:space="preserve">ampules geležies </w:t>
      </w:r>
      <w:proofErr w:type="spellStart"/>
      <w:r w:rsidRPr="00E60374">
        <w:rPr>
          <w:rFonts w:ascii="Times New Roman" w:hAnsi="Times New Roman"/>
          <w:lang w:eastAsia="lt-LT"/>
        </w:rPr>
        <w:t>dekstrano</w:t>
      </w:r>
      <w:proofErr w:type="spellEnd"/>
      <w:r w:rsidR="00B036AD" w:rsidRPr="00E60374">
        <w:rPr>
          <w:rFonts w:ascii="Times New Roman" w:hAnsi="Times New Roman"/>
          <w:lang w:eastAsia="lt-LT"/>
        </w:rPr>
        <w:t xml:space="preserve">), hemoglobino koncentracija kraujyje padidėja </w:t>
      </w:r>
      <w:r w:rsidRPr="00E60374">
        <w:rPr>
          <w:rFonts w:ascii="Times New Roman" w:hAnsi="Times New Roman"/>
          <w:lang w:eastAsia="lt-LT"/>
        </w:rPr>
        <w:t xml:space="preserve">tokiu pat būdu, kaip pacientui, gavusiam vieną </w:t>
      </w:r>
      <w:r w:rsidR="00B036AD" w:rsidRPr="00E60374">
        <w:rPr>
          <w:rFonts w:ascii="Times New Roman" w:hAnsi="Times New Roman"/>
          <w:lang w:eastAsia="lt-LT"/>
        </w:rPr>
        <w:t>kraujo vienet</w:t>
      </w:r>
      <w:r w:rsidRPr="00E60374">
        <w:rPr>
          <w:rFonts w:ascii="Times New Roman" w:hAnsi="Times New Roman"/>
          <w:lang w:eastAsia="lt-LT"/>
        </w:rPr>
        <w:t>ą</w:t>
      </w:r>
      <w:r w:rsidR="00B036AD" w:rsidRPr="00E60374">
        <w:rPr>
          <w:rFonts w:ascii="Times New Roman" w:hAnsi="Times New Roman"/>
          <w:lang w:eastAsia="lt-LT"/>
        </w:rPr>
        <w:t xml:space="preserve"> (400</w:t>
      </w:r>
      <w:r w:rsidR="009C4967" w:rsidRPr="00E60374">
        <w:rPr>
          <w:rFonts w:ascii="Times New Roman" w:hAnsi="Times New Roman"/>
          <w:lang w:eastAsia="lt-LT"/>
        </w:rPr>
        <w:t> </w:t>
      </w:r>
      <w:r w:rsidR="00B036AD" w:rsidRPr="00E60374">
        <w:rPr>
          <w:rFonts w:ascii="Times New Roman" w:hAnsi="Times New Roman"/>
          <w:lang w:eastAsia="lt-LT"/>
        </w:rPr>
        <w:t>ml kraujo, kuriame hemoglobino koncentracija yra 150</w:t>
      </w:r>
      <w:r w:rsidR="009C4967" w:rsidRPr="00E60374">
        <w:rPr>
          <w:rFonts w:ascii="Times New Roman" w:hAnsi="Times New Roman"/>
          <w:lang w:eastAsia="lt-LT"/>
        </w:rPr>
        <w:t> </w:t>
      </w:r>
      <w:r w:rsidR="00B036AD" w:rsidRPr="00E60374">
        <w:rPr>
          <w:rFonts w:ascii="Times New Roman" w:hAnsi="Times New Roman"/>
          <w:lang w:eastAsia="lt-LT"/>
        </w:rPr>
        <w:t xml:space="preserve">g/l); </w:t>
      </w:r>
    </w:p>
    <w:p w14:paraId="6964DA02" w14:textId="77777777" w:rsidR="00B92401" w:rsidRPr="00E60374" w:rsidRDefault="00B92401" w:rsidP="001D63AE">
      <w:pPr>
        <w:spacing w:after="0" w:line="240" w:lineRule="auto"/>
        <w:rPr>
          <w:rFonts w:ascii="Times New Roman" w:hAnsi="Times New Roman"/>
          <w:b/>
          <w:lang w:eastAsia="lt-LT"/>
        </w:rPr>
      </w:pPr>
    </w:p>
    <w:p w14:paraId="498312C6" w14:textId="2A50EC33" w:rsidR="00B036AD" w:rsidRPr="00E60374" w:rsidRDefault="00B92401" w:rsidP="001D63AE">
      <w:pPr>
        <w:spacing w:after="0" w:line="240" w:lineRule="auto"/>
        <w:rPr>
          <w:rFonts w:ascii="Times New Roman" w:hAnsi="Times New Roman"/>
          <w:lang w:eastAsia="lt-LT"/>
        </w:rPr>
      </w:pPr>
      <w:r w:rsidRPr="00E60374">
        <w:rPr>
          <w:rFonts w:ascii="Times New Roman" w:hAnsi="Times New Roman"/>
          <w:b/>
          <w:lang w:eastAsia="lt-LT"/>
        </w:rPr>
        <w:t>Bendras</w:t>
      </w:r>
      <w:r w:rsidR="00B036AD" w:rsidRPr="00E60374">
        <w:rPr>
          <w:rFonts w:ascii="Times New Roman" w:hAnsi="Times New Roman"/>
          <w:b/>
          <w:lang w:eastAsia="lt-LT"/>
        </w:rPr>
        <w:t xml:space="preserve"> geležies kiekis (mg)</w:t>
      </w:r>
      <w:r w:rsidRPr="00E60374">
        <w:rPr>
          <w:rFonts w:ascii="Times New Roman" w:hAnsi="Times New Roman"/>
          <w:b/>
          <w:lang w:eastAsia="lt-LT"/>
        </w:rPr>
        <w:t>, kurį turi gauti pacientas</w:t>
      </w:r>
      <w:r w:rsidR="00B036AD" w:rsidRPr="00E60374">
        <w:rPr>
          <w:rFonts w:ascii="Times New Roman" w:hAnsi="Times New Roman"/>
          <w:lang w:eastAsia="lt-LT"/>
        </w:rPr>
        <w:t xml:space="preserve"> = </w:t>
      </w:r>
      <w:r w:rsidRPr="00E60374">
        <w:rPr>
          <w:rFonts w:ascii="Times New Roman" w:hAnsi="Times New Roman"/>
          <w:lang w:eastAsia="lt-LT"/>
        </w:rPr>
        <w:t xml:space="preserve">prarastų </w:t>
      </w:r>
      <w:r w:rsidR="00B036AD" w:rsidRPr="00E60374">
        <w:rPr>
          <w:rFonts w:ascii="Times New Roman" w:hAnsi="Times New Roman"/>
          <w:lang w:eastAsia="lt-LT"/>
        </w:rPr>
        <w:t xml:space="preserve">kraujo vienetų skaičius x 200 </w:t>
      </w:r>
    </w:p>
    <w:p w14:paraId="199BB7EE" w14:textId="77777777" w:rsidR="00496866" w:rsidRPr="00E60374" w:rsidRDefault="00496866" w:rsidP="001D63AE">
      <w:pPr>
        <w:spacing w:after="0" w:line="240" w:lineRule="auto"/>
        <w:rPr>
          <w:rFonts w:ascii="Times New Roman" w:hAnsi="Times New Roman"/>
          <w:lang w:eastAsia="lt-LT"/>
        </w:rPr>
      </w:pPr>
    </w:p>
    <w:p w14:paraId="562D1776" w14:textId="77777777" w:rsidR="00B92401" w:rsidRPr="00E60374" w:rsidRDefault="00B92401" w:rsidP="001D63AE">
      <w:pPr>
        <w:spacing w:after="0" w:line="240" w:lineRule="auto"/>
        <w:rPr>
          <w:rFonts w:ascii="Times New Roman" w:hAnsi="Times New Roman"/>
          <w:b/>
          <w:lang w:eastAsia="lt-LT"/>
        </w:rPr>
      </w:pPr>
      <w:r w:rsidRPr="00E60374">
        <w:rPr>
          <w:rFonts w:ascii="Times New Roman" w:hAnsi="Times New Roman"/>
          <w:b/>
          <w:lang w:eastAsia="lt-LT"/>
        </w:rPr>
        <w:t xml:space="preserve">Bendras į raumenis leidžiamo geležies </w:t>
      </w:r>
      <w:proofErr w:type="spellStart"/>
      <w:r w:rsidRPr="00E60374">
        <w:rPr>
          <w:rFonts w:ascii="Times New Roman" w:hAnsi="Times New Roman"/>
          <w:b/>
          <w:lang w:eastAsia="lt-LT"/>
        </w:rPr>
        <w:t>dekstrano</w:t>
      </w:r>
      <w:proofErr w:type="spellEnd"/>
      <w:r w:rsidRPr="00E60374">
        <w:rPr>
          <w:rFonts w:ascii="Times New Roman" w:hAnsi="Times New Roman"/>
          <w:b/>
          <w:lang w:eastAsia="lt-LT"/>
        </w:rPr>
        <w:t xml:space="preserve"> ampulių kiekis, kuris turi būti paskirtas pacientui</w:t>
      </w:r>
    </w:p>
    <w:p w14:paraId="447407FA" w14:textId="25C4717B" w:rsidR="00B036AD" w:rsidRPr="00E60374" w:rsidRDefault="00B036AD" w:rsidP="00496866">
      <w:pPr>
        <w:spacing w:after="0" w:line="240" w:lineRule="auto"/>
        <w:ind w:left="851" w:hanging="284"/>
        <w:rPr>
          <w:rFonts w:ascii="Times New Roman" w:hAnsi="Times New Roman"/>
          <w:b/>
          <w:lang w:eastAsia="lt-LT"/>
        </w:rPr>
      </w:pPr>
      <w:r w:rsidRPr="00E60374">
        <w:rPr>
          <w:rFonts w:ascii="Times New Roman" w:hAnsi="Times New Roman"/>
          <w:lang w:eastAsia="lt-LT"/>
        </w:rPr>
        <w:lastRenderedPageBreak/>
        <w:t xml:space="preserve">= </w:t>
      </w:r>
      <w:r w:rsidR="00B92401" w:rsidRPr="00E60374">
        <w:rPr>
          <w:rFonts w:ascii="Times New Roman" w:hAnsi="Times New Roman"/>
          <w:lang w:eastAsia="lt-LT"/>
        </w:rPr>
        <w:t xml:space="preserve">prarastų </w:t>
      </w:r>
      <w:r w:rsidRPr="00E60374">
        <w:rPr>
          <w:rFonts w:ascii="Times New Roman" w:hAnsi="Times New Roman"/>
          <w:lang w:eastAsia="lt-LT"/>
        </w:rPr>
        <w:t>kraujo vienetų skaičius x 2.</w:t>
      </w:r>
    </w:p>
    <w:p w14:paraId="3262D7B0" w14:textId="77777777" w:rsidR="00B036AD" w:rsidRPr="00E60374" w:rsidRDefault="00B036AD" w:rsidP="001D63AE">
      <w:pPr>
        <w:spacing w:after="0" w:line="240" w:lineRule="auto"/>
        <w:rPr>
          <w:rFonts w:ascii="Times New Roman" w:hAnsi="Times New Roman"/>
          <w:b/>
          <w:lang w:eastAsia="lt-LT"/>
        </w:rPr>
      </w:pPr>
    </w:p>
    <w:p w14:paraId="62C892F1" w14:textId="122948CB" w:rsidR="00B92401" w:rsidRPr="00E60374" w:rsidRDefault="00B92401" w:rsidP="00E60374">
      <w:pPr>
        <w:spacing w:after="0" w:line="240" w:lineRule="auto"/>
        <w:rPr>
          <w:rFonts w:ascii="Times New Roman" w:hAnsi="Times New Roman"/>
          <w:b/>
          <w:lang w:eastAsia="lt-LT"/>
        </w:rPr>
      </w:pPr>
      <w:r w:rsidRPr="00E60374">
        <w:rPr>
          <w:rFonts w:ascii="Times New Roman" w:hAnsi="Times New Roman"/>
          <w:b/>
          <w:lang w:eastAsia="lt-LT"/>
        </w:rPr>
        <w:t xml:space="preserve">Jeigu </w:t>
      </w:r>
      <w:r w:rsidR="00B036AD" w:rsidRPr="00E60374">
        <w:rPr>
          <w:rFonts w:ascii="Times New Roman" w:hAnsi="Times New Roman"/>
          <w:b/>
          <w:lang w:eastAsia="lt-LT"/>
        </w:rPr>
        <w:t>hemoglobino koncentracija</w:t>
      </w:r>
      <w:r w:rsidRPr="00E60374">
        <w:rPr>
          <w:rFonts w:ascii="Times New Roman" w:hAnsi="Times New Roman"/>
          <w:b/>
          <w:lang w:eastAsia="lt-LT"/>
        </w:rPr>
        <w:t xml:space="preserve"> žinoma</w:t>
      </w:r>
    </w:p>
    <w:p w14:paraId="14F95AEC" w14:textId="2A874B67" w:rsidR="00B036AD" w:rsidRPr="00E60374" w:rsidRDefault="00B92401" w:rsidP="00E60374">
      <w:pPr>
        <w:spacing w:after="0" w:line="240" w:lineRule="auto"/>
        <w:rPr>
          <w:rFonts w:ascii="Times New Roman" w:hAnsi="Times New Roman"/>
          <w:b/>
          <w:i/>
          <w:lang w:eastAsia="lt-LT"/>
        </w:rPr>
      </w:pPr>
      <w:r w:rsidRPr="00E60374">
        <w:rPr>
          <w:rFonts w:ascii="Times New Roman" w:hAnsi="Times New Roman"/>
          <w:lang w:eastAsia="lt-LT"/>
        </w:rPr>
        <w:t>Apskaiči</w:t>
      </w:r>
      <w:r w:rsidR="00496866" w:rsidRPr="00E60374">
        <w:rPr>
          <w:rFonts w:ascii="Times New Roman" w:hAnsi="Times New Roman"/>
          <w:lang w:eastAsia="lt-LT"/>
        </w:rPr>
        <w:t>a</w:t>
      </w:r>
      <w:r w:rsidRPr="00E60374">
        <w:rPr>
          <w:rFonts w:ascii="Times New Roman" w:hAnsi="Times New Roman"/>
          <w:lang w:eastAsia="lt-LT"/>
        </w:rPr>
        <w:t>vimui yra taikoma pagrindinė lygtis, bet neatsižvelgiama į geležies atsargų papildymą</w:t>
      </w:r>
      <w:r w:rsidR="00B036AD" w:rsidRPr="00E60374">
        <w:rPr>
          <w:rFonts w:ascii="Times New Roman" w:hAnsi="Times New Roman"/>
          <w:lang w:eastAsia="lt-LT"/>
        </w:rPr>
        <w:t xml:space="preserve"> </w:t>
      </w:r>
      <w:r w:rsidRPr="00E60374">
        <w:rPr>
          <w:rFonts w:ascii="Times New Roman" w:hAnsi="Times New Roman"/>
          <w:lang w:eastAsia="lt-LT"/>
        </w:rPr>
        <w:t>organizme</w:t>
      </w:r>
      <w:r w:rsidR="00B036AD" w:rsidRPr="00E60374">
        <w:rPr>
          <w:rFonts w:ascii="Times New Roman" w:hAnsi="Times New Roman"/>
          <w:lang w:eastAsia="lt-LT"/>
        </w:rPr>
        <w:t>.</w:t>
      </w:r>
    </w:p>
    <w:p w14:paraId="070633BA" w14:textId="77777777" w:rsidR="00B92401" w:rsidRPr="00E60374" w:rsidRDefault="00B92401" w:rsidP="001D63AE">
      <w:pPr>
        <w:spacing w:after="0" w:line="240" w:lineRule="auto"/>
        <w:rPr>
          <w:rFonts w:ascii="Times New Roman" w:hAnsi="Times New Roman"/>
          <w:lang w:eastAsia="lt-LT"/>
        </w:rPr>
      </w:pPr>
    </w:p>
    <w:p w14:paraId="3B5F5737" w14:textId="2364742E" w:rsidR="00B92401" w:rsidRPr="00E60374" w:rsidRDefault="00B036AD" w:rsidP="001D63AE">
      <w:pPr>
        <w:spacing w:after="0" w:line="240" w:lineRule="auto"/>
        <w:rPr>
          <w:rFonts w:ascii="Times New Roman" w:hAnsi="Times New Roman"/>
          <w:b/>
          <w:i/>
          <w:lang w:eastAsia="lt-LT"/>
        </w:rPr>
      </w:pPr>
      <w:r w:rsidRPr="00E60374">
        <w:rPr>
          <w:rFonts w:ascii="Times New Roman" w:hAnsi="Times New Roman"/>
          <w:b/>
          <w:i/>
          <w:lang w:eastAsia="lt-LT"/>
        </w:rPr>
        <w:t>B</w:t>
      </w:r>
      <w:r w:rsidR="00B92401" w:rsidRPr="00E60374">
        <w:rPr>
          <w:rFonts w:ascii="Times New Roman" w:hAnsi="Times New Roman"/>
          <w:b/>
          <w:i/>
          <w:lang w:eastAsia="lt-LT"/>
        </w:rPr>
        <w:t>endras</w:t>
      </w:r>
      <w:r w:rsidRPr="00E60374">
        <w:rPr>
          <w:rFonts w:ascii="Times New Roman" w:hAnsi="Times New Roman"/>
          <w:b/>
          <w:i/>
          <w:lang w:eastAsia="lt-LT"/>
        </w:rPr>
        <w:t xml:space="preserve"> geležies kiekis m</w:t>
      </w:r>
      <w:r w:rsidR="00B92401" w:rsidRPr="00E60374">
        <w:rPr>
          <w:rFonts w:ascii="Times New Roman" w:hAnsi="Times New Roman"/>
          <w:b/>
          <w:i/>
          <w:lang w:eastAsia="lt-LT"/>
        </w:rPr>
        <w:t>iligramais, kurį turi gauti pacientas</w:t>
      </w:r>
    </w:p>
    <w:p w14:paraId="001F864D" w14:textId="5FC9C04E" w:rsidR="00496866" w:rsidRPr="00E60374" w:rsidRDefault="00B036AD" w:rsidP="00E60374">
      <w:pPr>
        <w:spacing w:after="0" w:line="240" w:lineRule="auto"/>
        <w:ind w:left="851" w:hanging="284"/>
        <w:rPr>
          <w:rFonts w:ascii="Times New Roman" w:hAnsi="Times New Roman"/>
          <w:lang w:eastAsia="lt-LT"/>
        </w:rPr>
      </w:pPr>
      <w:r w:rsidRPr="00E60374">
        <w:rPr>
          <w:rFonts w:ascii="Times New Roman" w:hAnsi="Times New Roman"/>
          <w:lang w:eastAsia="lt-LT"/>
        </w:rPr>
        <w:t xml:space="preserve"> = kūno svoris (kg) x (reikiama hemoglobino koncentracija [g/l]</w:t>
      </w:r>
    </w:p>
    <w:p w14:paraId="627AC58A" w14:textId="6118A3B0" w:rsidR="00496866" w:rsidRPr="00E60374" w:rsidRDefault="00B036AD" w:rsidP="00B92401">
      <w:pPr>
        <w:spacing w:after="0" w:line="240" w:lineRule="auto"/>
        <w:ind w:left="851" w:hanging="284"/>
        <w:rPr>
          <w:rFonts w:ascii="Times New Roman" w:hAnsi="Times New Roman"/>
          <w:lang w:eastAsia="lt-LT"/>
        </w:rPr>
      </w:pPr>
      <w:r w:rsidRPr="00E60374">
        <w:rPr>
          <w:rFonts w:ascii="Times New Roman" w:hAnsi="Times New Roman"/>
          <w:lang w:eastAsia="lt-LT"/>
        </w:rPr>
        <w:t xml:space="preserve"> </w:t>
      </w:r>
      <w:r w:rsidR="00B92401" w:rsidRPr="00E60374">
        <w:rPr>
          <w:rFonts w:ascii="Times New Roman" w:hAnsi="Times New Roman"/>
          <w:lang w:eastAsia="lt-LT"/>
        </w:rPr>
        <w:t>–</w:t>
      </w:r>
      <w:r w:rsidRPr="00E60374">
        <w:rPr>
          <w:rFonts w:ascii="Times New Roman" w:hAnsi="Times New Roman"/>
          <w:lang w:eastAsia="lt-LT"/>
        </w:rPr>
        <w:t xml:space="preserve"> </w:t>
      </w:r>
      <w:r w:rsidR="00B92401" w:rsidRPr="00E60374">
        <w:rPr>
          <w:rFonts w:ascii="Times New Roman" w:hAnsi="Times New Roman"/>
          <w:lang w:eastAsia="lt-LT"/>
        </w:rPr>
        <w:t xml:space="preserve">pacientui nustatyta </w:t>
      </w:r>
      <w:r w:rsidRPr="00E60374">
        <w:rPr>
          <w:rFonts w:ascii="Times New Roman" w:hAnsi="Times New Roman"/>
          <w:lang w:eastAsia="lt-LT"/>
        </w:rPr>
        <w:t>hemoglobino koncentracija [g/l]) x 0,24.</w:t>
      </w:r>
    </w:p>
    <w:p w14:paraId="4BBE0C1D" w14:textId="400D7C5E" w:rsidR="00B036AD" w:rsidRPr="00E60374" w:rsidRDefault="00496866">
      <w:pPr>
        <w:spacing w:after="0" w:line="240" w:lineRule="auto"/>
        <w:rPr>
          <w:rFonts w:ascii="Times New Roman" w:hAnsi="Times New Roman"/>
          <w:lang w:eastAsia="lt-LT"/>
        </w:rPr>
      </w:pPr>
      <w:r w:rsidRPr="00E60374">
        <w:rPr>
          <w:rFonts w:ascii="Times New Roman" w:hAnsi="Times New Roman"/>
          <w:lang w:eastAsia="lt-LT"/>
        </w:rPr>
        <w:t>Paciento, kurio svoris 60 kg ir kuriam yra hemoglobino stoka (10 g/l), or</w:t>
      </w:r>
      <w:r w:rsidR="00B92401" w:rsidRPr="00E60374">
        <w:rPr>
          <w:rFonts w:ascii="Times New Roman" w:hAnsi="Times New Roman"/>
          <w:lang w:eastAsia="lt-LT"/>
        </w:rPr>
        <w:t xml:space="preserve">ganizmas turi būti papildytas </w:t>
      </w:r>
      <w:r w:rsidR="00B036AD" w:rsidRPr="00E60374">
        <w:rPr>
          <w:rFonts w:ascii="Times New Roman" w:hAnsi="Times New Roman"/>
          <w:lang w:eastAsia="lt-LT"/>
        </w:rPr>
        <w:t>150</w:t>
      </w:r>
      <w:r w:rsidR="009C4967" w:rsidRPr="00E60374">
        <w:rPr>
          <w:rFonts w:ascii="Times New Roman" w:hAnsi="Times New Roman"/>
          <w:lang w:eastAsia="lt-LT"/>
        </w:rPr>
        <w:t> </w:t>
      </w:r>
      <w:r w:rsidR="00B036AD" w:rsidRPr="00E60374">
        <w:rPr>
          <w:rFonts w:ascii="Times New Roman" w:hAnsi="Times New Roman"/>
          <w:lang w:eastAsia="lt-LT"/>
        </w:rPr>
        <w:t>mg geležies</w:t>
      </w:r>
      <w:r w:rsidR="00B92401" w:rsidRPr="00E60374">
        <w:rPr>
          <w:rFonts w:ascii="Times New Roman" w:hAnsi="Times New Roman"/>
          <w:lang w:eastAsia="lt-LT"/>
        </w:rPr>
        <w:t xml:space="preserve"> (1 ir ½ ampulės į raumenis </w:t>
      </w:r>
      <w:r w:rsidRPr="00E60374">
        <w:rPr>
          <w:rFonts w:ascii="Times New Roman" w:hAnsi="Times New Roman"/>
          <w:lang w:eastAsia="lt-LT"/>
        </w:rPr>
        <w:t>le</w:t>
      </w:r>
      <w:r w:rsidR="00B92401" w:rsidRPr="00E60374">
        <w:rPr>
          <w:rFonts w:ascii="Times New Roman" w:hAnsi="Times New Roman"/>
          <w:lang w:eastAsia="lt-LT"/>
        </w:rPr>
        <w:t xml:space="preserve">idžiamo geležies </w:t>
      </w:r>
      <w:proofErr w:type="spellStart"/>
      <w:r w:rsidR="00B92401" w:rsidRPr="00E60374">
        <w:rPr>
          <w:rFonts w:ascii="Times New Roman" w:hAnsi="Times New Roman"/>
          <w:lang w:eastAsia="lt-LT"/>
        </w:rPr>
        <w:t>dekstrano</w:t>
      </w:r>
      <w:proofErr w:type="spellEnd"/>
      <w:r w:rsidR="00B92401" w:rsidRPr="00E60374">
        <w:rPr>
          <w:rFonts w:ascii="Times New Roman" w:hAnsi="Times New Roman"/>
          <w:lang w:eastAsia="lt-LT"/>
        </w:rPr>
        <w:t>).</w:t>
      </w:r>
    </w:p>
    <w:p w14:paraId="54E3926B" w14:textId="77777777" w:rsidR="00B036AD" w:rsidRPr="00E60374" w:rsidRDefault="00B036AD" w:rsidP="001D63AE">
      <w:pPr>
        <w:spacing w:after="0" w:line="240" w:lineRule="auto"/>
        <w:rPr>
          <w:rFonts w:ascii="Times New Roman" w:hAnsi="Times New Roman"/>
          <w:lang w:eastAsia="lt-LT"/>
        </w:rPr>
      </w:pPr>
    </w:p>
    <w:p w14:paraId="6A7C1F97" w14:textId="6068F205" w:rsidR="00E849F6" w:rsidRPr="00E60374" w:rsidRDefault="00B92401" w:rsidP="001D63AE">
      <w:pPr>
        <w:spacing w:after="0" w:line="240" w:lineRule="auto"/>
        <w:rPr>
          <w:rFonts w:ascii="Times New Roman" w:hAnsi="Times New Roman"/>
          <w:b/>
          <w:iCs/>
          <w:lang w:eastAsia="lt-LT"/>
        </w:rPr>
      </w:pPr>
      <w:r w:rsidRPr="00E60374">
        <w:rPr>
          <w:rFonts w:ascii="Times New Roman" w:hAnsi="Times New Roman"/>
          <w:b/>
          <w:iCs/>
          <w:lang w:eastAsia="lt-LT"/>
        </w:rPr>
        <w:t xml:space="preserve">Įprastas geležies </w:t>
      </w:r>
      <w:proofErr w:type="spellStart"/>
      <w:r w:rsidRPr="00E60374">
        <w:rPr>
          <w:rFonts w:ascii="Times New Roman" w:hAnsi="Times New Roman"/>
          <w:b/>
          <w:iCs/>
          <w:lang w:eastAsia="lt-LT"/>
        </w:rPr>
        <w:t>dekstrano</w:t>
      </w:r>
      <w:proofErr w:type="spellEnd"/>
      <w:r w:rsidRPr="00E60374">
        <w:rPr>
          <w:rFonts w:ascii="Times New Roman" w:hAnsi="Times New Roman"/>
          <w:b/>
          <w:iCs/>
          <w:lang w:eastAsia="lt-LT"/>
        </w:rPr>
        <w:t xml:space="preserve"> injekcijų dozavimas</w:t>
      </w:r>
    </w:p>
    <w:p w14:paraId="1B47F90F" w14:textId="3E411B6D" w:rsidR="00B92401" w:rsidRPr="00E60374" w:rsidRDefault="00B92401" w:rsidP="00B92401">
      <w:pPr>
        <w:spacing w:after="0" w:line="240" w:lineRule="auto"/>
        <w:rPr>
          <w:rFonts w:ascii="Times New Roman" w:hAnsi="Times New Roman"/>
          <w:bCs/>
          <w:i/>
          <w:iCs/>
          <w:lang w:eastAsia="lt-LT"/>
        </w:rPr>
      </w:pPr>
      <w:r w:rsidRPr="00E60374">
        <w:rPr>
          <w:rFonts w:ascii="Times New Roman" w:hAnsi="Times New Roman"/>
          <w:i/>
          <w:iCs/>
          <w:lang w:eastAsia="lt-LT"/>
        </w:rPr>
        <w:t xml:space="preserve">Suaugusiesiems </w:t>
      </w:r>
    </w:p>
    <w:p w14:paraId="332A6D79" w14:textId="5DD21AB3" w:rsidR="00B92401" w:rsidRPr="00E60374" w:rsidRDefault="00B92401" w:rsidP="00B92401">
      <w:pPr>
        <w:spacing w:after="0" w:line="240" w:lineRule="auto"/>
        <w:rPr>
          <w:rFonts w:ascii="Times New Roman" w:hAnsi="Times New Roman"/>
          <w:lang w:eastAsia="lt-LT"/>
        </w:rPr>
      </w:pPr>
      <w:r w:rsidRPr="00E60374">
        <w:rPr>
          <w:rFonts w:ascii="Times New Roman" w:hAnsi="Times New Roman"/>
          <w:lang w:eastAsia="lt-LT"/>
        </w:rPr>
        <w:t xml:space="preserve">1-2 ampulės į raumenis leidžiamo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(100-200 mg geležies), atsižvelgiant į hemoglobino koncentraciją.</w:t>
      </w:r>
    </w:p>
    <w:p w14:paraId="7DB67732" w14:textId="743CB2A2" w:rsidR="00B92401" w:rsidRPr="00E60374" w:rsidRDefault="00B92401" w:rsidP="00B92401">
      <w:pPr>
        <w:spacing w:after="0" w:line="240" w:lineRule="auto"/>
        <w:rPr>
          <w:rFonts w:ascii="Times New Roman" w:hAnsi="Times New Roman"/>
          <w:u w:val="single"/>
          <w:lang w:eastAsia="lt-LT"/>
        </w:rPr>
      </w:pPr>
    </w:p>
    <w:p w14:paraId="5C07BADD" w14:textId="3B48460E" w:rsidR="00B92401" w:rsidRPr="00E60374" w:rsidRDefault="00B92401" w:rsidP="00B92401">
      <w:pPr>
        <w:spacing w:after="0" w:line="240" w:lineRule="auto"/>
        <w:rPr>
          <w:rFonts w:ascii="Times New Roman" w:hAnsi="Times New Roman"/>
          <w:i/>
          <w:iCs/>
          <w:lang w:eastAsia="lt-LT"/>
        </w:rPr>
      </w:pPr>
      <w:r w:rsidRPr="00E60374">
        <w:rPr>
          <w:rFonts w:ascii="Times New Roman" w:hAnsi="Times New Roman"/>
          <w:i/>
          <w:iCs/>
          <w:lang w:eastAsia="lt-LT"/>
        </w:rPr>
        <w:t>Ypatingos populiacijos</w:t>
      </w:r>
    </w:p>
    <w:p w14:paraId="79280ED3" w14:textId="77777777" w:rsidR="00B92401" w:rsidRPr="00E60374" w:rsidRDefault="00B92401" w:rsidP="00B92401">
      <w:pPr>
        <w:spacing w:after="0" w:line="240" w:lineRule="auto"/>
        <w:rPr>
          <w:rFonts w:ascii="Times New Roman" w:hAnsi="Times New Roman"/>
          <w:i/>
          <w:lang w:eastAsia="lt-LT"/>
        </w:rPr>
      </w:pPr>
    </w:p>
    <w:p w14:paraId="2F989A4F" w14:textId="7EB632F4" w:rsidR="00B92401" w:rsidRPr="00E60374" w:rsidRDefault="00B92401" w:rsidP="00B92401">
      <w:pPr>
        <w:spacing w:after="0" w:line="240" w:lineRule="auto"/>
        <w:rPr>
          <w:rFonts w:ascii="Times New Roman" w:hAnsi="Times New Roman"/>
          <w:i/>
          <w:lang w:eastAsia="lt-LT"/>
        </w:rPr>
      </w:pPr>
      <w:r w:rsidRPr="00E60374">
        <w:rPr>
          <w:rFonts w:ascii="Times New Roman" w:hAnsi="Times New Roman"/>
          <w:i/>
          <w:lang w:eastAsia="lt-LT"/>
        </w:rPr>
        <w:t>Vaik</w:t>
      </w:r>
      <w:r w:rsidR="00D4794C" w:rsidRPr="00E60374">
        <w:rPr>
          <w:rFonts w:ascii="Times New Roman" w:hAnsi="Times New Roman"/>
          <w:i/>
          <w:lang w:eastAsia="lt-LT"/>
        </w:rPr>
        <w:t>ų populiacija</w:t>
      </w:r>
    </w:p>
    <w:p w14:paraId="0294C2E1" w14:textId="77777777" w:rsidR="005D6025" w:rsidRPr="00E60374" w:rsidRDefault="005D6025" w:rsidP="005D6025">
      <w:pPr>
        <w:spacing w:after="0" w:line="240" w:lineRule="auto"/>
        <w:rPr>
          <w:rFonts w:ascii="Times New Roman" w:hAnsi="Times New Roman"/>
          <w:i/>
        </w:rPr>
      </w:pPr>
      <w:r w:rsidRPr="00E60374">
        <w:rPr>
          <w:rFonts w:ascii="Times New Roman" w:hAnsi="Times New Roman"/>
          <w:i/>
        </w:rPr>
        <w:t>Vyresni kaip 4 mėnesių kūdikiai, sveriantys ne mažiau kaip 5 kg, vaikai ir paaugliai</w:t>
      </w:r>
    </w:p>
    <w:p w14:paraId="7519957F" w14:textId="04AA0403" w:rsidR="005D6025" w:rsidRPr="00E60374" w:rsidRDefault="005D6025" w:rsidP="005D6025">
      <w:pPr>
        <w:spacing w:after="0" w:line="240" w:lineRule="auto"/>
        <w:rPr>
          <w:rFonts w:ascii="Times New Roman" w:hAnsi="Times New Roman"/>
        </w:rPr>
      </w:pPr>
      <w:proofErr w:type="spellStart"/>
      <w:r w:rsidRPr="00E60374">
        <w:rPr>
          <w:rFonts w:ascii="Times New Roman" w:hAnsi="Times New Roman"/>
        </w:rPr>
        <w:t>Ferrum</w:t>
      </w:r>
      <w:proofErr w:type="spellEnd"/>
      <w:r w:rsidRPr="00E60374">
        <w:rPr>
          <w:rFonts w:ascii="Times New Roman" w:hAnsi="Times New Roman"/>
        </w:rPr>
        <w:t xml:space="preserve"> </w:t>
      </w:r>
      <w:proofErr w:type="spellStart"/>
      <w:r w:rsidRPr="00E60374">
        <w:rPr>
          <w:rFonts w:ascii="Times New Roman" w:hAnsi="Times New Roman"/>
        </w:rPr>
        <w:t>Lek</w:t>
      </w:r>
      <w:proofErr w:type="spellEnd"/>
      <w:r w:rsidRPr="00E60374">
        <w:rPr>
          <w:rFonts w:ascii="Times New Roman" w:hAnsi="Times New Roman"/>
        </w:rPr>
        <w:t xml:space="preserve"> injekcinis tirpalas vyresniems kaip 4 mėnesių kūdikiams</w:t>
      </w:r>
      <w:r w:rsidR="008D2B41" w:rsidRPr="00E60374">
        <w:rPr>
          <w:rFonts w:ascii="Times New Roman" w:hAnsi="Times New Roman"/>
        </w:rPr>
        <w:t>, sveriantiems ne mažiau kaip 5 </w:t>
      </w:r>
      <w:r w:rsidRPr="00E60374">
        <w:rPr>
          <w:rFonts w:ascii="Times New Roman" w:hAnsi="Times New Roman"/>
        </w:rPr>
        <w:t xml:space="preserve">kg, vaikams ir paaugliams gali būti skiriamas stacionare tik tada, kai esant būtinybei geležies preparatų skirti </w:t>
      </w:r>
      <w:proofErr w:type="spellStart"/>
      <w:r w:rsidRPr="00E60374">
        <w:rPr>
          <w:rFonts w:ascii="Times New Roman" w:hAnsi="Times New Roman"/>
        </w:rPr>
        <w:t>parenteraliai</w:t>
      </w:r>
      <w:proofErr w:type="spellEnd"/>
      <w:r w:rsidRPr="00E60374">
        <w:rPr>
          <w:rFonts w:ascii="Times New Roman" w:hAnsi="Times New Roman"/>
        </w:rPr>
        <w:t xml:space="preserve">, vartoti į veną </w:t>
      </w:r>
      <w:proofErr w:type="spellStart"/>
      <w:r w:rsidRPr="00E60374">
        <w:rPr>
          <w:rFonts w:ascii="Times New Roman" w:hAnsi="Times New Roman"/>
        </w:rPr>
        <w:t>injekuojamų</w:t>
      </w:r>
      <w:proofErr w:type="spellEnd"/>
      <w:r w:rsidRPr="00E60374">
        <w:rPr>
          <w:rFonts w:ascii="Times New Roman" w:hAnsi="Times New Roman"/>
        </w:rPr>
        <w:t xml:space="preserve"> geležies vaistinių preparatų neįmanoma.</w:t>
      </w:r>
    </w:p>
    <w:p w14:paraId="4725AA87" w14:textId="7489FC10" w:rsidR="00B92401" w:rsidRPr="00E60374" w:rsidRDefault="00B92401" w:rsidP="00B92401">
      <w:pPr>
        <w:spacing w:after="0" w:line="240" w:lineRule="auto"/>
        <w:rPr>
          <w:rFonts w:ascii="Times New Roman" w:hAnsi="Times New Roman"/>
          <w:lang w:eastAsia="lt-LT"/>
        </w:rPr>
      </w:pPr>
      <w:r w:rsidRPr="00E60374">
        <w:rPr>
          <w:rFonts w:ascii="Times New Roman" w:hAnsi="Times New Roman"/>
          <w:lang w:eastAsia="lt-LT"/>
        </w:rPr>
        <w:t xml:space="preserve">0,06 ml į raumenis leidžiamo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/kg kūno svorio per parą (3 mg geležies/kg kūno svorio per parą).</w:t>
      </w:r>
    </w:p>
    <w:p w14:paraId="545346E2" w14:textId="368A5792" w:rsidR="00B92401" w:rsidRPr="00E60374" w:rsidRDefault="00B92401" w:rsidP="00B92401">
      <w:pPr>
        <w:spacing w:after="0" w:line="240" w:lineRule="auto"/>
        <w:rPr>
          <w:rFonts w:ascii="Times New Roman" w:hAnsi="Times New Roman"/>
          <w:b/>
          <w:iCs/>
          <w:lang w:eastAsia="lt-LT"/>
        </w:rPr>
      </w:pPr>
    </w:p>
    <w:p w14:paraId="60C4F68C" w14:textId="77777777" w:rsidR="005D6025" w:rsidRPr="00E60374" w:rsidRDefault="005D6025" w:rsidP="005D6025">
      <w:pPr>
        <w:spacing w:after="0" w:line="240" w:lineRule="auto"/>
        <w:jc w:val="both"/>
        <w:rPr>
          <w:rFonts w:ascii="Times New Roman" w:hAnsi="Times New Roman"/>
          <w:i/>
          <w:lang w:eastAsia="lt-LT"/>
        </w:rPr>
      </w:pPr>
      <w:r w:rsidRPr="00E60374">
        <w:rPr>
          <w:rFonts w:ascii="Times New Roman" w:hAnsi="Times New Roman"/>
          <w:i/>
          <w:lang w:eastAsia="lt-LT"/>
        </w:rPr>
        <w:t>Jaunesni kaip 4 mėnesių kūdikiai</w:t>
      </w:r>
    </w:p>
    <w:p w14:paraId="744E41DF" w14:textId="7F334D98" w:rsidR="005D6025" w:rsidRPr="00E60374" w:rsidRDefault="005D6025" w:rsidP="005D6025">
      <w:pPr>
        <w:spacing w:after="0" w:line="240" w:lineRule="auto"/>
        <w:rPr>
          <w:rFonts w:ascii="Times New Roman" w:hAnsi="Times New Roman"/>
          <w:b/>
          <w:iCs/>
          <w:lang w:eastAsia="lt-LT"/>
        </w:rPr>
      </w:pPr>
      <w:r w:rsidRPr="00E60374">
        <w:rPr>
          <w:rFonts w:ascii="Times New Roman" w:hAnsi="Times New Roman"/>
          <w:lang w:eastAsia="lt-LT"/>
        </w:rPr>
        <w:t xml:space="preserve">Nėra pakankamai duomenų apie jaunesnių kaip  keturių mėnesių kūdikių gydymą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injekciniu tirpalu, todėl jiems šio vaistinio preparato vartoti nerekomenduojama.</w:t>
      </w:r>
    </w:p>
    <w:p w14:paraId="23330FAD" w14:textId="77777777" w:rsidR="005D6025" w:rsidRPr="00E60374" w:rsidRDefault="005D6025" w:rsidP="00B92401">
      <w:pPr>
        <w:spacing w:after="0" w:line="240" w:lineRule="auto"/>
        <w:rPr>
          <w:rFonts w:ascii="Times New Roman" w:hAnsi="Times New Roman"/>
          <w:b/>
          <w:iCs/>
          <w:lang w:eastAsia="lt-LT"/>
        </w:rPr>
      </w:pPr>
    </w:p>
    <w:p w14:paraId="12BC1CED" w14:textId="6C97E6EC" w:rsidR="00B92401" w:rsidRPr="00E60374" w:rsidRDefault="00B92401" w:rsidP="00B92401">
      <w:pPr>
        <w:spacing w:after="0" w:line="240" w:lineRule="auto"/>
        <w:rPr>
          <w:rFonts w:ascii="Times New Roman" w:hAnsi="Times New Roman"/>
          <w:i/>
          <w:iCs/>
          <w:lang w:eastAsia="lt-LT"/>
        </w:rPr>
      </w:pPr>
      <w:r w:rsidRPr="00E60374">
        <w:rPr>
          <w:rFonts w:ascii="Times New Roman" w:hAnsi="Times New Roman"/>
          <w:i/>
          <w:iCs/>
          <w:lang w:eastAsia="lt-LT"/>
        </w:rPr>
        <w:t>Senyvi</w:t>
      </w:r>
      <w:r w:rsidR="00D4794C" w:rsidRPr="00E60374">
        <w:rPr>
          <w:rFonts w:ascii="Times New Roman" w:hAnsi="Times New Roman"/>
          <w:i/>
          <w:iCs/>
          <w:lang w:eastAsia="lt-LT"/>
        </w:rPr>
        <w:t>ems</w:t>
      </w:r>
      <w:r w:rsidRPr="00E60374">
        <w:rPr>
          <w:rFonts w:ascii="Times New Roman" w:hAnsi="Times New Roman"/>
          <w:i/>
          <w:iCs/>
          <w:lang w:eastAsia="lt-LT"/>
        </w:rPr>
        <w:t xml:space="preserve"> pacienta</w:t>
      </w:r>
      <w:r w:rsidR="00D4794C" w:rsidRPr="00E60374">
        <w:rPr>
          <w:rFonts w:ascii="Times New Roman" w:hAnsi="Times New Roman"/>
          <w:i/>
          <w:iCs/>
          <w:lang w:eastAsia="lt-LT"/>
        </w:rPr>
        <w:t>ms</w:t>
      </w:r>
      <w:r w:rsidRPr="00E60374">
        <w:rPr>
          <w:rFonts w:ascii="Times New Roman" w:hAnsi="Times New Roman"/>
          <w:i/>
          <w:iCs/>
          <w:lang w:eastAsia="lt-LT"/>
        </w:rPr>
        <w:t xml:space="preserve"> </w:t>
      </w:r>
    </w:p>
    <w:p w14:paraId="35756A7F" w14:textId="1A82E858" w:rsidR="00B92401" w:rsidRPr="00E60374" w:rsidRDefault="00B92401" w:rsidP="00B92401">
      <w:pPr>
        <w:spacing w:after="0" w:line="240" w:lineRule="auto"/>
        <w:rPr>
          <w:rFonts w:ascii="Times New Roman" w:hAnsi="Times New Roman"/>
          <w:iCs/>
          <w:lang w:eastAsia="lt-LT"/>
        </w:rPr>
      </w:pPr>
      <w:r w:rsidRPr="00E60374">
        <w:rPr>
          <w:rFonts w:ascii="Times New Roman" w:hAnsi="Times New Roman"/>
          <w:iCs/>
          <w:lang w:eastAsia="lt-LT"/>
        </w:rPr>
        <w:t>Tokia pati dozė, kaip suaugusiesiems.</w:t>
      </w:r>
    </w:p>
    <w:p w14:paraId="74835330" w14:textId="77777777" w:rsidR="00B92401" w:rsidRPr="00E60374" w:rsidRDefault="00B92401" w:rsidP="00B92401">
      <w:pPr>
        <w:spacing w:after="0" w:line="240" w:lineRule="auto"/>
        <w:rPr>
          <w:rFonts w:ascii="Times New Roman" w:hAnsi="Times New Roman"/>
          <w:iCs/>
          <w:lang w:eastAsia="lt-LT"/>
        </w:rPr>
      </w:pPr>
    </w:p>
    <w:p w14:paraId="6D1B5C75" w14:textId="236A250B" w:rsidR="00B92401" w:rsidRPr="00E60374" w:rsidRDefault="00B92401" w:rsidP="00B92401">
      <w:pPr>
        <w:spacing w:after="0" w:line="240" w:lineRule="auto"/>
        <w:rPr>
          <w:rFonts w:ascii="Times New Roman" w:hAnsi="Times New Roman"/>
          <w:b/>
          <w:iCs/>
          <w:lang w:eastAsia="lt-LT"/>
        </w:rPr>
      </w:pPr>
      <w:r w:rsidRPr="00E60374">
        <w:rPr>
          <w:rFonts w:ascii="Times New Roman" w:hAnsi="Times New Roman"/>
          <w:b/>
          <w:iCs/>
          <w:lang w:eastAsia="lt-LT"/>
        </w:rPr>
        <w:t xml:space="preserve">Didžiausios geležies </w:t>
      </w:r>
      <w:proofErr w:type="spellStart"/>
      <w:r w:rsidRPr="00E60374">
        <w:rPr>
          <w:rFonts w:ascii="Times New Roman" w:hAnsi="Times New Roman"/>
          <w:b/>
          <w:iCs/>
          <w:lang w:eastAsia="lt-LT"/>
        </w:rPr>
        <w:t>dekstrano</w:t>
      </w:r>
      <w:proofErr w:type="spellEnd"/>
      <w:r w:rsidRPr="00E60374">
        <w:rPr>
          <w:rFonts w:ascii="Times New Roman" w:hAnsi="Times New Roman"/>
          <w:b/>
          <w:iCs/>
          <w:lang w:eastAsia="lt-LT"/>
        </w:rPr>
        <w:t xml:space="preserve"> paros dozės</w:t>
      </w:r>
    </w:p>
    <w:p w14:paraId="1E6DE01F" w14:textId="77777777" w:rsidR="00B92401" w:rsidRPr="00E60374" w:rsidRDefault="00B92401" w:rsidP="00B92401">
      <w:pPr>
        <w:spacing w:after="0" w:line="240" w:lineRule="auto"/>
        <w:rPr>
          <w:rFonts w:ascii="Times New Roman" w:hAnsi="Times New Roman"/>
          <w:iCs/>
          <w:lang w:eastAsia="lt-LT"/>
        </w:rPr>
      </w:pPr>
    </w:p>
    <w:p w14:paraId="55FD8119" w14:textId="2B182E25" w:rsidR="00B92401" w:rsidRPr="00E60374" w:rsidRDefault="00D4794C" w:rsidP="00B92401">
      <w:pPr>
        <w:spacing w:after="0" w:line="240" w:lineRule="auto"/>
        <w:rPr>
          <w:rFonts w:ascii="Times New Roman" w:hAnsi="Times New Roman"/>
          <w:i/>
          <w:iCs/>
          <w:lang w:eastAsia="lt-LT"/>
        </w:rPr>
      </w:pPr>
      <w:r w:rsidRPr="00E60374">
        <w:rPr>
          <w:rFonts w:ascii="Times New Roman" w:hAnsi="Times New Roman"/>
          <w:i/>
          <w:iCs/>
          <w:lang w:eastAsia="lt-LT"/>
        </w:rPr>
        <w:t>Vaikų populiacija</w:t>
      </w:r>
    </w:p>
    <w:p w14:paraId="253D4057" w14:textId="1532AA48" w:rsidR="00B92401" w:rsidRPr="00E60374" w:rsidRDefault="00B92401" w:rsidP="00B92401">
      <w:pPr>
        <w:spacing w:after="0" w:line="240" w:lineRule="auto"/>
        <w:rPr>
          <w:rFonts w:ascii="Times New Roman" w:hAnsi="Times New Roman"/>
          <w:lang w:eastAsia="lt-LT"/>
        </w:rPr>
      </w:pPr>
      <w:r w:rsidRPr="00E60374">
        <w:rPr>
          <w:rFonts w:ascii="Times New Roman" w:hAnsi="Times New Roman"/>
          <w:lang w:eastAsia="lt-LT"/>
        </w:rPr>
        <w:t xml:space="preserve">0,14 ml į raumenis leidžiamo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/kg kūno svorio per parą (7 mg geležies/kg kūno svorio per parą).</w:t>
      </w:r>
    </w:p>
    <w:p w14:paraId="6315BA79" w14:textId="77777777" w:rsidR="00B92401" w:rsidRPr="00E60374" w:rsidRDefault="00B92401" w:rsidP="00B92401">
      <w:pPr>
        <w:spacing w:after="0" w:line="240" w:lineRule="auto"/>
        <w:jc w:val="both"/>
        <w:rPr>
          <w:rFonts w:ascii="Times New Roman" w:hAnsi="Times New Roman"/>
          <w:b/>
          <w:i/>
          <w:iCs/>
          <w:lang w:eastAsia="lt-LT"/>
        </w:rPr>
      </w:pPr>
    </w:p>
    <w:p w14:paraId="5E14A6BB" w14:textId="4E68EE0D" w:rsidR="00B92401" w:rsidRPr="00E60374" w:rsidRDefault="00B92401" w:rsidP="00B92401">
      <w:pPr>
        <w:spacing w:after="0" w:line="240" w:lineRule="auto"/>
        <w:jc w:val="both"/>
        <w:rPr>
          <w:rFonts w:ascii="Times New Roman" w:hAnsi="Times New Roman"/>
          <w:i/>
          <w:lang w:eastAsia="lt-LT"/>
        </w:rPr>
      </w:pPr>
      <w:r w:rsidRPr="00E60374">
        <w:rPr>
          <w:rFonts w:ascii="Times New Roman" w:hAnsi="Times New Roman"/>
          <w:i/>
          <w:iCs/>
          <w:lang w:eastAsia="lt-LT"/>
        </w:rPr>
        <w:t>Suaugusiesiems</w:t>
      </w:r>
    </w:p>
    <w:p w14:paraId="79E9E7BA" w14:textId="70F9C72B" w:rsidR="00B92401" w:rsidRPr="00E60374" w:rsidRDefault="001F2738" w:rsidP="00B92401">
      <w:pPr>
        <w:spacing w:after="0" w:line="240" w:lineRule="auto"/>
        <w:jc w:val="both"/>
        <w:rPr>
          <w:rFonts w:ascii="Times New Roman" w:hAnsi="Times New Roman"/>
          <w:lang w:eastAsia="lt-LT"/>
        </w:rPr>
      </w:pPr>
      <w:r w:rsidRPr="00E60374">
        <w:rPr>
          <w:rFonts w:ascii="Times New Roman" w:hAnsi="Times New Roman"/>
          <w:lang w:eastAsia="lt-LT"/>
        </w:rPr>
        <w:t>4 ml (</w:t>
      </w:r>
      <w:r w:rsidR="00B92401" w:rsidRPr="00E60374">
        <w:rPr>
          <w:rFonts w:ascii="Times New Roman" w:hAnsi="Times New Roman"/>
          <w:lang w:eastAsia="lt-LT"/>
        </w:rPr>
        <w:t xml:space="preserve">2 ampulės į raumenis leidžiamo geležies </w:t>
      </w:r>
      <w:proofErr w:type="spellStart"/>
      <w:r w:rsidR="00B92401" w:rsidRPr="00E60374">
        <w:rPr>
          <w:rFonts w:ascii="Times New Roman" w:hAnsi="Times New Roman"/>
          <w:lang w:eastAsia="lt-LT"/>
        </w:rPr>
        <w:t>dekstrano</w:t>
      </w:r>
      <w:proofErr w:type="spellEnd"/>
      <w:r w:rsidRPr="00E60374">
        <w:rPr>
          <w:rFonts w:ascii="Times New Roman" w:hAnsi="Times New Roman"/>
          <w:lang w:eastAsia="lt-LT"/>
        </w:rPr>
        <w:t>).</w:t>
      </w:r>
      <w:r w:rsidR="00B92401" w:rsidRPr="00E60374">
        <w:rPr>
          <w:rFonts w:ascii="Times New Roman" w:hAnsi="Times New Roman"/>
          <w:lang w:eastAsia="lt-LT"/>
        </w:rPr>
        <w:t xml:space="preserve"> </w:t>
      </w:r>
    </w:p>
    <w:p w14:paraId="351D0987" w14:textId="77777777" w:rsidR="00496866" w:rsidRPr="00E60374" w:rsidRDefault="00496866" w:rsidP="001F2738">
      <w:pPr>
        <w:spacing w:after="0" w:line="240" w:lineRule="auto"/>
        <w:rPr>
          <w:rFonts w:ascii="Times New Roman" w:hAnsi="Times New Roman"/>
          <w:iCs/>
          <w:u w:val="single"/>
          <w:lang w:eastAsia="lt-LT"/>
        </w:rPr>
      </w:pPr>
    </w:p>
    <w:p w14:paraId="1B2D25CF" w14:textId="77777777" w:rsidR="001F2738" w:rsidRPr="00E60374" w:rsidRDefault="001F2738" w:rsidP="001F2738">
      <w:pPr>
        <w:spacing w:after="0" w:line="240" w:lineRule="auto"/>
        <w:rPr>
          <w:rFonts w:ascii="Times New Roman" w:hAnsi="Times New Roman"/>
          <w:iCs/>
          <w:u w:val="single"/>
          <w:lang w:eastAsia="lt-LT"/>
        </w:rPr>
      </w:pPr>
      <w:r w:rsidRPr="00E60374">
        <w:rPr>
          <w:rFonts w:ascii="Times New Roman" w:hAnsi="Times New Roman"/>
          <w:iCs/>
          <w:u w:val="single"/>
          <w:lang w:eastAsia="lt-LT"/>
        </w:rPr>
        <w:t>Vartojimo metodas</w:t>
      </w:r>
    </w:p>
    <w:p w14:paraId="10B9AA63" w14:textId="128DCE26" w:rsidR="000033AF" w:rsidRPr="00E60374" w:rsidRDefault="000033AF" w:rsidP="001F2738">
      <w:pPr>
        <w:spacing w:after="0" w:line="240" w:lineRule="auto"/>
        <w:rPr>
          <w:rFonts w:ascii="Times New Roman" w:hAnsi="Times New Roman"/>
          <w:lang w:eastAsia="lt-LT"/>
        </w:rPr>
      </w:pPr>
      <w:r w:rsidRPr="00E60374">
        <w:rPr>
          <w:rFonts w:ascii="Times New Roman" w:hAnsi="Times New Roman"/>
          <w:lang w:eastAsia="lt-LT"/>
        </w:rPr>
        <w:t>Leisti į raumenis.</w:t>
      </w:r>
    </w:p>
    <w:p w14:paraId="2E103358" w14:textId="2A814E2D" w:rsidR="001F2738" w:rsidRPr="00E60374" w:rsidRDefault="004B7873" w:rsidP="000033AF">
      <w:pPr>
        <w:tabs>
          <w:tab w:val="left" w:pos="5558"/>
        </w:tabs>
        <w:spacing w:after="0" w:line="240" w:lineRule="auto"/>
        <w:rPr>
          <w:rFonts w:ascii="Times New Roman" w:hAnsi="Times New Roman"/>
          <w:lang w:eastAsia="lt-LT"/>
        </w:rPr>
      </w:pPr>
      <w:r w:rsidRPr="00E60374">
        <w:rPr>
          <w:rFonts w:ascii="Times New Roman" w:hAnsi="Times New Roman"/>
          <w:lang w:eastAsia="lt-LT"/>
        </w:rPr>
        <w:t xml:space="preserve">Geležies </w:t>
      </w:r>
      <w:proofErr w:type="spellStart"/>
      <w:r w:rsidRPr="00E60374">
        <w:rPr>
          <w:rFonts w:ascii="Times New Roman" w:hAnsi="Times New Roman"/>
          <w:lang w:eastAsia="lt-LT"/>
        </w:rPr>
        <w:t>dekstrano</w:t>
      </w:r>
      <w:proofErr w:type="spellEnd"/>
      <w:r w:rsidR="001F2738" w:rsidRPr="00E60374">
        <w:rPr>
          <w:rFonts w:ascii="Times New Roman" w:hAnsi="Times New Roman"/>
          <w:lang w:eastAsia="lt-LT"/>
        </w:rPr>
        <w:t xml:space="preserve"> leidžiama tik giliai</w:t>
      </w:r>
      <w:r w:rsidR="001F2738" w:rsidRPr="00E60374">
        <w:rPr>
          <w:rFonts w:ascii="Times New Roman" w:hAnsi="Times New Roman"/>
          <w:b/>
          <w:lang w:eastAsia="lt-LT"/>
        </w:rPr>
        <w:t xml:space="preserve"> į raumenis </w:t>
      </w:r>
      <w:r w:rsidR="001F2738" w:rsidRPr="00E60374">
        <w:rPr>
          <w:rFonts w:ascii="Times New Roman" w:hAnsi="Times New Roman"/>
          <w:lang w:eastAsia="lt-LT"/>
        </w:rPr>
        <w:t>(niekada į veną!) kas antrą dieną, pakaitomis į dešinįjį ir kairįjį sėdmenį.</w:t>
      </w:r>
    </w:p>
    <w:p w14:paraId="5E5198FF" w14:textId="0495A62D"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Labai svarbu t</w:t>
      </w:r>
      <w:r w:rsidR="00F3452B" w:rsidRPr="00E60374">
        <w:rPr>
          <w:rFonts w:ascii="Times New Roman" w:hAnsi="Times New Roman"/>
          <w:lang w:eastAsia="lt-LT"/>
        </w:rPr>
        <w:t>aisyklingai</w:t>
      </w:r>
      <w:r w:rsidRPr="00E60374">
        <w:rPr>
          <w:rFonts w:ascii="Times New Roman" w:hAnsi="Times New Roman"/>
          <w:lang w:eastAsia="lt-LT"/>
        </w:rPr>
        <w:t xml:space="preserve"> </w:t>
      </w:r>
      <w:r w:rsidR="00487AEB" w:rsidRPr="00E60374">
        <w:rPr>
          <w:rFonts w:ascii="Times New Roman" w:hAnsi="Times New Roman"/>
          <w:lang w:eastAsia="lt-LT"/>
        </w:rPr>
        <w:t xml:space="preserve">suleisti </w:t>
      </w:r>
      <w:r w:rsidRPr="00E60374">
        <w:rPr>
          <w:rFonts w:ascii="Times New Roman" w:hAnsi="Times New Roman"/>
          <w:lang w:eastAsia="lt-LT"/>
        </w:rPr>
        <w:t>vaist</w:t>
      </w:r>
      <w:r w:rsidR="00C001F8" w:rsidRPr="00E60374">
        <w:rPr>
          <w:rFonts w:ascii="Times New Roman" w:hAnsi="Times New Roman"/>
          <w:lang w:eastAsia="lt-LT"/>
        </w:rPr>
        <w:t>inio preparat</w:t>
      </w:r>
      <w:r w:rsidRPr="00E60374">
        <w:rPr>
          <w:rFonts w:ascii="Times New Roman" w:hAnsi="Times New Roman"/>
          <w:lang w:eastAsia="lt-LT"/>
        </w:rPr>
        <w:t xml:space="preserve">o į raumenis: tik šitaip galima išvengti skausmo ir dėmių susidarymo odoje. </w:t>
      </w:r>
    </w:p>
    <w:p w14:paraId="7B6760D3" w14:textId="7D925CB4" w:rsidR="00B036AD" w:rsidRPr="00E60374" w:rsidRDefault="004B7873" w:rsidP="001D63AE">
      <w:pPr>
        <w:spacing w:after="0" w:line="240" w:lineRule="auto"/>
        <w:rPr>
          <w:rFonts w:ascii="Times New Roman" w:hAnsi="Times New Roman"/>
          <w:lang w:eastAsia="lt-LT"/>
        </w:rPr>
      </w:pPr>
      <w:r w:rsidRPr="00E60374">
        <w:rPr>
          <w:rFonts w:ascii="Times New Roman" w:hAnsi="Times New Roman"/>
          <w:lang w:eastAsia="lt-LT"/>
        </w:rPr>
        <w:t xml:space="preserve">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w:t>
      </w:r>
      <w:r w:rsidR="00B036AD" w:rsidRPr="00E60374">
        <w:rPr>
          <w:rFonts w:ascii="Times New Roman" w:hAnsi="Times New Roman"/>
          <w:lang w:eastAsia="lt-LT"/>
        </w:rPr>
        <w:t>tirpalo</w:t>
      </w:r>
      <w:r w:rsidR="00B036AD" w:rsidRPr="00E60374">
        <w:rPr>
          <w:rFonts w:ascii="Times New Roman" w:hAnsi="Times New Roman"/>
          <w:b/>
          <w:i/>
          <w:lang w:eastAsia="lt-LT"/>
        </w:rPr>
        <w:t xml:space="preserve"> </w:t>
      </w:r>
      <w:r w:rsidR="00B036AD" w:rsidRPr="00E60374">
        <w:rPr>
          <w:rFonts w:ascii="Times New Roman" w:hAnsi="Times New Roman"/>
          <w:lang w:eastAsia="lt-LT"/>
        </w:rPr>
        <w:t xml:space="preserve">švirkščiama į viršutinį išorinį sėdmenų kvadratą, </w:t>
      </w:r>
      <w:r w:rsidR="003B7597" w:rsidRPr="00E60374">
        <w:rPr>
          <w:rFonts w:ascii="Times New Roman" w:hAnsi="Times New Roman"/>
          <w:lang w:eastAsia="lt-LT"/>
        </w:rPr>
        <w:t xml:space="preserve">paprastai </w:t>
      </w:r>
      <w:r w:rsidR="00B036AD" w:rsidRPr="00E60374">
        <w:rPr>
          <w:rFonts w:ascii="Times New Roman" w:hAnsi="Times New Roman"/>
          <w:lang w:eastAsia="lt-LT"/>
        </w:rPr>
        <w:t>naudojant 5</w:t>
      </w:r>
      <w:r w:rsidR="003B7597" w:rsidRPr="00E60374">
        <w:rPr>
          <w:rFonts w:ascii="Times New Roman" w:hAnsi="Times New Roman"/>
          <w:lang w:eastAsia="lt-LT"/>
        </w:rPr>
        <w:t>0 mm</w:t>
      </w:r>
      <w:r w:rsidR="00B036AD" w:rsidRPr="00E60374">
        <w:rPr>
          <w:rFonts w:ascii="Times New Roman" w:hAnsi="Times New Roman"/>
          <w:lang w:eastAsia="lt-LT"/>
        </w:rPr>
        <w:t xml:space="preserve"> ilgio adatą. </w:t>
      </w:r>
      <w:r w:rsidR="003B7597" w:rsidRPr="00E60374">
        <w:rPr>
          <w:rFonts w:ascii="Times New Roman" w:hAnsi="Times New Roman"/>
          <w:lang w:eastAsia="lt-LT"/>
        </w:rPr>
        <w:t xml:space="preserve">Viršsvorio turintiems pacientams turi būti naudojama 80 </w:t>
      </w:r>
      <w:r w:rsidR="007B4FA4" w:rsidRPr="00E60374">
        <w:rPr>
          <w:rFonts w:ascii="Times New Roman" w:hAnsi="Times New Roman"/>
          <w:lang w:eastAsia="lt-LT"/>
        </w:rPr>
        <w:t xml:space="preserve">– </w:t>
      </w:r>
      <w:r w:rsidR="003B7597" w:rsidRPr="00E60374">
        <w:rPr>
          <w:rFonts w:ascii="Times New Roman" w:hAnsi="Times New Roman"/>
          <w:lang w:eastAsia="lt-LT"/>
        </w:rPr>
        <w:t xml:space="preserve">100 mm, vaikams – 32 mm ilgio adata. </w:t>
      </w:r>
      <w:r w:rsidR="00B036AD" w:rsidRPr="00E60374">
        <w:rPr>
          <w:rFonts w:ascii="Times New Roman" w:hAnsi="Times New Roman"/>
          <w:lang w:eastAsia="lt-LT"/>
        </w:rPr>
        <w:t>Prieš injekciją oda nuvaloma dezinfekuojamu tirpalu, poodiniai audiniai injekcijos vietoje pirštais įspaudžiami 2</w:t>
      </w:r>
      <w:r w:rsidR="009C4967" w:rsidRPr="00E60374">
        <w:rPr>
          <w:rFonts w:ascii="Times New Roman" w:hAnsi="Times New Roman"/>
          <w:lang w:eastAsia="lt-LT"/>
        </w:rPr>
        <w:t> </w:t>
      </w:r>
      <w:r w:rsidR="00B036AD" w:rsidRPr="00E60374">
        <w:rPr>
          <w:rFonts w:ascii="Times New Roman" w:hAnsi="Times New Roman"/>
          <w:lang w:eastAsia="lt-LT"/>
        </w:rPr>
        <w:t>cm gilyn, kad mažiau švirkščiamo tirpalo patektų po oda. Po injekcijos audiniai nebespaudžiami, o dūrio vieta dar laikoma prispausta 1</w:t>
      </w:r>
      <w:r w:rsidR="009C4967" w:rsidRPr="00E60374">
        <w:rPr>
          <w:rFonts w:ascii="Times New Roman" w:hAnsi="Times New Roman"/>
          <w:lang w:eastAsia="lt-LT"/>
        </w:rPr>
        <w:t> </w:t>
      </w:r>
      <w:r w:rsidR="00B036AD" w:rsidRPr="00E60374">
        <w:rPr>
          <w:rFonts w:ascii="Times New Roman" w:hAnsi="Times New Roman"/>
          <w:lang w:eastAsia="lt-LT"/>
        </w:rPr>
        <w:t xml:space="preserve">min. </w:t>
      </w:r>
    </w:p>
    <w:p w14:paraId="47FA77F6" w14:textId="77777777" w:rsidR="00B036AD" w:rsidRPr="00E60374" w:rsidRDefault="00B036AD" w:rsidP="001D63AE">
      <w:pPr>
        <w:spacing w:after="0" w:line="240" w:lineRule="auto"/>
        <w:rPr>
          <w:rFonts w:ascii="Times New Roman" w:hAnsi="Times New Roman"/>
          <w:lang w:eastAsia="lt-LT"/>
        </w:rPr>
      </w:pPr>
    </w:p>
    <w:p w14:paraId="6ED8F533"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4.3</w:t>
      </w:r>
      <w:r w:rsidRPr="00E60374">
        <w:rPr>
          <w:rFonts w:ascii="Times New Roman" w:hAnsi="Times New Roman"/>
          <w:b/>
          <w:lang w:eastAsia="lt-LT"/>
        </w:rPr>
        <w:tab/>
        <w:t>Kontraindikacijos</w:t>
      </w:r>
    </w:p>
    <w:p w14:paraId="1443A7C1" w14:textId="77777777" w:rsidR="00B036AD" w:rsidRPr="00E60374" w:rsidRDefault="00B036AD" w:rsidP="001D63AE">
      <w:pPr>
        <w:spacing w:after="0" w:line="240" w:lineRule="auto"/>
        <w:rPr>
          <w:rFonts w:ascii="Times New Roman" w:hAnsi="Times New Roman"/>
          <w:lang w:eastAsia="lt-LT"/>
        </w:rPr>
      </w:pPr>
    </w:p>
    <w:p w14:paraId="1F44A67D" w14:textId="72FB5A93" w:rsidR="00B036AD" w:rsidRPr="00E60374" w:rsidRDefault="00B036AD" w:rsidP="005F10BF">
      <w:pPr>
        <w:numPr>
          <w:ilvl w:val="0"/>
          <w:numId w:val="4"/>
        </w:numPr>
        <w:spacing w:after="0" w:line="240" w:lineRule="auto"/>
        <w:rPr>
          <w:rFonts w:ascii="Times New Roman" w:hAnsi="Times New Roman"/>
          <w:lang w:eastAsia="lt-LT"/>
        </w:rPr>
      </w:pPr>
      <w:r w:rsidRPr="00E60374">
        <w:rPr>
          <w:rFonts w:ascii="Times New Roman" w:hAnsi="Times New Roman"/>
          <w:lang w:eastAsia="lt-LT"/>
        </w:rPr>
        <w:lastRenderedPageBreak/>
        <w:t>Padidėjęs jautrumas veikliajai medžiagai ar</w:t>
      </w:r>
      <w:r w:rsidR="00C001F8" w:rsidRPr="00E60374">
        <w:rPr>
          <w:rFonts w:ascii="Times New Roman" w:hAnsi="Times New Roman"/>
          <w:lang w:eastAsia="lt-LT"/>
        </w:rPr>
        <w:t>ba</w:t>
      </w:r>
      <w:r w:rsidRPr="00E60374">
        <w:rPr>
          <w:rFonts w:ascii="Times New Roman" w:hAnsi="Times New Roman"/>
          <w:lang w:eastAsia="lt-LT"/>
        </w:rPr>
        <w:t xml:space="preserve"> bet kuriai 6.1 skyriuje nurodytai pagalbinei medžiagai.</w:t>
      </w:r>
    </w:p>
    <w:p w14:paraId="499FD2B3" w14:textId="674501C3" w:rsidR="009739AA" w:rsidRPr="00E60374" w:rsidRDefault="009739AA" w:rsidP="005F10BF">
      <w:pPr>
        <w:numPr>
          <w:ilvl w:val="0"/>
          <w:numId w:val="4"/>
        </w:numPr>
        <w:spacing w:after="0" w:line="240" w:lineRule="auto"/>
        <w:rPr>
          <w:rFonts w:ascii="Times New Roman" w:hAnsi="Times New Roman"/>
          <w:lang w:eastAsia="lt-LT"/>
        </w:rPr>
      </w:pPr>
      <w:r w:rsidRPr="00E60374">
        <w:rPr>
          <w:rFonts w:ascii="Times New Roman" w:hAnsi="Times New Roman"/>
          <w:lang w:eastAsia="lt-LT"/>
        </w:rPr>
        <w:t xml:space="preserve">Žinomas padidėjęs jautrumas kitiems </w:t>
      </w:r>
      <w:proofErr w:type="spellStart"/>
      <w:r w:rsidRPr="00E60374">
        <w:rPr>
          <w:rFonts w:ascii="Times New Roman" w:hAnsi="Times New Roman"/>
          <w:lang w:eastAsia="lt-LT"/>
        </w:rPr>
        <w:t>parenteriniu</w:t>
      </w:r>
      <w:proofErr w:type="spellEnd"/>
      <w:r w:rsidRPr="00E60374">
        <w:rPr>
          <w:rFonts w:ascii="Times New Roman" w:hAnsi="Times New Roman"/>
          <w:lang w:eastAsia="lt-LT"/>
        </w:rPr>
        <w:t xml:space="preserve"> būdu vartojamiems vaistiniams preparatams, kurių sudėtyje yra geležies.</w:t>
      </w:r>
    </w:p>
    <w:p w14:paraId="39AC47BD" w14:textId="77777777" w:rsidR="00B036AD" w:rsidRPr="00E60374" w:rsidRDefault="00B036AD" w:rsidP="001D63AE">
      <w:pPr>
        <w:numPr>
          <w:ilvl w:val="0"/>
          <w:numId w:val="4"/>
        </w:numPr>
        <w:spacing w:after="0" w:line="240" w:lineRule="auto"/>
        <w:rPr>
          <w:rFonts w:ascii="Times New Roman" w:hAnsi="Times New Roman"/>
          <w:lang w:eastAsia="lt-LT"/>
        </w:rPr>
      </w:pPr>
      <w:r w:rsidRPr="00E60374">
        <w:rPr>
          <w:rFonts w:ascii="Times New Roman" w:hAnsi="Times New Roman"/>
          <w:lang w:eastAsia="lt-LT"/>
        </w:rPr>
        <w:t>Ne geležies stokos</w:t>
      </w:r>
      <w:r w:rsidRPr="00E60374" w:rsidDel="009C504B">
        <w:rPr>
          <w:rFonts w:ascii="Times New Roman" w:hAnsi="Times New Roman"/>
          <w:lang w:eastAsia="lt-LT"/>
        </w:rPr>
        <w:t xml:space="preserve"> </w:t>
      </w:r>
      <w:r w:rsidRPr="00E60374">
        <w:rPr>
          <w:rFonts w:ascii="Times New Roman" w:hAnsi="Times New Roman"/>
          <w:lang w:eastAsia="lt-LT"/>
        </w:rPr>
        <w:t>sukelta anemija.</w:t>
      </w:r>
    </w:p>
    <w:p w14:paraId="2148ECA3" w14:textId="542871FC" w:rsidR="00B036AD" w:rsidRPr="00E60374" w:rsidRDefault="00B036AD" w:rsidP="00C46E3D">
      <w:pPr>
        <w:numPr>
          <w:ilvl w:val="0"/>
          <w:numId w:val="4"/>
        </w:numPr>
        <w:spacing w:after="0" w:line="240" w:lineRule="auto"/>
        <w:rPr>
          <w:rFonts w:ascii="Times New Roman" w:hAnsi="Times New Roman"/>
          <w:lang w:eastAsia="lt-LT"/>
        </w:rPr>
      </w:pPr>
      <w:r w:rsidRPr="00E60374">
        <w:rPr>
          <w:rFonts w:ascii="Times New Roman" w:hAnsi="Times New Roman"/>
          <w:lang w:eastAsia="lt-LT"/>
        </w:rPr>
        <w:t>Geležies pertekliaus organizme požymiai ar paveldimi geležies panaudojimo sutrikimai.</w:t>
      </w:r>
    </w:p>
    <w:p w14:paraId="05AAEDEE" w14:textId="2FCEBCE7" w:rsidR="00B036AD" w:rsidRPr="00E60374" w:rsidRDefault="00B036AD" w:rsidP="001D63AE">
      <w:pPr>
        <w:numPr>
          <w:ilvl w:val="0"/>
          <w:numId w:val="4"/>
        </w:numPr>
        <w:spacing w:after="0" w:line="240" w:lineRule="auto"/>
        <w:rPr>
          <w:rFonts w:ascii="Times New Roman" w:hAnsi="Times New Roman"/>
          <w:lang w:eastAsia="lt-LT"/>
        </w:rPr>
      </w:pPr>
      <w:r w:rsidRPr="00E60374">
        <w:rPr>
          <w:rFonts w:ascii="Times New Roman" w:hAnsi="Times New Roman"/>
          <w:lang w:eastAsia="lt-LT"/>
        </w:rPr>
        <w:t xml:space="preserve">Sutrikus geležies įjungimui į hemoglobiną (pvz., sergant anemija dėl apsinuodijimo švinu, </w:t>
      </w:r>
      <w:proofErr w:type="spellStart"/>
      <w:r w:rsidRPr="00E60374">
        <w:rPr>
          <w:rFonts w:ascii="Times New Roman" w:hAnsi="Times New Roman"/>
          <w:lang w:eastAsia="lt-LT"/>
        </w:rPr>
        <w:t>sideroachrestine</w:t>
      </w:r>
      <w:proofErr w:type="spellEnd"/>
      <w:r w:rsidRPr="00E60374">
        <w:rPr>
          <w:rFonts w:ascii="Times New Roman" w:hAnsi="Times New Roman"/>
          <w:lang w:eastAsia="lt-LT"/>
        </w:rPr>
        <w:t xml:space="preserve"> anemija)</w:t>
      </w:r>
      <w:r w:rsidR="00415596" w:rsidRPr="00E60374">
        <w:rPr>
          <w:rFonts w:ascii="Times New Roman" w:hAnsi="Times New Roman"/>
          <w:lang w:eastAsia="lt-LT"/>
        </w:rPr>
        <w:t>.</w:t>
      </w:r>
    </w:p>
    <w:p w14:paraId="0976663B" w14:textId="77777777" w:rsidR="00B036AD" w:rsidRPr="00E60374" w:rsidRDefault="00B036AD" w:rsidP="001D63AE">
      <w:pPr>
        <w:numPr>
          <w:ilvl w:val="0"/>
          <w:numId w:val="4"/>
        </w:numPr>
        <w:spacing w:after="0" w:line="240" w:lineRule="auto"/>
        <w:rPr>
          <w:rFonts w:ascii="Times New Roman" w:hAnsi="Times New Roman"/>
          <w:lang w:eastAsia="lt-LT"/>
        </w:rPr>
      </w:pPr>
      <w:r w:rsidRPr="00E60374">
        <w:rPr>
          <w:rFonts w:ascii="Times New Roman" w:hAnsi="Times New Roman"/>
          <w:lang w:eastAsia="lt-LT"/>
        </w:rPr>
        <w:t xml:space="preserve">Sunkus hemostazės sutrikimas (pvz., sergant </w:t>
      </w:r>
      <w:proofErr w:type="spellStart"/>
      <w:r w:rsidRPr="00E60374">
        <w:rPr>
          <w:rFonts w:ascii="Times New Roman" w:hAnsi="Times New Roman"/>
          <w:lang w:eastAsia="lt-LT"/>
        </w:rPr>
        <w:t>hemofilija</w:t>
      </w:r>
      <w:proofErr w:type="spellEnd"/>
      <w:r w:rsidRPr="00E60374">
        <w:rPr>
          <w:rFonts w:ascii="Times New Roman" w:hAnsi="Times New Roman"/>
          <w:lang w:eastAsia="lt-LT"/>
        </w:rPr>
        <w:t xml:space="preserve">) dėl susidariusių </w:t>
      </w:r>
      <w:proofErr w:type="spellStart"/>
      <w:r w:rsidRPr="00E60374">
        <w:rPr>
          <w:rFonts w:ascii="Times New Roman" w:hAnsi="Times New Roman"/>
          <w:lang w:eastAsia="lt-LT"/>
        </w:rPr>
        <w:t>hematomų</w:t>
      </w:r>
      <w:proofErr w:type="spellEnd"/>
      <w:r w:rsidRPr="00E60374">
        <w:rPr>
          <w:rFonts w:ascii="Times New Roman" w:hAnsi="Times New Roman"/>
          <w:lang w:eastAsia="lt-LT"/>
        </w:rPr>
        <w:t>.</w:t>
      </w:r>
    </w:p>
    <w:p w14:paraId="1E3CA3B4" w14:textId="77777777" w:rsidR="00B036AD" w:rsidRPr="00E60374" w:rsidRDefault="00B036AD" w:rsidP="001D63AE">
      <w:pPr>
        <w:numPr>
          <w:ilvl w:val="0"/>
          <w:numId w:val="4"/>
        </w:numPr>
        <w:spacing w:after="0" w:line="240" w:lineRule="auto"/>
        <w:ind w:left="283" w:hanging="283"/>
        <w:rPr>
          <w:rFonts w:ascii="Times New Roman" w:hAnsi="Times New Roman"/>
          <w:lang w:eastAsia="lt-LT"/>
        </w:rPr>
      </w:pPr>
      <w:r w:rsidRPr="00E60374">
        <w:rPr>
          <w:rFonts w:ascii="Times New Roman" w:hAnsi="Times New Roman"/>
          <w:lang w:eastAsia="lt-LT"/>
        </w:rPr>
        <w:t>Pirmieji trys nėštumo mėnesiai.</w:t>
      </w:r>
    </w:p>
    <w:p w14:paraId="1760E1B2" w14:textId="77777777" w:rsidR="00B036AD" w:rsidRPr="00E60374" w:rsidRDefault="00B036AD" w:rsidP="001D63AE">
      <w:pPr>
        <w:spacing w:after="0" w:line="240" w:lineRule="auto"/>
        <w:rPr>
          <w:rFonts w:ascii="Times New Roman" w:hAnsi="Times New Roman"/>
          <w:lang w:eastAsia="lt-LT"/>
        </w:rPr>
      </w:pPr>
    </w:p>
    <w:p w14:paraId="7ABF3111" w14:textId="2EA9A7EA"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4.4</w:t>
      </w:r>
      <w:r w:rsidRPr="00E60374">
        <w:rPr>
          <w:rFonts w:ascii="Times New Roman" w:hAnsi="Times New Roman"/>
          <w:b/>
          <w:lang w:eastAsia="lt-LT"/>
        </w:rPr>
        <w:tab/>
        <w:t>Specialūs įspėjimai ir atsargumo priemonės</w:t>
      </w:r>
    </w:p>
    <w:p w14:paraId="13CA5D5A" w14:textId="77777777" w:rsidR="00B036AD" w:rsidRPr="00E60374" w:rsidRDefault="00B036AD" w:rsidP="001D63AE">
      <w:pPr>
        <w:spacing w:after="0" w:line="240" w:lineRule="auto"/>
        <w:rPr>
          <w:rFonts w:ascii="Times New Roman" w:hAnsi="Times New Roman"/>
          <w:lang w:eastAsia="lt-LT"/>
        </w:rPr>
      </w:pPr>
    </w:p>
    <w:p w14:paraId="5179D280" w14:textId="1BA1B105" w:rsidR="00031BF5" w:rsidRPr="00E60374" w:rsidRDefault="00B036AD" w:rsidP="00E11F52">
      <w:pPr>
        <w:pStyle w:val="Default"/>
        <w:rPr>
          <w:rFonts w:ascii="Times New Roman" w:hAnsi="Times New Roman"/>
        </w:rPr>
      </w:pPr>
      <w:proofErr w:type="spellStart"/>
      <w:r w:rsidRPr="00E60374">
        <w:rPr>
          <w:rFonts w:ascii="Times New Roman" w:hAnsi="Times New Roman"/>
          <w:sz w:val="22"/>
          <w:szCs w:val="22"/>
          <w:lang w:val="lt-LT"/>
        </w:rPr>
        <w:t>Parenteraliai</w:t>
      </w:r>
      <w:proofErr w:type="spellEnd"/>
      <w:r w:rsidRPr="00E60374">
        <w:rPr>
          <w:rFonts w:ascii="Times New Roman" w:hAnsi="Times New Roman"/>
          <w:sz w:val="22"/>
          <w:szCs w:val="22"/>
          <w:lang w:val="lt-LT"/>
        </w:rPr>
        <w:t xml:space="preserve"> skiriami geležies </w:t>
      </w:r>
      <w:r w:rsidR="00415596" w:rsidRPr="00E60374">
        <w:rPr>
          <w:rFonts w:ascii="Times New Roman" w:hAnsi="Times New Roman"/>
          <w:sz w:val="22"/>
          <w:szCs w:val="22"/>
          <w:lang w:val="lt-LT"/>
        </w:rPr>
        <w:t xml:space="preserve">vaistiniai </w:t>
      </w:r>
      <w:r w:rsidRPr="00E60374">
        <w:rPr>
          <w:rFonts w:ascii="Times New Roman" w:hAnsi="Times New Roman"/>
          <w:sz w:val="22"/>
          <w:szCs w:val="22"/>
          <w:lang w:val="lt-LT"/>
        </w:rPr>
        <w:t>preparatai gali sukelti padidėjusio jautrumo reakcijas, įskaitant sunkias ir galimai mirtinas anafilaksines</w:t>
      </w:r>
      <w:r w:rsidR="009739AA" w:rsidRPr="00E60374">
        <w:rPr>
          <w:rFonts w:ascii="Times New Roman" w:hAnsi="Times New Roman"/>
          <w:sz w:val="22"/>
          <w:szCs w:val="22"/>
          <w:lang w:val="lt-LT"/>
        </w:rPr>
        <w:t xml:space="preserve"> </w:t>
      </w:r>
      <w:r w:rsidR="00031BF5" w:rsidRPr="00E60374">
        <w:rPr>
          <w:rFonts w:ascii="Times New Roman" w:hAnsi="Times New Roman"/>
          <w:sz w:val="22"/>
          <w:szCs w:val="22"/>
          <w:lang w:val="lt-LT"/>
        </w:rPr>
        <w:t>(</w:t>
      </w:r>
      <w:proofErr w:type="spellStart"/>
      <w:r w:rsidRPr="00E60374">
        <w:rPr>
          <w:rFonts w:ascii="Times New Roman" w:hAnsi="Times New Roman"/>
          <w:sz w:val="22"/>
          <w:szCs w:val="22"/>
          <w:lang w:val="lt-LT"/>
        </w:rPr>
        <w:t>anafilaktoidines</w:t>
      </w:r>
      <w:proofErr w:type="spellEnd"/>
      <w:r w:rsidR="00031BF5" w:rsidRPr="00E60374">
        <w:rPr>
          <w:rFonts w:ascii="Times New Roman" w:hAnsi="Times New Roman"/>
          <w:sz w:val="22"/>
          <w:szCs w:val="22"/>
          <w:lang w:val="lt-LT"/>
        </w:rPr>
        <w:t>)</w:t>
      </w:r>
      <w:r w:rsidRPr="00E60374">
        <w:rPr>
          <w:rFonts w:ascii="Times New Roman" w:hAnsi="Times New Roman"/>
          <w:sz w:val="22"/>
          <w:szCs w:val="22"/>
          <w:lang w:val="lt-LT"/>
        </w:rPr>
        <w:t xml:space="preserve"> reakcijas. </w:t>
      </w:r>
      <w:r w:rsidR="00031BF5" w:rsidRPr="00E60374">
        <w:rPr>
          <w:rFonts w:ascii="Times New Roman" w:hAnsi="Times New Roman"/>
          <w:sz w:val="22"/>
          <w:szCs w:val="22"/>
          <w:lang w:val="lt-LT"/>
        </w:rPr>
        <w:t xml:space="preserve">Taip pat gauta pranešimų apie padidėjusio jautrumo reakcijas, pasireiškusias vartojant tokias </w:t>
      </w:r>
      <w:proofErr w:type="spellStart"/>
      <w:r w:rsidR="00031BF5" w:rsidRPr="00E60374">
        <w:rPr>
          <w:rFonts w:ascii="Times New Roman" w:hAnsi="Times New Roman"/>
          <w:sz w:val="22"/>
          <w:szCs w:val="22"/>
          <w:lang w:val="lt-LT"/>
        </w:rPr>
        <w:t>parenterinių</w:t>
      </w:r>
      <w:proofErr w:type="spellEnd"/>
      <w:r w:rsidR="00031BF5" w:rsidRPr="00E60374">
        <w:rPr>
          <w:rFonts w:ascii="Times New Roman" w:hAnsi="Times New Roman"/>
          <w:sz w:val="22"/>
          <w:szCs w:val="22"/>
          <w:lang w:val="lt-LT"/>
        </w:rPr>
        <w:t xml:space="preserve"> geležies kompleksų dozes, kurios praeityje nebuvo sukėlusios jokių reiškinių. Gauta pranešimų apie padidėjusio jautrumo reakcijas, kurioms progresuojant gali išsivystyti </w:t>
      </w:r>
      <w:proofErr w:type="spellStart"/>
      <w:r w:rsidR="00031BF5" w:rsidRPr="00E60374">
        <w:rPr>
          <w:rFonts w:ascii="Times New Roman" w:hAnsi="Times New Roman"/>
          <w:sz w:val="22"/>
          <w:szCs w:val="22"/>
          <w:lang w:val="lt-LT"/>
        </w:rPr>
        <w:t>Kounis</w:t>
      </w:r>
      <w:proofErr w:type="spellEnd"/>
      <w:r w:rsidR="00031BF5" w:rsidRPr="00E60374">
        <w:rPr>
          <w:rFonts w:ascii="Times New Roman" w:hAnsi="Times New Roman"/>
          <w:sz w:val="22"/>
          <w:szCs w:val="22"/>
          <w:lang w:val="lt-LT"/>
        </w:rPr>
        <w:t xml:space="preserve"> sindromas (ūminis alerginis širdies vainikinių arterijų spazmas, kuris gali sukelti miokardo infarktą, žr. 4.8 skyrių). </w:t>
      </w:r>
    </w:p>
    <w:p w14:paraId="34B45D3E" w14:textId="5A6E387C" w:rsidR="00B036AD" w:rsidRPr="00E60374" w:rsidRDefault="00B036AD" w:rsidP="00031BF5">
      <w:pPr>
        <w:spacing w:after="0" w:line="240" w:lineRule="auto"/>
        <w:rPr>
          <w:rFonts w:ascii="Times New Roman" w:hAnsi="Times New Roman"/>
          <w:lang w:eastAsia="lt-LT"/>
        </w:rPr>
      </w:pPr>
      <w:r w:rsidRPr="00E60374">
        <w:rPr>
          <w:rFonts w:ascii="Times New Roman" w:hAnsi="Times New Roman"/>
          <w:lang w:eastAsia="lt-LT"/>
        </w:rPr>
        <w:t xml:space="preserve">Dėl to turi būti parengtas </w:t>
      </w:r>
      <w:proofErr w:type="spellStart"/>
      <w:r w:rsidRPr="00E60374">
        <w:rPr>
          <w:rFonts w:ascii="Times New Roman" w:hAnsi="Times New Roman"/>
          <w:lang w:eastAsia="lt-LT"/>
        </w:rPr>
        <w:t>antialerginis</w:t>
      </w:r>
      <w:proofErr w:type="spellEnd"/>
      <w:r w:rsidRPr="00E60374">
        <w:rPr>
          <w:rFonts w:ascii="Times New Roman" w:hAnsi="Times New Roman"/>
          <w:lang w:eastAsia="lt-LT"/>
        </w:rPr>
        <w:t xml:space="preserve"> gydymas su </w:t>
      </w:r>
      <w:r w:rsidR="000520CD" w:rsidRPr="00E60374">
        <w:rPr>
          <w:rFonts w:ascii="Times New Roman" w:hAnsi="Times New Roman"/>
          <w:lang w:eastAsia="lt-LT"/>
        </w:rPr>
        <w:t>įteisinta</w:t>
      </w:r>
      <w:r w:rsidRPr="00E60374">
        <w:rPr>
          <w:rFonts w:ascii="Times New Roman" w:hAnsi="Times New Roman"/>
          <w:lang w:eastAsia="lt-LT"/>
        </w:rPr>
        <w:t xml:space="preserve"> širdies ir plaučių gaivinimo įranga bei procedūromis.</w:t>
      </w:r>
    </w:p>
    <w:p w14:paraId="021431D1" w14:textId="77777777" w:rsidR="002B55DA" w:rsidRPr="00E60374" w:rsidRDefault="002B55DA" w:rsidP="002B55DA">
      <w:pPr>
        <w:spacing w:after="0" w:line="240" w:lineRule="auto"/>
        <w:rPr>
          <w:rFonts w:ascii="Times New Roman" w:hAnsi="Times New Roman"/>
          <w:lang w:eastAsia="lt-LT"/>
        </w:rPr>
      </w:pPr>
    </w:p>
    <w:p w14:paraId="55C3A572" w14:textId="1D95CBFA" w:rsidR="002B55DA" w:rsidRPr="00E60374" w:rsidRDefault="001F2738" w:rsidP="002B55DA">
      <w:pPr>
        <w:spacing w:after="0" w:line="240" w:lineRule="auto"/>
        <w:rPr>
          <w:rFonts w:ascii="Times New Roman" w:hAnsi="Times New Roman"/>
          <w:lang w:eastAsia="lt-LT"/>
        </w:rPr>
      </w:pPr>
      <w:r w:rsidRPr="00E60374">
        <w:rPr>
          <w:rFonts w:ascii="Times New Roman" w:hAnsi="Times New Roman"/>
          <w:lang w:eastAsia="lt-LT"/>
        </w:rPr>
        <w:t>Rizika yra didesnė p</w:t>
      </w:r>
      <w:r w:rsidR="002B55DA" w:rsidRPr="00E60374">
        <w:rPr>
          <w:rFonts w:ascii="Times New Roman" w:hAnsi="Times New Roman"/>
          <w:lang w:eastAsia="lt-LT"/>
        </w:rPr>
        <w:t xml:space="preserve">acientams, kuriems </w:t>
      </w:r>
      <w:r w:rsidRPr="00E60374">
        <w:rPr>
          <w:rFonts w:ascii="Times New Roman" w:hAnsi="Times New Roman"/>
          <w:lang w:eastAsia="lt-LT"/>
        </w:rPr>
        <w:t xml:space="preserve">nustatyta alergija, įskaitant alergiją vaistams, taip pat pacientams, kuriems anksčiau buvo sunki astma, egzema ar kita </w:t>
      </w:r>
      <w:proofErr w:type="spellStart"/>
      <w:r w:rsidRPr="00E60374">
        <w:rPr>
          <w:rFonts w:ascii="Times New Roman" w:hAnsi="Times New Roman"/>
          <w:lang w:eastAsia="lt-LT"/>
        </w:rPr>
        <w:t>atopinė</w:t>
      </w:r>
      <w:proofErr w:type="spellEnd"/>
      <w:r w:rsidRPr="00E60374">
        <w:rPr>
          <w:rFonts w:ascii="Times New Roman" w:hAnsi="Times New Roman"/>
          <w:lang w:eastAsia="lt-LT"/>
        </w:rPr>
        <w:t xml:space="preserve"> alerginė reakcija.</w:t>
      </w:r>
    </w:p>
    <w:p w14:paraId="0E08BC78" w14:textId="77777777" w:rsidR="0009618F" w:rsidRPr="00E60374" w:rsidRDefault="0009618F" w:rsidP="00C46E3D">
      <w:pPr>
        <w:spacing w:after="0" w:line="240" w:lineRule="auto"/>
        <w:rPr>
          <w:rFonts w:ascii="Times New Roman" w:hAnsi="Times New Roman"/>
          <w:lang w:eastAsia="lt-LT"/>
        </w:rPr>
      </w:pPr>
    </w:p>
    <w:p w14:paraId="71BCC744" w14:textId="16BF0519" w:rsidR="0009618F" w:rsidRPr="00E60374" w:rsidRDefault="0009618F" w:rsidP="00C46E3D">
      <w:pPr>
        <w:spacing w:after="0" w:line="240" w:lineRule="auto"/>
        <w:rPr>
          <w:rFonts w:ascii="Times New Roman" w:hAnsi="Times New Roman"/>
          <w:lang w:eastAsia="lt-LT"/>
        </w:rPr>
      </w:pPr>
      <w:r w:rsidRPr="00E60374">
        <w:rPr>
          <w:rFonts w:ascii="Times New Roman" w:hAnsi="Times New Roman"/>
          <w:lang w:eastAsia="lt-LT"/>
        </w:rPr>
        <w:t xml:space="preserve">Padidėjusio jautrumo reakcijų rizika </w:t>
      </w:r>
      <w:proofErr w:type="spellStart"/>
      <w:r w:rsidRPr="00E60374">
        <w:rPr>
          <w:rFonts w:ascii="Times New Roman" w:hAnsi="Times New Roman"/>
          <w:lang w:eastAsia="lt-LT"/>
        </w:rPr>
        <w:t>parenteriniu</w:t>
      </w:r>
      <w:proofErr w:type="spellEnd"/>
      <w:r w:rsidRPr="00E60374">
        <w:rPr>
          <w:rFonts w:ascii="Times New Roman" w:hAnsi="Times New Roman"/>
          <w:lang w:eastAsia="lt-LT"/>
        </w:rPr>
        <w:t xml:space="preserve"> būdu </w:t>
      </w:r>
      <w:r w:rsidR="00934765" w:rsidRPr="00E60374">
        <w:rPr>
          <w:rFonts w:ascii="Times New Roman" w:hAnsi="Times New Roman"/>
          <w:lang w:eastAsia="lt-LT"/>
        </w:rPr>
        <w:t>vartojant geležies kompleksų taip pat būna didesnė pacientams, kuriems yra imuninių ar uždegiminių ligų (pvz., sisteminė raudonoji vilkligė, reumatoidinis artritas), maža</w:t>
      </w:r>
      <w:r w:rsidR="00EE20B8" w:rsidRPr="00E60374">
        <w:rPr>
          <w:rFonts w:ascii="Times New Roman" w:hAnsi="Times New Roman"/>
          <w:lang w:eastAsia="lt-LT"/>
        </w:rPr>
        <w:t xml:space="preserve"> geležies surišimo</w:t>
      </w:r>
      <w:r w:rsidR="00934765" w:rsidRPr="00E60374">
        <w:rPr>
          <w:rFonts w:ascii="Times New Roman" w:hAnsi="Times New Roman"/>
          <w:lang w:eastAsia="lt-LT"/>
        </w:rPr>
        <w:t xml:space="preserve"> </w:t>
      </w:r>
      <w:r w:rsidR="00EE20B8" w:rsidRPr="00E60374">
        <w:rPr>
          <w:rFonts w:ascii="Times New Roman" w:hAnsi="Times New Roman"/>
          <w:lang w:eastAsia="lt-LT"/>
        </w:rPr>
        <w:t>geba</w:t>
      </w:r>
      <w:r w:rsidR="00934765" w:rsidRPr="00E60374">
        <w:rPr>
          <w:rFonts w:ascii="Times New Roman" w:hAnsi="Times New Roman"/>
          <w:lang w:eastAsia="lt-LT"/>
        </w:rPr>
        <w:t xml:space="preserve"> </w:t>
      </w:r>
      <w:r w:rsidR="00EE20B8" w:rsidRPr="00E60374">
        <w:rPr>
          <w:rFonts w:ascii="Times New Roman" w:hAnsi="Times New Roman"/>
          <w:lang w:eastAsia="lt-LT"/>
        </w:rPr>
        <w:t xml:space="preserve">ir (arba) </w:t>
      </w:r>
      <w:proofErr w:type="spellStart"/>
      <w:r w:rsidR="00EE20B8" w:rsidRPr="00E60374">
        <w:rPr>
          <w:rFonts w:ascii="Times New Roman" w:hAnsi="Times New Roman"/>
          <w:lang w:eastAsia="lt-LT"/>
        </w:rPr>
        <w:t>folatų</w:t>
      </w:r>
      <w:proofErr w:type="spellEnd"/>
      <w:r w:rsidR="00EE20B8" w:rsidRPr="00E60374">
        <w:rPr>
          <w:rFonts w:ascii="Times New Roman" w:hAnsi="Times New Roman"/>
          <w:lang w:eastAsia="lt-LT"/>
        </w:rPr>
        <w:t xml:space="preserve"> stoka, taip pat pacientams, sergantiems </w:t>
      </w:r>
      <w:r w:rsidR="001F2738" w:rsidRPr="00E60374">
        <w:rPr>
          <w:rFonts w:ascii="Times New Roman" w:hAnsi="Times New Roman"/>
          <w:lang w:eastAsia="lt-LT"/>
        </w:rPr>
        <w:t>K</w:t>
      </w:r>
      <w:r w:rsidR="00EE20B8" w:rsidRPr="00E60374">
        <w:rPr>
          <w:rFonts w:ascii="Times New Roman" w:hAnsi="Times New Roman"/>
          <w:lang w:eastAsia="lt-LT"/>
        </w:rPr>
        <w:t>rono liga ir progresavusiu lėtiniu poliartritu.</w:t>
      </w:r>
    </w:p>
    <w:p w14:paraId="60BDDFBE" w14:textId="6F3D6D76" w:rsidR="00EE20B8" w:rsidRPr="00E60374" w:rsidRDefault="00EE20B8" w:rsidP="00C46E3D">
      <w:pPr>
        <w:spacing w:after="0" w:line="240" w:lineRule="auto"/>
        <w:rPr>
          <w:rFonts w:ascii="Times New Roman" w:hAnsi="Times New Roman"/>
          <w:lang w:eastAsia="lt-LT"/>
        </w:rPr>
      </w:pPr>
    </w:p>
    <w:p w14:paraId="276DC9D9" w14:textId="2C844893" w:rsidR="00B036AD" w:rsidRPr="00E60374" w:rsidRDefault="00B036AD" w:rsidP="00C46E3D">
      <w:pPr>
        <w:spacing w:after="0" w:line="240" w:lineRule="auto"/>
        <w:rPr>
          <w:rFonts w:ascii="Times New Roman" w:hAnsi="Times New Roman"/>
          <w:lang w:eastAsia="lt-LT"/>
        </w:rPr>
      </w:pPr>
      <w:r w:rsidRPr="00E60374">
        <w:rPr>
          <w:rFonts w:ascii="Times New Roman" w:hAnsi="Times New Roman"/>
          <w:lang w:eastAsia="lt-LT"/>
        </w:rPr>
        <w:t xml:space="preserve">Pranešama apie padidėjusio jautrumo reakcijas, pasireiškusias po anksčiau pasekmių nesukėlusios </w:t>
      </w:r>
      <w:proofErr w:type="spellStart"/>
      <w:r w:rsidRPr="00E60374">
        <w:rPr>
          <w:rFonts w:ascii="Times New Roman" w:hAnsi="Times New Roman"/>
          <w:lang w:eastAsia="lt-LT"/>
        </w:rPr>
        <w:t>parenteraliai</w:t>
      </w:r>
      <w:proofErr w:type="spellEnd"/>
      <w:r w:rsidRPr="00E60374">
        <w:rPr>
          <w:rFonts w:ascii="Times New Roman" w:hAnsi="Times New Roman"/>
          <w:lang w:eastAsia="lt-LT"/>
        </w:rPr>
        <w:t xml:space="preserve"> vartojamų geležies </w:t>
      </w:r>
      <w:r w:rsidR="00415596" w:rsidRPr="00E60374">
        <w:rPr>
          <w:rFonts w:ascii="Times New Roman" w:hAnsi="Times New Roman"/>
          <w:lang w:eastAsia="lt-LT"/>
        </w:rPr>
        <w:t xml:space="preserve">vaistinių </w:t>
      </w:r>
      <w:r w:rsidRPr="00E60374">
        <w:rPr>
          <w:rFonts w:ascii="Times New Roman" w:hAnsi="Times New Roman"/>
          <w:lang w:eastAsia="lt-LT"/>
        </w:rPr>
        <w:t>preparatų dozės.</w:t>
      </w:r>
    </w:p>
    <w:p w14:paraId="34FFF4A2" w14:textId="77777777" w:rsidR="003B7597" w:rsidRPr="00E60374" w:rsidRDefault="003B7597" w:rsidP="00C46E3D">
      <w:pPr>
        <w:spacing w:after="0" w:line="240" w:lineRule="auto"/>
        <w:rPr>
          <w:rFonts w:ascii="Times New Roman" w:hAnsi="Times New Roman"/>
          <w:lang w:eastAsia="lt-LT"/>
        </w:rPr>
      </w:pPr>
    </w:p>
    <w:p w14:paraId="39E55AE8" w14:textId="51486818" w:rsidR="00B036AD" w:rsidRPr="00E60374" w:rsidRDefault="00EB0783" w:rsidP="007C1D14">
      <w:pPr>
        <w:spacing w:after="0" w:line="240" w:lineRule="auto"/>
        <w:rPr>
          <w:rFonts w:ascii="Times New Roman" w:hAnsi="Times New Roman"/>
          <w:lang w:eastAsia="lt-LT"/>
        </w:rPr>
      </w:pPr>
      <w:r w:rsidRPr="00E60374">
        <w:rPr>
          <w:rFonts w:ascii="Times New Roman" w:hAnsi="Times New Roman"/>
        </w:rPr>
        <w:t xml:space="preserve">Geležies </w:t>
      </w:r>
      <w:proofErr w:type="spellStart"/>
      <w:r w:rsidRPr="00E60374">
        <w:rPr>
          <w:rFonts w:ascii="Times New Roman" w:hAnsi="Times New Roman"/>
        </w:rPr>
        <w:t>dekstran</w:t>
      </w:r>
      <w:r w:rsidR="00BF5401" w:rsidRPr="00E60374">
        <w:rPr>
          <w:rFonts w:ascii="Times New Roman" w:hAnsi="Times New Roman"/>
        </w:rPr>
        <w:t>o</w:t>
      </w:r>
      <w:proofErr w:type="spellEnd"/>
      <w:r w:rsidRPr="00E60374">
        <w:rPr>
          <w:rFonts w:ascii="Times New Roman" w:hAnsi="Times New Roman"/>
        </w:rPr>
        <w:t xml:space="preserve"> turi būti </w:t>
      </w:r>
      <w:r w:rsidR="00BF5401" w:rsidRPr="00E60374">
        <w:rPr>
          <w:rFonts w:ascii="Times New Roman" w:hAnsi="Times New Roman"/>
        </w:rPr>
        <w:t>leidžiama</w:t>
      </w:r>
      <w:r w:rsidRPr="00E60374">
        <w:rPr>
          <w:rFonts w:ascii="Times New Roman" w:hAnsi="Times New Roman"/>
        </w:rPr>
        <w:t xml:space="preserve"> tik visa būtina gaivinimo įranga aprūpintoje aplinkoje ir esant tiesiogiai pasiekiamam personalui, išmokytam atpažinti ir suvaldyti anafilaksines reakcijas.</w:t>
      </w:r>
    </w:p>
    <w:p w14:paraId="38395AB6" w14:textId="77777777" w:rsidR="005B0F6F" w:rsidRPr="00E60374" w:rsidRDefault="005B0F6F" w:rsidP="007C1D14">
      <w:pPr>
        <w:spacing w:after="0" w:line="240" w:lineRule="auto"/>
        <w:rPr>
          <w:rFonts w:ascii="Times New Roman" w:hAnsi="Times New Roman"/>
          <w:lang w:eastAsia="lt-LT"/>
        </w:rPr>
      </w:pPr>
    </w:p>
    <w:p w14:paraId="2EDD3E4A" w14:textId="39334A4D" w:rsidR="00B036AD" w:rsidRPr="00E60374" w:rsidRDefault="00B036AD" w:rsidP="007C1D14">
      <w:pPr>
        <w:spacing w:after="0" w:line="240" w:lineRule="auto"/>
        <w:rPr>
          <w:rFonts w:ascii="Times New Roman" w:hAnsi="Times New Roman"/>
          <w:lang w:eastAsia="lt-LT"/>
        </w:rPr>
      </w:pPr>
      <w:r w:rsidRPr="00E60374">
        <w:rPr>
          <w:rFonts w:ascii="Times New Roman" w:hAnsi="Times New Roman"/>
          <w:lang w:eastAsia="lt-LT"/>
        </w:rPr>
        <w:t>Mažiausiai 30</w:t>
      </w:r>
      <w:r w:rsidR="009C4967" w:rsidRPr="00E60374">
        <w:rPr>
          <w:rFonts w:ascii="Times New Roman" w:hAnsi="Times New Roman"/>
          <w:lang w:eastAsia="lt-LT"/>
        </w:rPr>
        <w:t> </w:t>
      </w:r>
      <w:r w:rsidRPr="00E60374">
        <w:rPr>
          <w:rFonts w:ascii="Times New Roman" w:hAnsi="Times New Roman"/>
          <w:lang w:eastAsia="lt-LT"/>
        </w:rPr>
        <w:t xml:space="preserve">minučių po kiekvienos </w:t>
      </w:r>
      <w:r w:rsidR="00415596" w:rsidRPr="00E60374">
        <w:rPr>
          <w:rFonts w:ascii="Times New Roman" w:hAnsi="Times New Roman"/>
          <w:lang w:eastAsia="lt-LT"/>
        </w:rPr>
        <w:t xml:space="preserve">geležies </w:t>
      </w:r>
      <w:proofErr w:type="spellStart"/>
      <w:r w:rsidR="00415596" w:rsidRPr="00E60374">
        <w:rPr>
          <w:rFonts w:ascii="Times New Roman" w:hAnsi="Times New Roman"/>
          <w:lang w:eastAsia="lt-LT"/>
        </w:rPr>
        <w:t>dekstrano</w:t>
      </w:r>
      <w:proofErr w:type="spellEnd"/>
      <w:r w:rsidRPr="00E60374">
        <w:rPr>
          <w:rFonts w:ascii="Times New Roman" w:hAnsi="Times New Roman"/>
          <w:lang w:eastAsia="lt-LT"/>
        </w:rPr>
        <w:t xml:space="preserve"> injekcijos reikia stebėti, ar pacientui nepasireiškė nepageidaujamas poveikis. </w:t>
      </w:r>
    </w:p>
    <w:p w14:paraId="4019D70E" w14:textId="77777777" w:rsidR="00B036AD" w:rsidRPr="00E60374" w:rsidRDefault="00B036AD" w:rsidP="001D63AE">
      <w:pPr>
        <w:spacing w:after="0" w:line="240" w:lineRule="auto"/>
        <w:rPr>
          <w:rFonts w:ascii="Times New Roman" w:hAnsi="Times New Roman"/>
          <w:lang w:eastAsia="lt-LT"/>
        </w:rPr>
      </w:pPr>
    </w:p>
    <w:p w14:paraId="111E0122" w14:textId="6321B61C" w:rsidR="00BF5401" w:rsidRPr="00E60374" w:rsidRDefault="00BF5401" w:rsidP="001D63AE">
      <w:pPr>
        <w:spacing w:after="0" w:line="240" w:lineRule="auto"/>
        <w:rPr>
          <w:rFonts w:ascii="Times New Roman" w:hAnsi="Times New Roman"/>
          <w:lang w:eastAsia="lt-LT"/>
        </w:rPr>
      </w:pPr>
      <w:r w:rsidRPr="00E60374">
        <w:rPr>
          <w:rFonts w:ascii="Times New Roman" w:hAnsi="Times New Roman"/>
          <w:lang w:eastAsia="lt-LT"/>
        </w:rPr>
        <w:t xml:space="preserve">Jeigu leidimo metu pasireiškia padidėjusio jautrumo reakcijų arba </w:t>
      </w:r>
      <w:proofErr w:type="spellStart"/>
      <w:r w:rsidRPr="00E60374">
        <w:rPr>
          <w:rFonts w:ascii="Times New Roman" w:hAnsi="Times New Roman"/>
          <w:lang w:eastAsia="lt-LT"/>
        </w:rPr>
        <w:t>netoleravimo</w:t>
      </w:r>
      <w:proofErr w:type="spellEnd"/>
      <w:r w:rsidRPr="00E60374">
        <w:rPr>
          <w:rFonts w:ascii="Times New Roman" w:hAnsi="Times New Roman"/>
          <w:lang w:eastAsia="lt-LT"/>
        </w:rPr>
        <w:t xml:space="preserve"> požymių, gydymas turi būti nedelsiant nutrauktas.</w:t>
      </w:r>
    </w:p>
    <w:p w14:paraId="471E2EF9" w14:textId="77777777" w:rsidR="00BF5401" w:rsidRPr="00E60374" w:rsidRDefault="00BF5401" w:rsidP="001D63AE">
      <w:pPr>
        <w:spacing w:after="0" w:line="240" w:lineRule="auto"/>
        <w:rPr>
          <w:rFonts w:ascii="Times New Roman" w:hAnsi="Times New Roman"/>
          <w:lang w:eastAsia="lt-LT"/>
        </w:rPr>
      </w:pPr>
    </w:p>
    <w:p w14:paraId="0175AF3D" w14:textId="1F5436E7" w:rsidR="00984383" w:rsidRPr="00E60374" w:rsidRDefault="00984383" w:rsidP="00984383">
      <w:pPr>
        <w:spacing w:after="0" w:line="240" w:lineRule="auto"/>
        <w:rPr>
          <w:rFonts w:ascii="Times New Roman" w:hAnsi="Times New Roman"/>
          <w:lang w:eastAsia="lt-LT"/>
        </w:rPr>
      </w:pPr>
      <w:r w:rsidRPr="00E60374">
        <w:rPr>
          <w:rFonts w:ascii="Times New Roman" w:hAnsi="Times New Roman"/>
          <w:lang w:eastAsia="lt-LT"/>
        </w:rPr>
        <w:t xml:space="preserve">Turi būti </w:t>
      </w:r>
      <w:r w:rsidR="00715E54" w:rsidRPr="00E60374">
        <w:rPr>
          <w:rFonts w:ascii="Times New Roman" w:hAnsi="Times New Roman"/>
          <w:lang w:eastAsia="lt-LT"/>
        </w:rPr>
        <w:t xml:space="preserve">prieinama </w:t>
      </w:r>
      <w:r w:rsidR="00BF5401" w:rsidRPr="00E60374">
        <w:rPr>
          <w:rFonts w:ascii="Times New Roman" w:hAnsi="Times New Roman"/>
          <w:lang w:eastAsia="lt-LT"/>
        </w:rPr>
        <w:t xml:space="preserve">širdies ir plaučių gaivinimo įranga </w:t>
      </w:r>
      <w:r w:rsidR="00715E54" w:rsidRPr="00E60374">
        <w:rPr>
          <w:rFonts w:ascii="Times New Roman" w:hAnsi="Times New Roman"/>
          <w:lang w:eastAsia="lt-LT"/>
        </w:rPr>
        <w:t xml:space="preserve">bei </w:t>
      </w:r>
      <w:r w:rsidR="00BF5401" w:rsidRPr="00E60374">
        <w:rPr>
          <w:rFonts w:ascii="Times New Roman" w:hAnsi="Times New Roman"/>
          <w:lang w:eastAsia="lt-LT"/>
        </w:rPr>
        <w:t>ūminės</w:t>
      </w:r>
      <w:r w:rsidRPr="00E60374">
        <w:rPr>
          <w:rFonts w:ascii="Times New Roman" w:hAnsi="Times New Roman"/>
          <w:lang w:eastAsia="lt-LT"/>
        </w:rPr>
        <w:t xml:space="preserve"> anafilaksin</w:t>
      </w:r>
      <w:r w:rsidR="00BF5401" w:rsidRPr="00E60374">
        <w:rPr>
          <w:rFonts w:ascii="Times New Roman" w:hAnsi="Times New Roman"/>
          <w:lang w:eastAsia="lt-LT"/>
        </w:rPr>
        <w:t>ės</w:t>
      </w:r>
      <w:r w:rsidR="00715E54" w:rsidRPr="00E60374">
        <w:rPr>
          <w:rFonts w:ascii="Times New Roman" w:hAnsi="Times New Roman"/>
          <w:lang w:eastAsia="lt-LT"/>
        </w:rPr>
        <w:t xml:space="preserve"> (</w:t>
      </w:r>
      <w:proofErr w:type="spellStart"/>
      <w:r w:rsidRPr="00E60374">
        <w:rPr>
          <w:rFonts w:ascii="Times New Roman" w:hAnsi="Times New Roman"/>
          <w:lang w:eastAsia="lt-LT"/>
        </w:rPr>
        <w:t>anafilaktoidin</w:t>
      </w:r>
      <w:r w:rsidR="00BF5401" w:rsidRPr="00E60374">
        <w:rPr>
          <w:rFonts w:ascii="Times New Roman" w:hAnsi="Times New Roman"/>
          <w:lang w:eastAsia="lt-LT"/>
        </w:rPr>
        <w:t>ės</w:t>
      </w:r>
      <w:proofErr w:type="spellEnd"/>
      <w:r w:rsidR="00715E54" w:rsidRPr="00E60374">
        <w:rPr>
          <w:rFonts w:ascii="Times New Roman" w:hAnsi="Times New Roman"/>
          <w:lang w:eastAsia="lt-LT"/>
        </w:rPr>
        <w:t>) reakcij</w:t>
      </w:r>
      <w:r w:rsidR="00BF5401" w:rsidRPr="00E60374">
        <w:rPr>
          <w:rFonts w:ascii="Times New Roman" w:hAnsi="Times New Roman"/>
          <w:lang w:eastAsia="lt-LT"/>
        </w:rPr>
        <w:t>os gydymo priemonės</w:t>
      </w:r>
      <w:r w:rsidR="00715E54" w:rsidRPr="00E60374">
        <w:rPr>
          <w:rFonts w:ascii="Times New Roman" w:hAnsi="Times New Roman"/>
          <w:lang w:eastAsia="lt-LT"/>
        </w:rPr>
        <w:t xml:space="preserve">, įskaitant 1:1000 </w:t>
      </w:r>
      <w:proofErr w:type="spellStart"/>
      <w:r w:rsidR="00715E54" w:rsidRPr="00E60374">
        <w:rPr>
          <w:rFonts w:ascii="Times New Roman" w:hAnsi="Times New Roman"/>
          <w:lang w:eastAsia="lt-LT"/>
        </w:rPr>
        <w:t>epinefrino</w:t>
      </w:r>
      <w:proofErr w:type="spellEnd"/>
      <w:r w:rsidR="00715E54" w:rsidRPr="00E60374">
        <w:rPr>
          <w:rFonts w:ascii="Times New Roman" w:hAnsi="Times New Roman"/>
          <w:lang w:eastAsia="lt-LT"/>
        </w:rPr>
        <w:t xml:space="preserve"> (adrenalino) injekcinį tirpalą. Prireikus turi būti taikomas papildomas gydymas </w:t>
      </w:r>
      <w:proofErr w:type="spellStart"/>
      <w:r w:rsidR="00715E54" w:rsidRPr="00E60374">
        <w:rPr>
          <w:rFonts w:ascii="Times New Roman" w:hAnsi="Times New Roman"/>
          <w:lang w:eastAsia="lt-LT"/>
        </w:rPr>
        <w:t>antihistamininiais</w:t>
      </w:r>
      <w:proofErr w:type="spellEnd"/>
      <w:r w:rsidR="00715E54" w:rsidRPr="00E60374">
        <w:rPr>
          <w:rFonts w:ascii="Times New Roman" w:hAnsi="Times New Roman"/>
          <w:lang w:eastAsia="lt-LT"/>
        </w:rPr>
        <w:t xml:space="preserve"> vaistiniais preparatais ir (arba) kortikosteroidais</w:t>
      </w:r>
      <w:r w:rsidRPr="00E60374">
        <w:rPr>
          <w:rFonts w:ascii="Times New Roman" w:hAnsi="Times New Roman"/>
          <w:lang w:eastAsia="lt-LT"/>
        </w:rPr>
        <w:t>.</w:t>
      </w:r>
    </w:p>
    <w:p w14:paraId="53FB00FF" w14:textId="77777777" w:rsidR="00715E54" w:rsidRPr="00E60374" w:rsidRDefault="00715E54" w:rsidP="00984383">
      <w:pPr>
        <w:spacing w:after="0" w:line="240" w:lineRule="auto"/>
        <w:rPr>
          <w:rFonts w:ascii="Times New Roman" w:hAnsi="Times New Roman"/>
          <w:lang w:eastAsia="lt-LT"/>
        </w:rPr>
      </w:pPr>
    </w:p>
    <w:p w14:paraId="6755E655" w14:textId="5F3405F8" w:rsidR="00AE7A0B" w:rsidRPr="00E60374" w:rsidRDefault="00B036AD" w:rsidP="00AE7A0B">
      <w:pPr>
        <w:autoSpaceDE w:val="0"/>
        <w:autoSpaceDN w:val="0"/>
        <w:adjustRightInd w:val="0"/>
        <w:spacing w:after="0" w:line="240" w:lineRule="auto"/>
        <w:rPr>
          <w:rFonts w:ascii="Times New Roman" w:hAnsi="Times New Roman"/>
          <w:color w:val="000000"/>
          <w:lang w:eastAsia="lt-LT"/>
        </w:rPr>
      </w:pPr>
      <w:r w:rsidRPr="00E60374">
        <w:rPr>
          <w:rFonts w:ascii="Times New Roman" w:hAnsi="Times New Roman"/>
        </w:rPr>
        <w:t>Tyrimų su gyvūnais metu geležies-angliavandenių kompleksų labai didelių dozių injekcijos į raumenis ir poodį sukėlė sarkomas žiurkėms, pelėms, triušiams, galimai žiurkėnams, o jūrų kiaulytėms nesukėlė. Sukaupta informacija ir nepriklausomas įvertinimas rodo, kad sarkomos formavimosi rizika žmonėms yra minimali</w:t>
      </w:r>
      <w:r w:rsidR="00AE7A0B" w:rsidRPr="00E60374">
        <w:rPr>
          <w:rFonts w:ascii="Times New Roman" w:hAnsi="Times New Roman"/>
        </w:rPr>
        <w:t>, bet v</w:t>
      </w:r>
      <w:r w:rsidR="00AE7A0B" w:rsidRPr="00E60374">
        <w:rPr>
          <w:rFonts w:ascii="Times New Roman" w:hAnsi="Times New Roman"/>
          <w:color w:val="000000"/>
          <w:lang w:eastAsia="lt-LT"/>
        </w:rPr>
        <w:t xml:space="preserve">is dėlto, mokslinėje literatūroje yra keli pranešimai apie navikų atsiradimą injekcijos vietoje žmonėms, kuriems anksčiau buvo </w:t>
      </w:r>
      <w:proofErr w:type="spellStart"/>
      <w:r w:rsidR="00AE7A0B" w:rsidRPr="00E60374">
        <w:rPr>
          <w:rFonts w:ascii="Times New Roman" w:hAnsi="Times New Roman"/>
          <w:color w:val="000000"/>
          <w:lang w:eastAsia="lt-LT"/>
        </w:rPr>
        <w:t>injekuojama</w:t>
      </w:r>
      <w:proofErr w:type="spellEnd"/>
      <w:r w:rsidR="00AE7A0B" w:rsidRPr="00E60374">
        <w:rPr>
          <w:rFonts w:ascii="Times New Roman" w:hAnsi="Times New Roman"/>
          <w:color w:val="000000"/>
          <w:lang w:eastAsia="lt-LT"/>
        </w:rPr>
        <w:t xml:space="preserve"> į raumenis geležies-</w:t>
      </w:r>
      <w:proofErr w:type="spellStart"/>
      <w:r w:rsidR="00AE7A0B" w:rsidRPr="00E60374">
        <w:rPr>
          <w:rFonts w:ascii="Times New Roman" w:hAnsi="Times New Roman"/>
          <w:color w:val="000000"/>
          <w:lang w:eastAsia="lt-LT"/>
        </w:rPr>
        <w:t>dekstrano</w:t>
      </w:r>
      <w:proofErr w:type="spellEnd"/>
      <w:r w:rsidR="00AE7A0B" w:rsidRPr="00E60374">
        <w:rPr>
          <w:rFonts w:ascii="Times New Roman" w:hAnsi="Times New Roman"/>
          <w:color w:val="000000"/>
          <w:lang w:eastAsia="lt-LT"/>
        </w:rPr>
        <w:t xml:space="preserve"> komplekso.</w:t>
      </w:r>
    </w:p>
    <w:p w14:paraId="425F649F" w14:textId="3354ED40" w:rsidR="00B036AD" w:rsidRPr="00E60374" w:rsidRDefault="00B036AD" w:rsidP="001D63AE">
      <w:pPr>
        <w:autoSpaceDE w:val="0"/>
        <w:autoSpaceDN w:val="0"/>
        <w:adjustRightInd w:val="0"/>
        <w:spacing w:after="0" w:line="240" w:lineRule="auto"/>
        <w:rPr>
          <w:rFonts w:ascii="Times New Roman" w:hAnsi="Times New Roman"/>
          <w:lang w:eastAsia="lt-LT"/>
        </w:rPr>
      </w:pPr>
    </w:p>
    <w:p w14:paraId="07298B26" w14:textId="77777777" w:rsidR="003B7597"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Pacientams, sergantiems širdies yda ar kraujo apykaitos sutrikimais, gydant šiuo vaist</w:t>
      </w:r>
      <w:r w:rsidR="00F40D4A" w:rsidRPr="00E60374">
        <w:rPr>
          <w:rFonts w:ascii="Times New Roman" w:hAnsi="Times New Roman"/>
          <w:lang w:eastAsia="lt-LT"/>
        </w:rPr>
        <w:t>iniu preparat</w:t>
      </w:r>
      <w:r w:rsidRPr="00E60374">
        <w:rPr>
          <w:rFonts w:ascii="Times New Roman" w:hAnsi="Times New Roman"/>
          <w:lang w:eastAsia="lt-LT"/>
        </w:rPr>
        <w:t>u gali sutrikti širdies darbas.</w:t>
      </w:r>
    </w:p>
    <w:p w14:paraId="60A3EF04" w14:textId="5FCBF13E"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 </w:t>
      </w:r>
    </w:p>
    <w:p w14:paraId="0C1562B2" w14:textId="3E9BAF51" w:rsidR="00B036AD" w:rsidRPr="00E60374" w:rsidRDefault="00B036AD" w:rsidP="007C1D14">
      <w:pPr>
        <w:spacing w:after="0" w:line="240" w:lineRule="auto"/>
        <w:rPr>
          <w:rFonts w:ascii="Times New Roman" w:hAnsi="Times New Roman"/>
          <w:lang w:eastAsia="lt-LT"/>
        </w:rPr>
      </w:pPr>
      <w:r w:rsidRPr="00E60374">
        <w:rPr>
          <w:rFonts w:ascii="Times New Roman" w:hAnsi="Times New Roman"/>
          <w:lang w:eastAsia="lt-LT"/>
        </w:rPr>
        <w:lastRenderedPageBreak/>
        <w:t>Pacientai</w:t>
      </w:r>
      <w:r w:rsidR="00BF5401" w:rsidRPr="00E60374">
        <w:rPr>
          <w:rFonts w:ascii="Times New Roman" w:hAnsi="Times New Roman"/>
          <w:lang w:eastAsia="lt-LT"/>
        </w:rPr>
        <w:t>, kuriems susilpnėjusi</w:t>
      </w:r>
      <w:r w:rsidR="00F3452B" w:rsidRPr="00E60374">
        <w:rPr>
          <w:rFonts w:ascii="Times New Roman" w:hAnsi="Times New Roman"/>
          <w:lang w:eastAsia="lt-LT"/>
        </w:rPr>
        <w:t xml:space="preserve"> </w:t>
      </w:r>
      <w:r w:rsidRPr="00E60374">
        <w:rPr>
          <w:rFonts w:ascii="Times New Roman" w:hAnsi="Times New Roman"/>
          <w:lang w:eastAsia="lt-LT"/>
        </w:rPr>
        <w:t xml:space="preserve">inkstų ar kepenų </w:t>
      </w:r>
      <w:r w:rsidR="00BF5401" w:rsidRPr="00E60374">
        <w:rPr>
          <w:rFonts w:ascii="Times New Roman" w:hAnsi="Times New Roman"/>
          <w:lang w:eastAsia="lt-LT"/>
        </w:rPr>
        <w:t>veikla</w:t>
      </w:r>
      <w:r w:rsidR="00F3452B" w:rsidRPr="00E60374">
        <w:rPr>
          <w:rFonts w:ascii="Times New Roman" w:hAnsi="Times New Roman"/>
          <w:lang w:eastAsia="lt-LT"/>
        </w:rPr>
        <w:t xml:space="preserve">, </w:t>
      </w:r>
      <w:r w:rsidRPr="00E60374">
        <w:rPr>
          <w:rFonts w:ascii="Times New Roman" w:hAnsi="Times New Roman"/>
          <w:lang w:eastAsia="lt-LT"/>
        </w:rPr>
        <w:t>gydomi geležies</w:t>
      </w:r>
      <w:r w:rsidR="00415596" w:rsidRPr="00E60374">
        <w:rPr>
          <w:rFonts w:ascii="Times New Roman" w:hAnsi="Times New Roman"/>
          <w:lang w:eastAsia="lt-LT"/>
        </w:rPr>
        <w:t xml:space="preserve"> vaistiniais</w:t>
      </w:r>
      <w:r w:rsidRPr="00E60374">
        <w:rPr>
          <w:rFonts w:ascii="Times New Roman" w:hAnsi="Times New Roman"/>
          <w:lang w:eastAsia="lt-LT"/>
        </w:rPr>
        <w:t xml:space="preserve"> preparatais turi būti atidžiai stebimi.</w:t>
      </w:r>
    </w:p>
    <w:p w14:paraId="2B77EBE8" w14:textId="77777777" w:rsidR="00B036AD" w:rsidRPr="00E60374" w:rsidRDefault="00B036AD" w:rsidP="007C1D14">
      <w:pPr>
        <w:spacing w:after="0" w:line="240" w:lineRule="auto"/>
        <w:rPr>
          <w:rFonts w:ascii="Times New Roman" w:hAnsi="Times New Roman"/>
          <w:bCs/>
          <w:lang w:eastAsia="lt-LT"/>
        </w:rPr>
      </w:pPr>
      <w:r w:rsidRPr="00E60374">
        <w:rPr>
          <w:rFonts w:ascii="Times New Roman" w:hAnsi="Times New Roman"/>
          <w:bCs/>
          <w:lang w:eastAsia="lt-LT"/>
        </w:rPr>
        <w:t>Ilgą laiką vartojant dideles geležies dozes, geležies perteklius gali kauptis kepenyse ir sukelti uždegiminį procesą, sąlygojantį kepenų fibrozę.</w:t>
      </w:r>
    </w:p>
    <w:p w14:paraId="23B3501C" w14:textId="77777777" w:rsidR="00B036AD" w:rsidRPr="00E60374" w:rsidRDefault="00B036AD" w:rsidP="007C1D14">
      <w:pPr>
        <w:spacing w:after="0" w:line="240" w:lineRule="auto"/>
        <w:rPr>
          <w:rFonts w:ascii="Times New Roman" w:hAnsi="Times New Roman"/>
          <w:lang w:eastAsia="lt-LT"/>
        </w:rPr>
      </w:pPr>
    </w:p>
    <w:p w14:paraId="3115186A" w14:textId="4F0EF611" w:rsidR="00B036AD" w:rsidRPr="00E60374" w:rsidRDefault="00415596" w:rsidP="001D63AE">
      <w:pPr>
        <w:spacing w:after="0" w:line="240" w:lineRule="auto"/>
        <w:rPr>
          <w:rFonts w:ascii="Times New Roman" w:hAnsi="Times New Roman"/>
          <w:lang w:eastAsia="lt-LT"/>
        </w:rPr>
      </w:pPr>
      <w:r w:rsidRPr="00E60374">
        <w:rPr>
          <w:rFonts w:ascii="Times New Roman" w:hAnsi="Times New Roman"/>
          <w:lang w:eastAsia="lt-LT"/>
        </w:rPr>
        <w:t xml:space="preserve">Geležies </w:t>
      </w:r>
      <w:proofErr w:type="spellStart"/>
      <w:r w:rsidRPr="00E60374">
        <w:rPr>
          <w:rFonts w:ascii="Times New Roman" w:hAnsi="Times New Roman"/>
          <w:lang w:eastAsia="lt-LT"/>
        </w:rPr>
        <w:t>dekstranas</w:t>
      </w:r>
      <w:proofErr w:type="spellEnd"/>
      <w:r w:rsidR="00B036AD" w:rsidRPr="00E60374">
        <w:rPr>
          <w:rFonts w:ascii="Times New Roman" w:hAnsi="Times New Roman"/>
          <w:lang w:eastAsia="lt-LT"/>
        </w:rPr>
        <w:t xml:space="preserve"> vartotinas tik tiems pacientams, kuriems nustatytos akivaizdžios indikacijos gydyti geležies </w:t>
      </w:r>
      <w:r w:rsidRPr="00E60374">
        <w:rPr>
          <w:rFonts w:ascii="Times New Roman" w:hAnsi="Times New Roman"/>
          <w:lang w:eastAsia="lt-LT"/>
        </w:rPr>
        <w:t xml:space="preserve">vaistiniais </w:t>
      </w:r>
      <w:r w:rsidR="00B036AD" w:rsidRPr="00E60374">
        <w:rPr>
          <w:rFonts w:ascii="Times New Roman" w:hAnsi="Times New Roman"/>
          <w:lang w:eastAsia="lt-LT"/>
        </w:rPr>
        <w:t xml:space="preserve">preparatais, o </w:t>
      </w:r>
      <w:proofErr w:type="spellStart"/>
      <w:r w:rsidR="00B036AD" w:rsidRPr="00E60374">
        <w:rPr>
          <w:rFonts w:ascii="Times New Roman" w:hAnsi="Times New Roman"/>
          <w:lang w:eastAsia="lt-LT"/>
        </w:rPr>
        <w:t>feritino</w:t>
      </w:r>
      <w:proofErr w:type="spellEnd"/>
      <w:r w:rsidR="00B036AD" w:rsidRPr="00E60374">
        <w:rPr>
          <w:rFonts w:ascii="Times New Roman" w:hAnsi="Times New Roman"/>
          <w:lang w:eastAsia="lt-LT"/>
        </w:rPr>
        <w:t xml:space="preserve"> koncentracija serume ir eritrocitų skaičius nustatyti laboratoriniais tyrimais; kai įtariamas nepakankamo geležies įsisavinimo žarnyne (</w:t>
      </w:r>
      <w:proofErr w:type="spellStart"/>
      <w:r w:rsidR="00B036AD" w:rsidRPr="00E60374">
        <w:rPr>
          <w:rFonts w:ascii="Times New Roman" w:hAnsi="Times New Roman"/>
          <w:lang w:eastAsia="lt-LT"/>
        </w:rPr>
        <w:t>malabsorbcijos</w:t>
      </w:r>
      <w:proofErr w:type="spellEnd"/>
      <w:r w:rsidR="00B036AD" w:rsidRPr="00E60374">
        <w:rPr>
          <w:rFonts w:ascii="Times New Roman" w:hAnsi="Times New Roman"/>
          <w:lang w:eastAsia="lt-LT"/>
        </w:rPr>
        <w:t>) sindromas, kartais reikia papildomai tirti geležies absorbciją.</w:t>
      </w:r>
    </w:p>
    <w:p w14:paraId="1B4D34DC" w14:textId="3BE660EF" w:rsidR="00937312" w:rsidRPr="00E60374" w:rsidRDefault="00937312" w:rsidP="001D63AE">
      <w:pPr>
        <w:spacing w:after="0" w:line="240" w:lineRule="auto"/>
        <w:rPr>
          <w:rFonts w:ascii="Times New Roman" w:hAnsi="Times New Roman"/>
          <w:lang w:eastAsia="lt-LT"/>
        </w:rPr>
      </w:pPr>
    </w:p>
    <w:p w14:paraId="5C88B303" w14:textId="77777777" w:rsidR="00937312" w:rsidRPr="00E60374" w:rsidRDefault="00937312" w:rsidP="00937312">
      <w:pPr>
        <w:pStyle w:val="Default"/>
        <w:rPr>
          <w:rFonts w:ascii="Times New Roman" w:hAnsi="Times New Roman" w:cs="Times New Roman"/>
          <w:sz w:val="22"/>
          <w:szCs w:val="22"/>
          <w:lang w:val="lt-LT"/>
        </w:rPr>
      </w:pPr>
      <w:r w:rsidRPr="00E60374">
        <w:rPr>
          <w:rFonts w:ascii="Times New Roman" w:hAnsi="Times New Roman" w:cs="Times New Roman"/>
          <w:sz w:val="22"/>
          <w:szCs w:val="22"/>
          <w:lang w:val="lt-LT"/>
        </w:rPr>
        <w:t xml:space="preserve">Šio vaistinio preparato 1 ml tirpalo yra mažiau kaip 1 </w:t>
      </w:r>
      <w:proofErr w:type="spellStart"/>
      <w:r w:rsidRPr="00E60374">
        <w:rPr>
          <w:rFonts w:ascii="Times New Roman" w:hAnsi="Times New Roman" w:cs="Times New Roman"/>
          <w:sz w:val="22"/>
          <w:szCs w:val="22"/>
          <w:lang w:val="lt-LT"/>
        </w:rPr>
        <w:t>mmol</w:t>
      </w:r>
      <w:proofErr w:type="spellEnd"/>
      <w:r w:rsidRPr="00E60374">
        <w:rPr>
          <w:rFonts w:ascii="Times New Roman" w:hAnsi="Times New Roman" w:cs="Times New Roman"/>
          <w:sz w:val="22"/>
          <w:szCs w:val="22"/>
          <w:lang w:val="lt-LT"/>
        </w:rPr>
        <w:t xml:space="preserve"> (23 mg) natrio, </w:t>
      </w:r>
      <w:proofErr w:type="spellStart"/>
      <w:r w:rsidRPr="00E60374">
        <w:rPr>
          <w:rFonts w:ascii="Times New Roman" w:hAnsi="Times New Roman" w:cs="Times New Roman"/>
          <w:sz w:val="22"/>
          <w:szCs w:val="22"/>
          <w:lang w:val="lt-LT"/>
        </w:rPr>
        <w:t>t.y</w:t>
      </w:r>
      <w:proofErr w:type="spellEnd"/>
      <w:r w:rsidRPr="00E60374">
        <w:rPr>
          <w:rFonts w:ascii="Times New Roman" w:hAnsi="Times New Roman" w:cs="Times New Roman"/>
          <w:sz w:val="22"/>
          <w:szCs w:val="22"/>
          <w:lang w:val="lt-LT"/>
        </w:rPr>
        <w:t>. jis beveik neturi reikšmės.</w:t>
      </w:r>
    </w:p>
    <w:p w14:paraId="115676F9" w14:textId="77777777" w:rsidR="00B036AD" w:rsidRPr="00E60374" w:rsidRDefault="00B036AD" w:rsidP="001D63AE">
      <w:pPr>
        <w:spacing w:after="0" w:line="240" w:lineRule="auto"/>
        <w:rPr>
          <w:rFonts w:ascii="Times New Roman" w:hAnsi="Times New Roman"/>
          <w:b/>
          <w:lang w:eastAsia="lt-LT"/>
        </w:rPr>
      </w:pPr>
    </w:p>
    <w:p w14:paraId="3D1EE77A" w14:textId="50525329"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4.5.</w:t>
      </w:r>
      <w:r w:rsidRPr="00E60374">
        <w:rPr>
          <w:rFonts w:ascii="Times New Roman" w:hAnsi="Times New Roman"/>
          <w:b/>
          <w:lang w:eastAsia="lt-LT"/>
        </w:rPr>
        <w:tab/>
        <w:t>Sąveika su kitais vaistiniais preparatais ir kitokia sąveika</w:t>
      </w:r>
    </w:p>
    <w:p w14:paraId="65A315ED" w14:textId="77777777" w:rsidR="00B036AD" w:rsidRPr="00E60374" w:rsidRDefault="00B036AD" w:rsidP="001D63AE">
      <w:pPr>
        <w:spacing w:after="0" w:line="240" w:lineRule="auto"/>
        <w:rPr>
          <w:rFonts w:ascii="Times New Roman" w:hAnsi="Times New Roman"/>
          <w:lang w:eastAsia="lt-LT"/>
        </w:rPr>
      </w:pPr>
    </w:p>
    <w:p w14:paraId="3C8D0070" w14:textId="3470F230"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Kartu vartojant </w:t>
      </w:r>
      <w:proofErr w:type="spellStart"/>
      <w:r w:rsidR="0084594E" w:rsidRPr="00E60374">
        <w:rPr>
          <w:rFonts w:ascii="Times New Roman" w:hAnsi="Times New Roman"/>
          <w:lang w:eastAsia="lt-LT"/>
        </w:rPr>
        <w:t>angiotenziną</w:t>
      </w:r>
      <w:proofErr w:type="spellEnd"/>
      <w:r w:rsidR="0084594E" w:rsidRPr="00E60374">
        <w:rPr>
          <w:rFonts w:ascii="Times New Roman" w:hAnsi="Times New Roman"/>
          <w:lang w:eastAsia="lt-LT"/>
        </w:rPr>
        <w:t xml:space="preserve"> konvertuojančio fermento</w:t>
      </w:r>
      <w:r w:rsidRPr="00E60374">
        <w:rPr>
          <w:rFonts w:ascii="Times New Roman" w:hAnsi="Times New Roman"/>
          <w:lang w:eastAsia="lt-LT"/>
        </w:rPr>
        <w:t xml:space="preserve"> inhibitori</w:t>
      </w:r>
      <w:r w:rsidR="0084594E" w:rsidRPr="00E60374">
        <w:rPr>
          <w:rFonts w:ascii="Times New Roman" w:hAnsi="Times New Roman"/>
          <w:lang w:eastAsia="lt-LT"/>
        </w:rPr>
        <w:t>ų</w:t>
      </w:r>
      <w:r w:rsidRPr="00E60374">
        <w:rPr>
          <w:rFonts w:ascii="Times New Roman" w:hAnsi="Times New Roman"/>
          <w:lang w:eastAsia="lt-LT"/>
        </w:rPr>
        <w:t xml:space="preserve"> ir injekcin</w:t>
      </w:r>
      <w:r w:rsidR="00415596" w:rsidRPr="00E60374">
        <w:rPr>
          <w:rFonts w:ascii="Times New Roman" w:hAnsi="Times New Roman"/>
          <w:lang w:eastAsia="lt-LT"/>
        </w:rPr>
        <w:t>ių</w:t>
      </w:r>
      <w:r w:rsidRPr="00E60374">
        <w:rPr>
          <w:rFonts w:ascii="Times New Roman" w:hAnsi="Times New Roman"/>
          <w:lang w:eastAsia="lt-LT"/>
        </w:rPr>
        <w:t xml:space="preserve"> geležies</w:t>
      </w:r>
      <w:r w:rsidR="00415596" w:rsidRPr="00E60374">
        <w:rPr>
          <w:rFonts w:ascii="Times New Roman" w:hAnsi="Times New Roman"/>
          <w:lang w:eastAsia="lt-LT"/>
        </w:rPr>
        <w:t xml:space="preserve"> vaistinių</w:t>
      </w:r>
      <w:r w:rsidRPr="00E60374">
        <w:rPr>
          <w:rFonts w:ascii="Times New Roman" w:hAnsi="Times New Roman"/>
          <w:lang w:eastAsia="lt-LT"/>
        </w:rPr>
        <w:t xml:space="preserve"> preparat</w:t>
      </w:r>
      <w:r w:rsidR="00415596" w:rsidRPr="00E60374">
        <w:rPr>
          <w:rFonts w:ascii="Times New Roman" w:hAnsi="Times New Roman"/>
          <w:lang w:eastAsia="lt-LT"/>
        </w:rPr>
        <w:t>ų</w:t>
      </w:r>
      <w:r w:rsidRPr="00E60374">
        <w:rPr>
          <w:rFonts w:ascii="Times New Roman" w:hAnsi="Times New Roman"/>
          <w:lang w:eastAsia="lt-LT"/>
        </w:rPr>
        <w:t>, jų veikimas sustiprėja.</w:t>
      </w:r>
    </w:p>
    <w:p w14:paraId="08568C47" w14:textId="6C07E2FE" w:rsidR="00B036AD" w:rsidRPr="00E60374" w:rsidRDefault="00B036AD" w:rsidP="001D63AE">
      <w:pPr>
        <w:spacing w:after="0" w:line="240" w:lineRule="auto"/>
        <w:rPr>
          <w:rFonts w:ascii="Times New Roman" w:hAnsi="Times New Roman"/>
          <w:b/>
          <w:lang w:eastAsia="lt-LT"/>
        </w:rPr>
      </w:pPr>
      <w:r w:rsidRPr="00E60374">
        <w:rPr>
          <w:rFonts w:ascii="Times New Roman" w:hAnsi="Times New Roman"/>
          <w:lang w:eastAsia="lt-LT"/>
        </w:rPr>
        <w:t xml:space="preserve">Kaip ir kitų </w:t>
      </w:r>
      <w:proofErr w:type="spellStart"/>
      <w:r w:rsidRPr="00E60374">
        <w:rPr>
          <w:rFonts w:ascii="Times New Roman" w:hAnsi="Times New Roman"/>
          <w:lang w:eastAsia="lt-LT"/>
        </w:rPr>
        <w:t>parenteraliai</w:t>
      </w:r>
      <w:proofErr w:type="spellEnd"/>
      <w:r w:rsidRPr="00E60374">
        <w:rPr>
          <w:rFonts w:ascii="Times New Roman" w:hAnsi="Times New Roman"/>
          <w:lang w:eastAsia="lt-LT"/>
        </w:rPr>
        <w:t xml:space="preserve"> vartojamų geležies</w:t>
      </w:r>
      <w:r w:rsidR="00415596" w:rsidRPr="00E60374">
        <w:rPr>
          <w:rFonts w:ascii="Times New Roman" w:hAnsi="Times New Roman"/>
          <w:lang w:eastAsia="lt-LT"/>
        </w:rPr>
        <w:t xml:space="preserve"> vaistinių</w:t>
      </w:r>
      <w:r w:rsidRPr="00E60374">
        <w:rPr>
          <w:rFonts w:ascii="Times New Roman" w:hAnsi="Times New Roman"/>
          <w:lang w:eastAsia="lt-LT"/>
        </w:rPr>
        <w:t xml:space="preserve"> preparatų</w:t>
      </w:r>
      <w:r w:rsidR="00415596" w:rsidRPr="00E60374">
        <w:rPr>
          <w:rFonts w:ascii="Times New Roman" w:hAnsi="Times New Roman"/>
          <w:lang w:eastAsia="lt-LT"/>
        </w:rPr>
        <w:t>,</w:t>
      </w:r>
      <w:r w:rsidRPr="00E60374">
        <w:rPr>
          <w:rFonts w:ascii="Times New Roman" w:hAnsi="Times New Roman"/>
          <w:lang w:eastAsia="lt-LT"/>
        </w:rPr>
        <w:t xml:space="preserve"> </w:t>
      </w:r>
      <w:r w:rsidR="00415596" w:rsidRPr="00E60374">
        <w:rPr>
          <w:rFonts w:ascii="Times New Roman" w:hAnsi="Times New Roman"/>
          <w:lang w:eastAsia="lt-LT"/>
        </w:rPr>
        <w:t xml:space="preserve">geležies </w:t>
      </w:r>
      <w:proofErr w:type="spellStart"/>
      <w:r w:rsidR="00415596" w:rsidRPr="00E60374">
        <w:rPr>
          <w:rFonts w:ascii="Times New Roman" w:hAnsi="Times New Roman"/>
          <w:lang w:eastAsia="lt-LT"/>
        </w:rPr>
        <w:t>dekstrano</w:t>
      </w:r>
      <w:proofErr w:type="spellEnd"/>
      <w:r w:rsidRPr="00E60374">
        <w:rPr>
          <w:rFonts w:ascii="Times New Roman" w:hAnsi="Times New Roman"/>
          <w:lang w:eastAsia="lt-LT"/>
        </w:rPr>
        <w:t xml:space="preserve"> nerekomenduojama vartoti kartu su geriamaisiais geležies vaistiniais preparatais, nes jų absorbcija gali būti sumažėjusi. Pastaraisiais pradedama gydyti praėjus mažiausiai penkioms dienoms po paskutinės geležies vaistinio preparato injekcijos.</w:t>
      </w:r>
    </w:p>
    <w:p w14:paraId="7B502D1F" w14:textId="77777777" w:rsidR="00B036AD" w:rsidRPr="00E60374" w:rsidRDefault="00B036AD" w:rsidP="001D63AE">
      <w:pPr>
        <w:spacing w:after="0" w:line="240" w:lineRule="auto"/>
        <w:rPr>
          <w:rFonts w:ascii="Times New Roman" w:hAnsi="Times New Roman"/>
          <w:lang w:eastAsia="lt-LT"/>
        </w:rPr>
      </w:pPr>
    </w:p>
    <w:p w14:paraId="4DDFFA58"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4.6.</w:t>
      </w:r>
      <w:r w:rsidRPr="00E60374">
        <w:rPr>
          <w:rFonts w:ascii="Times New Roman" w:hAnsi="Times New Roman"/>
          <w:b/>
          <w:lang w:eastAsia="lt-LT"/>
        </w:rPr>
        <w:tab/>
      </w:r>
      <w:r w:rsidRPr="00E60374">
        <w:rPr>
          <w:rFonts w:ascii="Times New Roman" w:hAnsi="Times New Roman"/>
          <w:b/>
          <w:bCs/>
        </w:rPr>
        <w:t>Vaisingumas</w:t>
      </w:r>
      <w:r w:rsidRPr="00E60374">
        <w:rPr>
          <w:rFonts w:ascii="Times New Roman" w:hAnsi="Times New Roman"/>
        </w:rPr>
        <w:t xml:space="preserve">, </w:t>
      </w:r>
      <w:r w:rsidRPr="00E60374">
        <w:rPr>
          <w:rFonts w:ascii="Times New Roman" w:hAnsi="Times New Roman"/>
          <w:b/>
          <w:lang w:eastAsia="lt-LT"/>
        </w:rPr>
        <w:t>nėštumo ir žindymo laikotarpis</w:t>
      </w:r>
    </w:p>
    <w:p w14:paraId="2493D404" w14:textId="77777777" w:rsidR="00B036AD" w:rsidRPr="00E60374" w:rsidRDefault="00B036AD" w:rsidP="001D63AE">
      <w:pPr>
        <w:spacing w:after="0" w:line="240" w:lineRule="auto"/>
        <w:rPr>
          <w:rFonts w:ascii="Times New Roman" w:hAnsi="Times New Roman"/>
          <w:lang w:eastAsia="lt-LT"/>
        </w:rPr>
      </w:pPr>
    </w:p>
    <w:p w14:paraId="56397352" w14:textId="77777777" w:rsidR="00B036AD" w:rsidRPr="00E60374" w:rsidRDefault="00B036AD" w:rsidP="001D63AE">
      <w:pPr>
        <w:spacing w:after="0" w:line="240" w:lineRule="auto"/>
        <w:rPr>
          <w:rFonts w:ascii="Times New Roman" w:hAnsi="Times New Roman"/>
          <w:u w:val="single"/>
          <w:lang w:eastAsia="lt-LT"/>
        </w:rPr>
      </w:pPr>
      <w:r w:rsidRPr="00E60374">
        <w:rPr>
          <w:rFonts w:ascii="Times New Roman" w:hAnsi="Times New Roman"/>
          <w:u w:val="single"/>
          <w:lang w:eastAsia="lt-LT"/>
        </w:rPr>
        <w:t>Nėštumas</w:t>
      </w:r>
    </w:p>
    <w:p w14:paraId="7509F0C5" w14:textId="0622AC6A" w:rsidR="00B036AD" w:rsidRPr="00E60374" w:rsidRDefault="00B036AD" w:rsidP="00C46E3D">
      <w:pPr>
        <w:spacing w:after="0" w:line="240" w:lineRule="auto"/>
        <w:rPr>
          <w:rFonts w:ascii="Times New Roman" w:eastAsia="SimSun" w:hAnsi="Times New Roman"/>
          <w:lang w:val="lv-LV" w:eastAsia="zh-CN"/>
        </w:rPr>
      </w:pPr>
      <w:r w:rsidRPr="00E60374">
        <w:rPr>
          <w:rFonts w:ascii="Times New Roman" w:eastAsia="SimSun" w:hAnsi="Times New Roman"/>
          <w:lang w:val="lv-LV" w:eastAsia="zh-CN"/>
        </w:rPr>
        <w:t xml:space="preserve">Patikimų, tinkamai kontroliuojamų tyrimų dėl </w:t>
      </w:r>
      <w:r w:rsidR="00415596" w:rsidRPr="00E60374">
        <w:rPr>
          <w:rFonts w:ascii="Times New Roman" w:eastAsia="SimSun" w:hAnsi="Times New Roman"/>
          <w:lang w:val="lv-LV" w:eastAsia="zh-CN"/>
        </w:rPr>
        <w:t>geležies dekstrano</w:t>
      </w:r>
      <w:r w:rsidRPr="00E60374">
        <w:rPr>
          <w:rFonts w:ascii="Times New Roman" w:eastAsia="SimSun" w:hAnsi="Times New Roman"/>
          <w:lang w:val="lv-LV" w:eastAsia="zh-CN"/>
        </w:rPr>
        <w:t xml:space="preserve"> vartojimo nėštumo metu n</w:t>
      </w:r>
      <w:r w:rsidR="001F2738" w:rsidRPr="00E60374">
        <w:rPr>
          <w:rFonts w:ascii="Times New Roman" w:eastAsia="SimSun" w:hAnsi="Times New Roman"/>
          <w:lang w:val="lv-LV" w:eastAsia="zh-CN"/>
        </w:rPr>
        <w:t>e</w:t>
      </w:r>
      <w:r w:rsidRPr="00E60374">
        <w:rPr>
          <w:rFonts w:ascii="Times New Roman" w:eastAsia="SimSun" w:hAnsi="Times New Roman"/>
          <w:lang w:val="lv-LV" w:eastAsia="zh-CN"/>
        </w:rPr>
        <w:t>atlikta. Prieš vartojant nėštumo metu reikia gerai įvertinti rizikos ir naudos santykį</w:t>
      </w:r>
      <w:r w:rsidR="00415596" w:rsidRPr="00E60374">
        <w:rPr>
          <w:rFonts w:ascii="Times New Roman" w:eastAsia="SimSun" w:hAnsi="Times New Roman"/>
          <w:lang w:val="lv-LV" w:eastAsia="zh-CN"/>
        </w:rPr>
        <w:t>.</w:t>
      </w:r>
      <w:r w:rsidRPr="00E60374">
        <w:rPr>
          <w:rFonts w:ascii="Times New Roman" w:eastAsia="SimSun" w:hAnsi="Times New Roman"/>
          <w:lang w:val="lv-LV" w:eastAsia="zh-CN"/>
        </w:rPr>
        <w:t xml:space="preserve"> </w:t>
      </w:r>
      <w:r w:rsidR="00415596" w:rsidRPr="00E60374">
        <w:rPr>
          <w:rFonts w:ascii="Times New Roman" w:eastAsia="SimSun" w:hAnsi="Times New Roman"/>
          <w:lang w:val="lv-LV" w:eastAsia="zh-CN"/>
        </w:rPr>
        <w:t>Geležies dekstrano</w:t>
      </w:r>
      <w:r w:rsidRPr="00E60374">
        <w:rPr>
          <w:rFonts w:ascii="Times New Roman" w:eastAsia="SimSun" w:hAnsi="Times New Roman"/>
          <w:lang w:val="lv-LV" w:eastAsia="zh-CN"/>
        </w:rPr>
        <w:t xml:space="preserve"> negalima vartoti nėštumo metu, išskyrus neabejotinai būtinus atvejus (žr. 4.4 skyrių).</w:t>
      </w:r>
    </w:p>
    <w:p w14:paraId="113F124E" w14:textId="77777777" w:rsidR="000333E1" w:rsidRPr="00E60374" w:rsidRDefault="000333E1" w:rsidP="00C46E3D">
      <w:pPr>
        <w:spacing w:after="0" w:line="240" w:lineRule="auto"/>
        <w:rPr>
          <w:rFonts w:ascii="Times New Roman" w:eastAsia="SimSun" w:hAnsi="Times New Roman"/>
          <w:lang w:val="lv-LV" w:eastAsia="zh-CN"/>
        </w:rPr>
      </w:pPr>
    </w:p>
    <w:p w14:paraId="1966A98F" w14:textId="0A6F471B" w:rsidR="00B036AD" w:rsidRPr="00E60374" w:rsidRDefault="00B036AD" w:rsidP="001D63AE">
      <w:pPr>
        <w:spacing w:after="0" w:line="240" w:lineRule="auto"/>
        <w:rPr>
          <w:rFonts w:ascii="Times New Roman" w:hAnsi="Times New Roman"/>
          <w:lang w:val="sv-SE" w:eastAsia="lt-LT"/>
        </w:rPr>
      </w:pPr>
      <w:r w:rsidRPr="00E60374">
        <w:rPr>
          <w:rFonts w:ascii="Times New Roman" w:eastAsia="SimSun" w:hAnsi="Times New Roman"/>
          <w:lang w:val="lv-LV" w:eastAsia="zh-CN"/>
        </w:rPr>
        <w:t>Daugeliu atvejų geležies stokos anemiją pirmąjį nėštumo trimestrą galima gydyti geriam</w:t>
      </w:r>
      <w:r w:rsidR="00C001F8" w:rsidRPr="00E60374">
        <w:rPr>
          <w:rFonts w:ascii="Times New Roman" w:eastAsia="SimSun" w:hAnsi="Times New Roman"/>
          <w:lang w:val="lv-LV" w:eastAsia="zh-CN"/>
        </w:rPr>
        <w:t>a</w:t>
      </w:r>
      <w:r w:rsidRPr="00E60374">
        <w:rPr>
          <w:rFonts w:ascii="Times New Roman" w:eastAsia="SimSun" w:hAnsi="Times New Roman"/>
          <w:lang w:val="lv-LV" w:eastAsia="zh-CN"/>
        </w:rPr>
        <w:t xml:space="preserve">isiais geležies </w:t>
      </w:r>
      <w:r w:rsidR="00415596" w:rsidRPr="00E60374">
        <w:rPr>
          <w:rFonts w:ascii="Times New Roman" w:eastAsia="SimSun" w:hAnsi="Times New Roman"/>
          <w:lang w:val="lv-LV" w:eastAsia="zh-CN"/>
        </w:rPr>
        <w:t xml:space="preserve">vaistiniais </w:t>
      </w:r>
      <w:r w:rsidRPr="00E60374">
        <w:rPr>
          <w:rFonts w:ascii="Times New Roman" w:eastAsia="SimSun" w:hAnsi="Times New Roman"/>
          <w:lang w:val="lv-LV" w:eastAsia="zh-CN"/>
        </w:rPr>
        <w:t xml:space="preserve">preparatais. Jeigu manoma, kad gydymo Ferrum Lek nauda didesnė už galimą pavojų motinai ir vaisiui, gydymas turėtų apsiriboti tik antruoju ir trečiuoju trimestrais. </w:t>
      </w:r>
    </w:p>
    <w:p w14:paraId="12838D52" w14:textId="77777777" w:rsidR="00B036AD" w:rsidRPr="00E60374" w:rsidRDefault="00B036AD" w:rsidP="001D63AE">
      <w:pPr>
        <w:widowControl w:val="0"/>
        <w:spacing w:after="0" w:line="240" w:lineRule="auto"/>
        <w:rPr>
          <w:rFonts w:ascii="Times New Roman" w:hAnsi="Times New Roman"/>
          <w:lang w:eastAsia="lt-LT"/>
        </w:rPr>
      </w:pPr>
    </w:p>
    <w:p w14:paraId="3E9E7AC7" w14:textId="62FA42C7" w:rsidR="00F3452B" w:rsidRPr="00E60374" w:rsidRDefault="00580DD0" w:rsidP="001D63AE">
      <w:pPr>
        <w:widowControl w:val="0"/>
        <w:spacing w:after="0" w:line="240" w:lineRule="auto"/>
        <w:rPr>
          <w:rFonts w:ascii="Times New Roman" w:hAnsi="Times New Roman"/>
          <w:lang w:eastAsia="lt-LT"/>
        </w:rPr>
      </w:pPr>
      <w:r w:rsidRPr="00E60374">
        <w:rPr>
          <w:rFonts w:ascii="Times New Roman" w:hAnsi="Times New Roman"/>
          <w:lang w:eastAsia="lt-LT"/>
        </w:rPr>
        <w:t xml:space="preserve">Po </w:t>
      </w:r>
      <w:proofErr w:type="spellStart"/>
      <w:r w:rsidRPr="00E60374">
        <w:rPr>
          <w:rFonts w:ascii="Times New Roman" w:hAnsi="Times New Roman"/>
          <w:lang w:eastAsia="lt-LT"/>
        </w:rPr>
        <w:t>parenterinio</w:t>
      </w:r>
      <w:proofErr w:type="spellEnd"/>
      <w:r w:rsidRPr="00E60374">
        <w:rPr>
          <w:rFonts w:ascii="Times New Roman" w:hAnsi="Times New Roman"/>
          <w:lang w:eastAsia="lt-LT"/>
        </w:rPr>
        <w:t xml:space="preserve"> </w:t>
      </w:r>
      <w:r w:rsidR="00F3452B" w:rsidRPr="00E60374">
        <w:rPr>
          <w:rFonts w:ascii="Times New Roman" w:hAnsi="Times New Roman"/>
          <w:lang w:eastAsia="lt-LT"/>
        </w:rPr>
        <w:t xml:space="preserve">geležies </w:t>
      </w:r>
      <w:r w:rsidRPr="00E60374">
        <w:rPr>
          <w:rFonts w:ascii="Times New Roman" w:hAnsi="Times New Roman"/>
          <w:lang w:eastAsia="lt-LT"/>
        </w:rPr>
        <w:t>vartojimo</w:t>
      </w:r>
      <w:r w:rsidR="00F3452B" w:rsidRPr="00E60374">
        <w:rPr>
          <w:rFonts w:ascii="Times New Roman" w:hAnsi="Times New Roman"/>
          <w:lang w:eastAsia="lt-LT"/>
        </w:rPr>
        <w:t xml:space="preserve"> </w:t>
      </w:r>
      <w:r w:rsidRPr="00E60374">
        <w:rPr>
          <w:rFonts w:ascii="Times New Roman" w:hAnsi="Times New Roman"/>
          <w:lang w:eastAsia="lt-LT"/>
        </w:rPr>
        <w:t xml:space="preserve">gali pasireikšti vaisiaus </w:t>
      </w:r>
      <w:proofErr w:type="spellStart"/>
      <w:r w:rsidRPr="00E60374">
        <w:rPr>
          <w:rFonts w:ascii="Times New Roman" w:hAnsi="Times New Roman"/>
          <w:lang w:eastAsia="lt-LT"/>
        </w:rPr>
        <w:t>bradikardija</w:t>
      </w:r>
      <w:proofErr w:type="spellEnd"/>
      <w:r w:rsidRPr="00E60374">
        <w:rPr>
          <w:rFonts w:ascii="Times New Roman" w:hAnsi="Times New Roman"/>
          <w:lang w:eastAsia="lt-LT"/>
        </w:rPr>
        <w:t xml:space="preserve">. Paprastai ji būna laikina ir yra padidėjusio jautrumo reakcijos motinai pasekmė. </w:t>
      </w:r>
      <w:proofErr w:type="spellStart"/>
      <w:r w:rsidR="001F2738" w:rsidRPr="00E60374">
        <w:rPr>
          <w:rFonts w:ascii="Times New Roman" w:hAnsi="Times New Roman"/>
          <w:lang w:eastAsia="lt-LT"/>
        </w:rPr>
        <w:t>Parenteriniu</w:t>
      </w:r>
      <w:proofErr w:type="spellEnd"/>
      <w:r w:rsidR="001F2738" w:rsidRPr="00E60374">
        <w:rPr>
          <w:rFonts w:ascii="Times New Roman" w:hAnsi="Times New Roman"/>
          <w:lang w:eastAsia="lt-LT"/>
        </w:rPr>
        <w:t xml:space="preserve"> būdu vartojamos geležies</w:t>
      </w:r>
      <w:r w:rsidR="00414801" w:rsidRPr="00E60374">
        <w:rPr>
          <w:rFonts w:ascii="Times New Roman" w:hAnsi="Times New Roman"/>
          <w:lang w:eastAsia="lt-LT"/>
        </w:rPr>
        <w:t xml:space="preserve"> injekcijos nėščiai moteriai metu </w:t>
      </w:r>
      <w:r w:rsidRPr="00E60374">
        <w:rPr>
          <w:rFonts w:ascii="Times New Roman" w:hAnsi="Times New Roman"/>
          <w:lang w:eastAsia="lt-LT"/>
        </w:rPr>
        <w:t>turi būti atidžia</w:t>
      </w:r>
      <w:r w:rsidR="00415596" w:rsidRPr="00E60374">
        <w:rPr>
          <w:rFonts w:ascii="Times New Roman" w:hAnsi="Times New Roman"/>
          <w:lang w:eastAsia="lt-LT"/>
        </w:rPr>
        <w:t>i</w:t>
      </w:r>
      <w:r w:rsidRPr="00E60374">
        <w:rPr>
          <w:rFonts w:ascii="Times New Roman" w:hAnsi="Times New Roman"/>
          <w:lang w:eastAsia="lt-LT"/>
        </w:rPr>
        <w:t xml:space="preserve"> stebima vaisiaus būklė.</w:t>
      </w:r>
      <w:r w:rsidR="00F3452B" w:rsidRPr="00E60374">
        <w:rPr>
          <w:rFonts w:ascii="Times New Roman" w:hAnsi="Times New Roman"/>
          <w:lang w:eastAsia="lt-LT"/>
        </w:rPr>
        <w:t xml:space="preserve"> </w:t>
      </w:r>
    </w:p>
    <w:p w14:paraId="1BA16794" w14:textId="77777777" w:rsidR="00F3452B" w:rsidRPr="00E60374" w:rsidRDefault="00F3452B" w:rsidP="001D63AE">
      <w:pPr>
        <w:widowControl w:val="0"/>
        <w:spacing w:after="0" w:line="240" w:lineRule="auto"/>
        <w:rPr>
          <w:rFonts w:ascii="Times New Roman" w:eastAsia="SimSun" w:hAnsi="Times New Roman"/>
          <w:u w:val="single"/>
          <w:lang w:val="lv-LV" w:eastAsia="zh-CN"/>
        </w:rPr>
      </w:pPr>
    </w:p>
    <w:p w14:paraId="5BD1495F" w14:textId="77777777" w:rsidR="00B036AD" w:rsidRPr="00E60374" w:rsidRDefault="00B036AD" w:rsidP="001D63AE">
      <w:pPr>
        <w:widowControl w:val="0"/>
        <w:spacing w:after="0" w:line="240" w:lineRule="auto"/>
        <w:rPr>
          <w:rFonts w:ascii="Times New Roman" w:eastAsia="SimSun" w:hAnsi="Times New Roman"/>
          <w:u w:val="single"/>
          <w:lang w:val="lv-LV" w:eastAsia="zh-CN"/>
        </w:rPr>
      </w:pPr>
      <w:r w:rsidRPr="00E60374">
        <w:rPr>
          <w:rFonts w:ascii="Times New Roman" w:eastAsia="SimSun" w:hAnsi="Times New Roman"/>
          <w:u w:val="single"/>
          <w:lang w:val="lv-LV" w:eastAsia="zh-CN"/>
        </w:rPr>
        <w:t>Žindymas</w:t>
      </w:r>
    </w:p>
    <w:p w14:paraId="086F29E2" w14:textId="7428B25F" w:rsidR="00231810" w:rsidRPr="00E60374" w:rsidRDefault="00B036AD" w:rsidP="00C46E3D">
      <w:pPr>
        <w:spacing w:after="0" w:line="240" w:lineRule="auto"/>
        <w:rPr>
          <w:rFonts w:ascii="Times New Roman" w:hAnsi="Times New Roman"/>
          <w:lang w:eastAsia="lt-LT"/>
        </w:rPr>
      </w:pPr>
      <w:r w:rsidRPr="00E60374">
        <w:rPr>
          <w:rFonts w:ascii="Times New Roman" w:hAnsi="Times New Roman"/>
          <w:lang w:eastAsia="lt-LT"/>
        </w:rPr>
        <w:t xml:space="preserve">Nedidelis nepakitusio geležies (III)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komplekso kiekis patenka į motinos pieną.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žindyvėms </w:t>
      </w:r>
      <w:r w:rsidRPr="00E60374">
        <w:rPr>
          <w:rFonts w:ascii="Times New Roman" w:hAnsi="Times New Roman"/>
          <w:lang w:val="sv-SE" w:eastAsia="lt-LT"/>
        </w:rPr>
        <w:t>skiriama atsargiai</w:t>
      </w:r>
      <w:r w:rsidRPr="00E60374">
        <w:rPr>
          <w:rFonts w:ascii="Times New Roman" w:hAnsi="Times New Roman"/>
          <w:lang w:eastAsia="lt-LT"/>
        </w:rPr>
        <w:t xml:space="preserve">. </w:t>
      </w:r>
    </w:p>
    <w:p w14:paraId="0B07D663" w14:textId="77777777" w:rsidR="00B036AD" w:rsidRPr="00E60374" w:rsidRDefault="00B036AD" w:rsidP="001D63AE">
      <w:pPr>
        <w:spacing w:after="0" w:line="240" w:lineRule="auto"/>
        <w:rPr>
          <w:rFonts w:ascii="Times New Roman" w:hAnsi="Times New Roman"/>
          <w:lang w:eastAsia="lt-LT"/>
        </w:rPr>
      </w:pPr>
    </w:p>
    <w:p w14:paraId="46B84EA2"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4.7</w:t>
      </w:r>
      <w:r w:rsidRPr="00E60374">
        <w:rPr>
          <w:rFonts w:ascii="Times New Roman" w:hAnsi="Times New Roman"/>
          <w:b/>
          <w:lang w:eastAsia="lt-LT"/>
        </w:rPr>
        <w:tab/>
        <w:t>Poveikis gebėjimui vairuoti ir valdyti mechanizmus</w:t>
      </w:r>
    </w:p>
    <w:p w14:paraId="27AD7F4F" w14:textId="77777777" w:rsidR="00B036AD" w:rsidRPr="00E60374" w:rsidRDefault="00B036AD" w:rsidP="001D63AE">
      <w:pPr>
        <w:spacing w:after="0" w:line="240" w:lineRule="auto"/>
        <w:rPr>
          <w:rFonts w:ascii="Times New Roman" w:hAnsi="Times New Roman"/>
          <w:lang w:eastAsia="lt-LT"/>
        </w:rPr>
      </w:pPr>
    </w:p>
    <w:p w14:paraId="1A57FC46" w14:textId="247121CE" w:rsidR="00B036AD" w:rsidRPr="00E60374" w:rsidRDefault="00415596" w:rsidP="00C46E3D">
      <w:pPr>
        <w:spacing w:after="0" w:line="240" w:lineRule="auto"/>
        <w:rPr>
          <w:rFonts w:ascii="Times New Roman" w:hAnsi="Times New Roman"/>
          <w:lang w:eastAsia="lt-LT"/>
        </w:rPr>
      </w:pPr>
      <w:r w:rsidRPr="00E60374">
        <w:rPr>
          <w:rFonts w:ascii="Times New Roman" w:hAnsi="Times New Roman"/>
          <w:noProof/>
          <w:szCs w:val="24"/>
        </w:rPr>
        <w:t>Vaistinis preparatas</w:t>
      </w:r>
      <w:r w:rsidR="0072706E" w:rsidRPr="00E60374">
        <w:rPr>
          <w:rFonts w:ascii="Times New Roman" w:hAnsi="Times New Roman"/>
          <w:noProof/>
          <w:szCs w:val="24"/>
        </w:rPr>
        <w:t xml:space="preserve"> gebėjimo vairuoti ir valdyti mechanizmus neveikia arba veikia nereikšmingai.</w:t>
      </w:r>
      <w:r w:rsidRPr="00E60374">
        <w:rPr>
          <w:rFonts w:ascii="Times New Roman" w:hAnsi="Times New Roman"/>
          <w:noProof/>
          <w:szCs w:val="24"/>
        </w:rPr>
        <w:t xml:space="preserve"> </w:t>
      </w:r>
      <w:r w:rsidR="00B036AD" w:rsidRPr="00E60374">
        <w:rPr>
          <w:rFonts w:ascii="Times New Roman" w:hAnsi="Times New Roman"/>
          <w:lang w:eastAsia="lt-LT"/>
        </w:rPr>
        <w:t xml:space="preserve">Vis dėlto, jeigu po </w:t>
      </w:r>
      <w:r w:rsidRPr="00E60374">
        <w:rPr>
          <w:rFonts w:ascii="Times New Roman" w:hAnsi="Times New Roman"/>
          <w:lang w:eastAsia="lt-LT"/>
        </w:rPr>
        <w:t>šio vaistinio preparato</w:t>
      </w:r>
      <w:r w:rsidR="00B036AD" w:rsidRPr="00E60374">
        <w:rPr>
          <w:rFonts w:ascii="Times New Roman" w:hAnsi="Times New Roman"/>
          <w:lang w:eastAsia="lt-LT"/>
        </w:rPr>
        <w:t xml:space="preserve"> suvartojimo pasireiškia tokie simptomai, kaip galvos svaigimas, sumišimas ar apsvaigimas, paveikti pacientai turi nevairuoti ir nevaldyti mechanizmų, kol simptomai išnyksta.</w:t>
      </w:r>
    </w:p>
    <w:p w14:paraId="10942BA4" w14:textId="77777777" w:rsidR="00B036AD" w:rsidRPr="00E60374" w:rsidRDefault="00B036AD" w:rsidP="001D63AE">
      <w:pPr>
        <w:spacing w:after="0" w:line="240" w:lineRule="auto"/>
        <w:rPr>
          <w:rFonts w:ascii="Times New Roman" w:hAnsi="Times New Roman"/>
          <w:lang w:eastAsia="lt-LT"/>
        </w:rPr>
      </w:pPr>
    </w:p>
    <w:p w14:paraId="1F5AE11C"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4.8</w:t>
      </w:r>
      <w:r w:rsidRPr="00E60374">
        <w:rPr>
          <w:rFonts w:ascii="Times New Roman" w:hAnsi="Times New Roman"/>
          <w:b/>
          <w:lang w:eastAsia="lt-LT"/>
        </w:rPr>
        <w:tab/>
        <w:t>Nepageidaujamas poveikis</w:t>
      </w:r>
    </w:p>
    <w:p w14:paraId="0C563716" w14:textId="77777777" w:rsidR="00B036AD" w:rsidRPr="00E60374" w:rsidRDefault="00B036AD" w:rsidP="001D63AE">
      <w:pPr>
        <w:spacing w:after="0" w:line="240" w:lineRule="auto"/>
        <w:rPr>
          <w:rFonts w:ascii="Times New Roman" w:hAnsi="Times New Roman"/>
          <w:lang w:eastAsia="lt-LT"/>
        </w:rPr>
      </w:pPr>
    </w:p>
    <w:p w14:paraId="0E6B1404" w14:textId="5E19A856" w:rsidR="001F2738" w:rsidRPr="00E60374" w:rsidRDefault="001F2738" w:rsidP="001D63AE">
      <w:pPr>
        <w:spacing w:after="0" w:line="240" w:lineRule="auto"/>
        <w:rPr>
          <w:rFonts w:ascii="Times New Roman" w:hAnsi="Times New Roman"/>
          <w:lang w:eastAsia="lt-LT"/>
        </w:rPr>
      </w:pPr>
      <w:r w:rsidRPr="00E60374">
        <w:rPr>
          <w:rFonts w:ascii="Times New Roman" w:hAnsi="Times New Roman"/>
          <w:lang w:eastAsia="lt-LT"/>
        </w:rPr>
        <w:t>Nepageidaujamos reakcijos yra tikėtinos maždaug 5</w:t>
      </w:r>
      <w:r w:rsidR="00FC39F7" w:rsidRPr="00E60374">
        <w:rPr>
          <w:rFonts w:ascii="Times New Roman" w:hAnsi="Times New Roman"/>
          <w:lang w:eastAsia="lt-LT"/>
        </w:rPr>
        <w:t xml:space="preserve"> </w:t>
      </w:r>
      <w:r w:rsidRPr="00E60374">
        <w:rPr>
          <w:rFonts w:ascii="Times New Roman" w:hAnsi="Times New Roman"/>
          <w:lang w:eastAsia="lt-LT"/>
        </w:rPr>
        <w:t xml:space="preserve">% pacientų. Tai daugiausia priklauso nuo dozės. </w:t>
      </w:r>
      <w:proofErr w:type="spellStart"/>
      <w:r w:rsidRPr="00E60374">
        <w:rPr>
          <w:rFonts w:ascii="Times New Roman" w:hAnsi="Times New Roman"/>
          <w:lang w:eastAsia="lt-LT"/>
        </w:rPr>
        <w:t>Anafilaktoidinės</w:t>
      </w:r>
      <w:proofErr w:type="spellEnd"/>
      <w:r w:rsidRPr="00E60374">
        <w:rPr>
          <w:rFonts w:ascii="Times New Roman" w:hAnsi="Times New Roman"/>
          <w:lang w:eastAsia="lt-LT"/>
        </w:rPr>
        <w:t xml:space="preserve"> reakcijos yra ned</w:t>
      </w:r>
      <w:r w:rsidR="00496866" w:rsidRPr="00E60374">
        <w:rPr>
          <w:rFonts w:ascii="Times New Roman" w:hAnsi="Times New Roman"/>
          <w:lang w:eastAsia="lt-LT"/>
        </w:rPr>
        <w:t>a</w:t>
      </w:r>
      <w:r w:rsidRPr="00E60374">
        <w:rPr>
          <w:rFonts w:ascii="Times New Roman" w:hAnsi="Times New Roman"/>
          <w:lang w:eastAsia="lt-LT"/>
        </w:rPr>
        <w:t xml:space="preserve">žnos ir apima dilgėlinę, išbėrimą, niežėjimą, pykinimą, ir drebulį. Nustačius </w:t>
      </w:r>
      <w:proofErr w:type="spellStart"/>
      <w:r w:rsidRPr="00E60374">
        <w:rPr>
          <w:rFonts w:ascii="Times New Roman" w:hAnsi="Times New Roman"/>
          <w:lang w:eastAsia="lt-LT"/>
        </w:rPr>
        <w:t>anafilaktoidinės</w:t>
      </w:r>
      <w:proofErr w:type="spellEnd"/>
      <w:r w:rsidRPr="00E60374">
        <w:rPr>
          <w:rFonts w:ascii="Times New Roman" w:hAnsi="Times New Roman"/>
          <w:lang w:eastAsia="lt-LT"/>
        </w:rPr>
        <w:t xml:space="preserve"> reakcijos požymių, vartojimas turi būti nedelsiant nutrauktas.</w:t>
      </w:r>
    </w:p>
    <w:p w14:paraId="7D0CB54B" w14:textId="39AAB978" w:rsidR="001F2738" w:rsidRPr="00E60374" w:rsidRDefault="001F2738" w:rsidP="001D63AE">
      <w:pPr>
        <w:spacing w:after="0" w:line="240" w:lineRule="auto"/>
        <w:rPr>
          <w:rFonts w:ascii="Times New Roman" w:hAnsi="Times New Roman"/>
          <w:lang w:eastAsia="lt-LT"/>
        </w:rPr>
      </w:pPr>
      <w:r w:rsidRPr="00E60374">
        <w:rPr>
          <w:rFonts w:ascii="Times New Roman" w:hAnsi="Times New Roman"/>
          <w:lang w:eastAsia="lt-LT"/>
        </w:rPr>
        <w:t xml:space="preserve">Ūminė sunki </w:t>
      </w:r>
      <w:proofErr w:type="spellStart"/>
      <w:r w:rsidRPr="00E60374">
        <w:rPr>
          <w:rFonts w:ascii="Times New Roman" w:hAnsi="Times New Roman"/>
          <w:lang w:eastAsia="lt-LT"/>
        </w:rPr>
        <w:t>anafilaktoidinė</w:t>
      </w:r>
      <w:proofErr w:type="spellEnd"/>
      <w:r w:rsidRPr="00E60374">
        <w:rPr>
          <w:rFonts w:ascii="Times New Roman" w:hAnsi="Times New Roman"/>
          <w:lang w:eastAsia="lt-LT"/>
        </w:rPr>
        <w:t xml:space="preserve"> reakcija yra lab</w:t>
      </w:r>
      <w:r w:rsidR="00496866" w:rsidRPr="00E60374">
        <w:rPr>
          <w:rFonts w:ascii="Times New Roman" w:hAnsi="Times New Roman"/>
          <w:lang w:eastAsia="lt-LT"/>
        </w:rPr>
        <w:t>ai</w:t>
      </w:r>
      <w:r w:rsidRPr="00E60374">
        <w:rPr>
          <w:rFonts w:ascii="Times New Roman" w:hAnsi="Times New Roman"/>
          <w:lang w:eastAsia="lt-LT"/>
        </w:rPr>
        <w:t xml:space="preserve"> reta. Ji paprastai pasireiškia per pirmąsias kelias injekcijos minutes ir dažniaus</w:t>
      </w:r>
      <w:r w:rsidR="00496866" w:rsidRPr="00E60374">
        <w:rPr>
          <w:rFonts w:ascii="Times New Roman" w:hAnsi="Times New Roman"/>
          <w:lang w:eastAsia="lt-LT"/>
        </w:rPr>
        <w:t>ia</w:t>
      </w:r>
      <w:r w:rsidRPr="00E60374">
        <w:rPr>
          <w:rFonts w:ascii="Times New Roman" w:hAnsi="Times New Roman"/>
          <w:lang w:eastAsia="lt-LT"/>
        </w:rPr>
        <w:t xml:space="preserve"> apibūdinama staiga prasidėjusiu ūminiu kvėpavimo nepakankamumu ir (arba) kardiovaskulinės sistemos </w:t>
      </w:r>
      <w:proofErr w:type="spellStart"/>
      <w:r w:rsidRPr="00E60374">
        <w:rPr>
          <w:rFonts w:ascii="Times New Roman" w:hAnsi="Times New Roman"/>
          <w:lang w:eastAsia="lt-LT"/>
        </w:rPr>
        <w:t>kolapsu</w:t>
      </w:r>
      <w:proofErr w:type="spellEnd"/>
      <w:r w:rsidRPr="00E60374">
        <w:rPr>
          <w:rFonts w:ascii="Times New Roman" w:hAnsi="Times New Roman"/>
          <w:lang w:eastAsia="lt-LT"/>
        </w:rPr>
        <w:t>; gauta pranešimų apie mirties atvejus.</w:t>
      </w:r>
    </w:p>
    <w:p w14:paraId="28924825" w14:textId="3E200A99" w:rsidR="001F2738" w:rsidRPr="00E60374" w:rsidRDefault="00496866" w:rsidP="001D63AE">
      <w:pPr>
        <w:spacing w:after="0" w:line="240" w:lineRule="auto"/>
        <w:rPr>
          <w:rFonts w:ascii="Times New Roman" w:hAnsi="Times New Roman"/>
          <w:lang w:eastAsia="lt-LT"/>
        </w:rPr>
      </w:pPr>
      <w:r w:rsidRPr="00E60374">
        <w:rPr>
          <w:rFonts w:ascii="Times New Roman" w:hAnsi="Times New Roman"/>
          <w:iCs/>
          <w:lang w:eastAsia="lt-LT"/>
        </w:rPr>
        <w:lastRenderedPageBreak/>
        <w:t>Gerai apibūdintos uždelsto tipo reakcijos, kurios gali būti sunkios. Joms yra būdingas sąnarių skausmas, raumenų skausmas, galbūt karščiavimas</w:t>
      </w:r>
      <w:r w:rsidR="001F2738" w:rsidRPr="00E60374">
        <w:rPr>
          <w:rFonts w:ascii="Times New Roman" w:hAnsi="Times New Roman"/>
          <w:lang w:eastAsia="lt-LT"/>
        </w:rPr>
        <w:t xml:space="preserve"> ir gali pasireikšti po suvartojimo praėjus nuo kelių valandų iki keturių parų. Simptomai paprastai trunka nuo dviejų iki keturių parų ir sumažėja savaime ar pavartojus silpnų analgetikų.</w:t>
      </w:r>
    </w:p>
    <w:p w14:paraId="0F5CB0D3" w14:textId="189870A2" w:rsidR="00496866" w:rsidRPr="00E60374" w:rsidRDefault="00496866" w:rsidP="001D63AE">
      <w:pPr>
        <w:spacing w:after="0" w:line="240" w:lineRule="auto"/>
        <w:rPr>
          <w:rFonts w:ascii="Times New Roman" w:hAnsi="Times New Roman"/>
          <w:lang w:eastAsia="lt-LT"/>
        </w:rPr>
      </w:pPr>
      <w:r w:rsidRPr="00E60374">
        <w:rPr>
          <w:rFonts w:ascii="Times New Roman" w:hAnsi="Times New Roman"/>
          <w:lang w:eastAsia="lt-LT"/>
        </w:rPr>
        <w:t>Sergant reumatoidiniu artritu gali paūmėti sąnarių skausmas. Lokalios reakcijos apima skausmingumą ir uždegimą injekcijos vietoje arba šalia jos.</w:t>
      </w:r>
    </w:p>
    <w:p w14:paraId="5EA2DFEA" w14:textId="464CFB7B" w:rsidR="00496866" w:rsidRPr="00E60374" w:rsidRDefault="00496866" w:rsidP="001D63AE">
      <w:pPr>
        <w:spacing w:after="0" w:line="240" w:lineRule="auto"/>
        <w:rPr>
          <w:rFonts w:ascii="Times New Roman" w:hAnsi="Times New Roman"/>
          <w:lang w:eastAsia="lt-LT"/>
        </w:rPr>
      </w:pPr>
      <w:r w:rsidRPr="00E60374">
        <w:rPr>
          <w:rFonts w:ascii="Times New Roman" w:hAnsi="Times New Roman"/>
          <w:lang w:eastAsia="lt-LT"/>
        </w:rPr>
        <w:t>Po vaistinio preparato suleidimo į raumenis, pastebėta lokalių komplikacijų injekcijos vietoje, tokių, kaip odos spalvos pokytis, sterilių pūlinių formavimasis, audinių nekrozė ar atrofija ir skausmas.</w:t>
      </w:r>
    </w:p>
    <w:p w14:paraId="026CED3A" w14:textId="703120E5" w:rsidR="001F2738" w:rsidRPr="00E60374" w:rsidRDefault="001F2738" w:rsidP="001D63AE">
      <w:pPr>
        <w:spacing w:after="0" w:line="240" w:lineRule="auto"/>
        <w:rPr>
          <w:rFonts w:ascii="Times New Roman" w:hAnsi="Times New Roman"/>
          <w:lang w:eastAsia="lt-LT"/>
        </w:rPr>
      </w:pPr>
    </w:p>
    <w:p w14:paraId="4F4F6F7A" w14:textId="5E57B68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r w:rsidRPr="00E60374">
        <w:rPr>
          <w:rFonts w:ascii="Times New Roman" w:hAnsi="Times New Roman"/>
          <w:lang w:eastAsia="lt-LT"/>
        </w:rPr>
        <w:t xml:space="preserve"> </w:t>
      </w:r>
    </w:p>
    <w:p w14:paraId="357480D9" w14:textId="77777777" w:rsidR="00B036AD" w:rsidRPr="00E60374" w:rsidRDefault="00B036AD" w:rsidP="00801958">
      <w:pPr>
        <w:spacing w:after="0" w:line="240" w:lineRule="auto"/>
        <w:rPr>
          <w:rFonts w:ascii="Times New Roman" w:hAnsi="Times New Roman"/>
          <w:iCs/>
          <w:lang w:eastAsia="lt-LT"/>
        </w:rPr>
      </w:pPr>
    </w:p>
    <w:p w14:paraId="517FE364" w14:textId="77777777" w:rsidR="009D6704" w:rsidRPr="00E60374" w:rsidRDefault="009D6704" w:rsidP="009D6704">
      <w:pPr>
        <w:spacing w:after="0" w:line="240" w:lineRule="auto"/>
        <w:rPr>
          <w:rFonts w:ascii="Times New Roman" w:hAnsi="Times New Roman"/>
          <w:iCs/>
          <w:u w:val="single"/>
          <w:lang w:eastAsia="lt-LT"/>
        </w:rPr>
      </w:pPr>
      <w:r w:rsidRPr="00E60374">
        <w:rPr>
          <w:rFonts w:ascii="Times New Roman" w:hAnsi="Times New Roman"/>
          <w:iCs/>
          <w:u w:val="single"/>
          <w:lang w:eastAsia="lt-LT"/>
        </w:rPr>
        <w:t>Kraujo ir limfinės sistemos sutrikimai</w:t>
      </w:r>
    </w:p>
    <w:p w14:paraId="32435603" w14:textId="664DC021" w:rsidR="009D6704" w:rsidRPr="00E60374" w:rsidRDefault="009D6704" w:rsidP="005D6CED">
      <w:pPr>
        <w:spacing w:after="0" w:line="240" w:lineRule="auto"/>
        <w:ind w:left="567" w:hanging="567"/>
        <w:rPr>
          <w:rFonts w:ascii="Times New Roman" w:hAnsi="Times New Roman"/>
          <w:iCs/>
          <w:lang w:eastAsia="lt-LT"/>
        </w:rPr>
      </w:pPr>
      <w:r w:rsidRPr="00E60374">
        <w:rPr>
          <w:rFonts w:ascii="Times New Roman" w:hAnsi="Times New Roman"/>
          <w:i/>
          <w:iCs/>
          <w:lang w:eastAsia="lt-LT"/>
        </w:rPr>
        <w:t>Labai retas:</w:t>
      </w:r>
      <w:r w:rsidRPr="00E60374">
        <w:rPr>
          <w:rFonts w:ascii="Times New Roman" w:hAnsi="Times New Roman"/>
          <w:i/>
          <w:iCs/>
          <w:lang w:eastAsia="lt-LT"/>
        </w:rPr>
        <w:tab/>
      </w:r>
      <w:proofErr w:type="spellStart"/>
      <w:r w:rsidR="00746657" w:rsidRPr="00E60374">
        <w:rPr>
          <w:rFonts w:ascii="Times New Roman" w:hAnsi="Times New Roman"/>
          <w:iCs/>
          <w:lang w:eastAsia="lt-LT"/>
        </w:rPr>
        <w:t>h</w:t>
      </w:r>
      <w:r w:rsidRPr="00E60374">
        <w:rPr>
          <w:rFonts w:ascii="Times New Roman" w:hAnsi="Times New Roman"/>
          <w:iCs/>
          <w:lang w:eastAsia="lt-LT"/>
        </w:rPr>
        <w:t>emolizė</w:t>
      </w:r>
      <w:proofErr w:type="spellEnd"/>
      <w:r w:rsidR="006105E7" w:rsidRPr="00E60374">
        <w:rPr>
          <w:rFonts w:ascii="Times New Roman" w:hAnsi="Times New Roman"/>
          <w:iCs/>
          <w:lang w:eastAsia="lt-LT"/>
        </w:rPr>
        <w:t xml:space="preserve">, </w:t>
      </w:r>
      <w:proofErr w:type="spellStart"/>
      <w:r w:rsidR="00FA29E9" w:rsidRPr="00E60374">
        <w:rPr>
          <w:rFonts w:ascii="Times New Roman" w:hAnsi="Times New Roman"/>
          <w:iCs/>
          <w:lang w:eastAsia="lt-LT"/>
        </w:rPr>
        <w:t>limfadenopatija</w:t>
      </w:r>
      <w:proofErr w:type="spellEnd"/>
      <w:r w:rsidR="00FA29E9" w:rsidRPr="00E60374">
        <w:rPr>
          <w:rFonts w:ascii="Times New Roman" w:hAnsi="Times New Roman"/>
          <w:iCs/>
          <w:lang w:eastAsia="lt-LT"/>
        </w:rPr>
        <w:t>.</w:t>
      </w:r>
    </w:p>
    <w:p w14:paraId="5C476D08" w14:textId="4FD0968B" w:rsidR="009D6704" w:rsidRPr="00E60374" w:rsidRDefault="00496866" w:rsidP="009D6704">
      <w:pPr>
        <w:spacing w:after="0" w:line="240" w:lineRule="auto"/>
        <w:rPr>
          <w:rFonts w:ascii="Times New Roman" w:hAnsi="Times New Roman"/>
          <w:iCs/>
          <w:lang w:eastAsia="lt-LT"/>
        </w:rPr>
      </w:pPr>
      <w:r w:rsidRPr="00E60374">
        <w:rPr>
          <w:rFonts w:ascii="Times New Roman" w:hAnsi="Times New Roman"/>
          <w:i/>
          <w:iCs/>
          <w:lang w:eastAsia="lt-LT"/>
        </w:rPr>
        <w:t>N</w:t>
      </w:r>
      <w:r w:rsidR="00FA29E9" w:rsidRPr="00E60374">
        <w:rPr>
          <w:rFonts w:ascii="Times New Roman" w:hAnsi="Times New Roman"/>
          <w:i/>
          <w:iCs/>
          <w:lang w:eastAsia="lt-LT"/>
        </w:rPr>
        <w:t>ežinomas</w:t>
      </w:r>
      <w:r w:rsidR="00667008" w:rsidRPr="00E60374">
        <w:rPr>
          <w:rFonts w:ascii="Times New Roman" w:hAnsi="Times New Roman"/>
          <w:i/>
          <w:iCs/>
          <w:lang w:eastAsia="lt-LT"/>
        </w:rPr>
        <w:t xml:space="preserve">: </w:t>
      </w:r>
      <w:r w:rsidR="00FA29E9" w:rsidRPr="00E60374">
        <w:rPr>
          <w:rFonts w:ascii="Times New Roman" w:hAnsi="Times New Roman"/>
          <w:iCs/>
          <w:lang w:eastAsia="lt-LT"/>
        </w:rPr>
        <w:tab/>
      </w:r>
      <w:proofErr w:type="spellStart"/>
      <w:r w:rsidR="00FA29E9" w:rsidRPr="00E60374">
        <w:rPr>
          <w:rFonts w:ascii="Times New Roman" w:hAnsi="Times New Roman"/>
          <w:iCs/>
          <w:lang w:eastAsia="lt-LT"/>
        </w:rPr>
        <w:t>leukocitozė</w:t>
      </w:r>
      <w:proofErr w:type="spellEnd"/>
      <w:r w:rsidR="00FA29E9" w:rsidRPr="00E60374">
        <w:rPr>
          <w:rFonts w:ascii="Times New Roman" w:hAnsi="Times New Roman"/>
          <w:iCs/>
          <w:lang w:eastAsia="lt-LT"/>
        </w:rPr>
        <w:t>.</w:t>
      </w:r>
    </w:p>
    <w:p w14:paraId="6D468DD9" w14:textId="77777777" w:rsidR="00667008" w:rsidRPr="00E60374" w:rsidRDefault="00667008" w:rsidP="009D6704">
      <w:pPr>
        <w:spacing w:after="0" w:line="240" w:lineRule="auto"/>
        <w:rPr>
          <w:rFonts w:ascii="Times New Roman" w:hAnsi="Times New Roman"/>
          <w:iCs/>
          <w:u w:val="single"/>
          <w:lang w:eastAsia="lt-LT"/>
        </w:rPr>
      </w:pPr>
    </w:p>
    <w:p w14:paraId="3B2EB1BC" w14:textId="77777777" w:rsidR="009D6704" w:rsidRPr="00E60374" w:rsidRDefault="009D6704" w:rsidP="009D6704">
      <w:pPr>
        <w:spacing w:after="0" w:line="240" w:lineRule="auto"/>
        <w:rPr>
          <w:rFonts w:ascii="Times New Roman" w:hAnsi="Times New Roman"/>
          <w:iCs/>
          <w:u w:val="single"/>
          <w:lang w:eastAsia="lt-LT"/>
        </w:rPr>
      </w:pPr>
      <w:r w:rsidRPr="00E60374">
        <w:rPr>
          <w:rFonts w:ascii="Times New Roman" w:hAnsi="Times New Roman"/>
          <w:iCs/>
          <w:u w:val="single"/>
          <w:lang w:eastAsia="lt-LT"/>
        </w:rPr>
        <w:t>Imuninės sistemos sutrikimai</w:t>
      </w:r>
    </w:p>
    <w:p w14:paraId="09654D5F" w14:textId="2E980995" w:rsidR="00B036AD" w:rsidRPr="00E60374" w:rsidRDefault="0055257B" w:rsidP="005D6CED">
      <w:pPr>
        <w:spacing w:after="0" w:line="240" w:lineRule="auto"/>
        <w:ind w:left="1276" w:hanging="1276"/>
        <w:rPr>
          <w:rFonts w:ascii="Times New Roman" w:hAnsi="Times New Roman"/>
          <w:iCs/>
          <w:lang w:eastAsia="lt-LT"/>
        </w:rPr>
      </w:pPr>
      <w:r w:rsidRPr="00E60374">
        <w:rPr>
          <w:rFonts w:ascii="Times New Roman" w:hAnsi="Times New Roman"/>
          <w:i/>
          <w:iCs/>
          <w:lang w:eastAsia="lt-LT"/>
        </w:rPr>
        <w:t>Nedažnas</w:t>
      </w:r>
      <w:r w:rsidR="00B036AD" w:rsidRPr="00E60374">
        <w:rPr>
          <w:rFonts w:ascii="Times New Roman" w:hAnsi="Times New Roman"/>
          <w:iCs/>
          <w:lang w:eastAsia="lt-LT"/>
        </w:rPr>
        <w:t>:</w:t>
      </w:r>
      <w:r w:rsidR="00B036AD" w:rsidRPr="00E60374">
        <w:rPr>
          <w:rFonts w:ascii="Times New Roman" w:hAnsi="Times New Roman"/>
          <w:iCs/>
          <w:lang w:eastAsia="lt-LT"/>
        </w:rPr>
        <w:tab/>
      </w:r>
      <w:proofErr w:type="spellStart"/>
      <w:r w:rsidR="005D6CED" w:rsidRPr="00E60374">
        <w:rPr>
          <w:rFonts w:ascii="Times New Roman" w:hAnsi="Times New Roman"/>
          <w:iCs/>
          <w:lang w:eastAsia="lt-LT"/>
        </w:rPr>
        <w:t>a</w:t>
      </w:r>
      <w:r w:rsidR="00B036AD" w:rsidRPr="00E60374">
        <w:rPr>
          <w:rFonts w:ascii="Times New Roman" w:hAnsi="Times New Roman"/>
          <w:iCs/>
          <w:lang w:eastAsia="lt-LT"/>
        </w:rPr>
        <w:t>na</w:t>
      </w:r>
      <w:r w:rsidR="009D6704" w:rsidRPr="00E60374">
        <w:rPr>
          <w:rFonts w:ascii="Times New Roman" w:hAnsi="Times New Roman"/>
          <w:iCs/>
          <w:lang w:eastAsia="lt-LT"/>
        </w:rPr>
        <w:t>filaktoidinės</w:t>
      </w:r>
      <w:proofErr w:type="spellEnd"/>
      <w:r w:rsidR="009D6704" w:rsidRPr="00E60374">
        <w:rPr>
          <w:rFonts w:ascii="Times New Roman" w:hAnsi="Times New Roman"/>
          <w:iCs/>
          <w:lang w:eastAsia="lt-LT"/>
        </w:rPr>
        <w:t xml:space="preserve"> reakcijos, įskaitant dusulį</w:t>
      </w:r>
      <w:r w:rsidR="00B036AD" w:rsidRPr="00E60374">
        <w:rPr>
          <w:rFonts w:ascii="Times New Roman" w:hAnsi="Times New Roman"/>
          <w:iCs/>
          <w:lang w:eastAsia="lt-LT"/>
        </w:rPr>
        <w:t xml:space="preserve">, </w:t>
      </w:r>
      <w:r w:rsidR="009D6704" w:rsidRPr="00E60374">
        <w:rPr>
          <w:rFonts w:ascii="Times New Roman" w:hAnsi="Times New Roman"/>
          <w:iCs/>
          <w:lang w:eastAsia="lt-LT"/>
        </w:rPr>
        <w:t>dilgėlinę</w:t>
      </w:r>
      <w:r w:rsidR="00B036AD" w:rsidRPr="00E60374">
        <w:rPr>
          <w:rFonts w:ascii="Times New Roman" w:hAnsi="Times New Roman"/>
          <w:iCs/>
          <w:lang w:eastAsia="lt-LT"/>
        </w:rPr>
        <w:t xml:space="preserve">, </w:t>
      </w:r>
      <w:r w:rsidR="009D6704" w:rsidRPr="00E60374">
        <w:rPr>
          <w:rFonts w:ascii="Times New Roman" w:hAnsi="Times New Roman"/>
          <w:iCs/>
          <w:lang w:eastAsia="lt-LT"/>
        </w:rPr>
        <w:t>išbėrimą</w:t>
      </w:r>
      <w:r w:rsidR="00B036AD" w:rsidRPr="00E60374">
        <w:rPr>
          <w:rFonts w:ascii="Times New Roman" w:hAnsi="Times New Roman"/>
          <w:iCs/>
          <w:lang w:eastAsia="lt-LT"/>
        </w:rPr>
        <w:t xml:space="preserve">, </w:t>
      </w:r>
      <w:r w:rsidR="009D6704" w:rsidRPr="00E60374">
        <w:rPr>
          <w:rFonts w:ascii="Times New Roman" w:hAnsi="Times New Roman"/>
          <w:iCs/>
          <w:lang w:eastAsia="lt-LT"/>
        </w:rPr>
        <w:t>niežulį</w:t>
      </w:r>
      <w:r w:rsidR="00B036AD" w:rsidRPr="00E60374">
        <w:rPr>
          <w:rFonts w:ascii="Times New Roman" w:hAnsi="Times New Roman"/>
          <w:iCs/>
          <w:lang w:eastAsia="lt-LT"/>
        </w:rPr>
        <w:t xml:space="preserve">, </w:t>
      </w:r>
      <w:r w:rsidR="009D6704" w:rsidRPr="00E60374">
        <w:rPr>
          <w:rFonts w:ascii="Times New Roman" w:hAnsi="Times New Roman"/>
          <w:iCs/>
          <w:lang w:eastAsia="lt-LT"/>
        </w:rPr>
        <w:t>pykinimą ir šiurpulį</w:t>
      </w:r>
      <w:r w:rsidR="00B76189" w:rsidRPr="00E60374">
        <w:rPr>
          <w:rFonts w:ascii="Times New Roman" w:hAnsi="Times New Roman"/>
          <w:iCs/>
          <w:lang w:eastAsia="lt-LT"/>
        </w:rPr>
        <w:t>.</w:t>
      </w:r>
    </w:p>
    <w:p w14:paraId="4FFF7BDC" w14:textId="77777777" w:rsidR="003B27A7" w:rsidRPr="00E60374" w:rsidRDefault="003B27A7" w:rsidP="00801958">
      <w:pPr>
        <w:spacing w:after="0" w:line="240" w:lineRule="auto"/>
        <w:rPr>
          <w:rFonts w:ascii="Times New Roman" w:hAnsi="Times New Roman"/>
          <w:iCs/>
          <w:lang w:eastAsia="lt-LT"/>
        </w:rPr>
      </w:pPr>
    </w:p>
    <w:p w14:paraId="173F809D" w14:textId="77777777" w:rsidR="00B036AD" w:rsidRPr="00E60374" w:rsidRDefault="00B036AD" w:rsidP="00801958">
      <w:pPr>
        <w:spacing w:after="0" w:line="240" w:lineRule="auto"/>
        <w:rPr>
          <w:rFonts w:ascii="Times New Roman" w:hAnsi="Times New Roman"/>
          <w:iCs/>
          <w:u w:val="single"/>
          <w:lang w:eastAsia="lt-LT"/>
        </w:rPr>
      </w:pPr>
      <w:r w:rsidRPr="00E60374">
        <w:rPr>
          <w:rFonts w:ascii="Times New Roman" w:hAnsi="Times New Roman"/>
          <w:iCs/>
          <w:u w:val="single"/>
          <w:lang w:eastAsia="lt-LT"/>
        </w:rPr>
        <w:t>Nerv</w:t>
      </w:r>
      <w:r w:rsidR="003B27A7" w:rsidRPr="00E60374">
        <w:rPr>
          <w:rFonts w:ascii="Times New Roman" w:hAnsi="Times New Roman"/>
          <w:iCs/>
          <w:u w:val="single"/>
          <w:lang w:eastAsia="lt-LT"/>
        </w:rPr>
        <w:t>ų sistemos sutrikimai</w:t>
      </w:r>
    </w:p>
    <w:p w14:paraId="7A35CAC4" w14:textId="5F8D1A38" w:rsidR="00B036AD" w:rsidRPr="00E60374" w:rsidRDefault="003B27A7" w:rsidP="00801958">
      <w:pPr>
        <w:spacing w:after="0" w:line="240" w:lineRule="auto"/>
        <w:rPr>
          <w:rFonts w:ascii="Times New Roman" w:hAnsi="Times New Roman"/>
          <w:iCs/>
          <w:lang w:eastAsia="lt-LT"/>
        </w:rPr>
      </w:pPr>
      <w:r w:rsidRPr="00E60374">
        <w:rPr>
          <w:rFonts w:ascii="Times New Roman" w:hAnsi="Times New Roman"/>
          <w:i/>
          <w:iCs/>
          <w:lang w:eastAsia="lt-LT"/>
        </w:rPr>
        <w:t>Nedažnas</w:t>
      </w:r>
      <w:r w:rsidR="00B036AD" w:rsidRPr="00E60374">
        <w:rPr>
          <w:rFonts w:ascii="Times New Roman" w:hAnsi="Times New Roman"/>
          <w:iCs/>
          <w:lang w:eastAsia="lt-LT"/>
        </w:rPr>
        <w:t xml:space="preserve">: </w:t>
      </w:r>
      <w:r w:rsidR="00B036AD" w:rsidRPr="00E60374">
        <w:rPr>
          <w:rFonts w:ascii="Times New Roman" w:hAnsi="Times New Roman"/>
          <w:iCs/>
          <w:lang w:eastAsia="lt-LT"/>
        </w:rPr>
        <w:tab/>
      </w:r>
      <w:r w:rsidR="005D6CED" w:rsidRPr="00E60374">
        <w:rPr>
          <w:rFonts w:ascii="Times New Roman" w:hAnsi="Times New Roman"/>
          <w:iCs/>
          <w:lang w:eastAsia="lt-LT"/>
        </w:rPr>
        <w:t>m</w:t>
      </w:r>
      <w:r w:rsidRPr="00E60374">
        <w:rPr>
          <w:rFonts w:ascii="Times New Roman" w:hAnsi="Times New Roman"/>
          <w:iCs/>
          <w:lang w:eastAsia="lt-LT"/>
        </w:rPr>
        <w:t>iglotas regėjimas</w:t>
      </w:r>
      <w:r w:rsidR="00B036AD" w:rsidRPr="00E60374">
        <w:rPr>
          <w:rFonts w:ascii="Times New Roman" w:hAnsi="Times New Roman"/>
          <w:iCs/>
          <w:lang w:eastAsia="lt-LT"/>
        </w:rPr>
        <w:t xml:space="preserve">, </w:t>
      </w:r>
      <w:r w:rsidRPr="00E60374">
        <w:rPr>
          <w:rFonts w:ascii="Times New Roman" w:hAnsi="Times New Roman"/>
          <w:iCs/>
          <w:lang w:eastAsia="lt-LT"/>
        </w:rPr>
        <w:t>nutirpimas.</w:t>
      </w:r>
    </w:p>
    <w:p w14:paraId="01DFD057" w14:textId="2EC3E61A" w:rsidR="00667008" w:rsidRPr="00E60374" w:rsidRDefault="00B036AD" w:rsidP="00667008">
      <w:pPr>
        <w:spacing w:after="0" w:line="240" w:lineRule="auto"/>
        <w:rPr>
          <w:rFonts w:ascii="Times New Roman" w:hAnsi="Times New Roman"/>
          <w:iCs/>
          <w:lang w:val="en-US" w:eastAsia="lt-LT"/>
        </w:rPr>
      </w:pPr>
      <w:r w:rsidRPr="00E60374">
        <w:rPr>
          <w:rFonts w:ascii="Times New Roman" w:hAnsi="Times New Roman"/>
          <w:i/>
          <w:iCs/>
          <w:lang w:eastAsia="lt-LT"/>
        </w:rPr>
        <w:t>R</w:t>
      </w:r>
      <w:r w:rsidR="003B27A7" w:rsidRPr="00E60374">
        <w:rPr>
          <w:rFonts w:ascii="Times New Roman" w:hAnsi="Times New Roman"/>
          <w:i/>
          <w:iCs/>
          <w:lang w:eastAsia="lt-LT"/>
        </w:rPr>
        <w:t>etas</w:t>
      </w:r>
      <w:r w:rsidRPr="00E60374">
        <w:rPr>
          <w:rFonts w:ascii="Times New Roman" w:hAnsi="Times New Roman"/>
          <w:iCs/>
          <w:lang w:eastAsia="lt-LT"/>
        </w:rPr>
        <w:t xml:space="preserve">: </w:t>
      </w:r>
      <w:r w:rsidRPr="00E60374">
        <w:rPr>
          <w:rFonts w:ascii="Times New Roman" w:hAnsi="Times New Roman"/>
          <w:iCs/>
          <w:lang w:eastAsia="lt-LT"/>
        </w:rPr>
        <w:tab/>
      </w:r>
      <w:r w:rsidR="00FA29E9" w:rsidRPr="00E60374">
        <w:rPr>
          <w:rFonts w:ascii="Times New Roman" w:hAnsi="Times New Roman"/>
          <w:iCs/>
          <w:lang w:eastAsia="lt-LT"/>
        </w:rPr>
        <w:t>traukuliai</w:t>
      </w:r>
      <w:r w:rsidR="00667008" w:rsidRPr="00E60374">
        <w:rPr>
          <w:rFonts w:ascii="Times New Roman" w:hAnsi="Times New Roman"/>
          <w:iCs/>
          <w:lang w:eastAsia="lt-LT"/>
        </w:rPr>
        <w:t xml:space="preserve">, </w:t>
      </w:r>
      <w:r w:rsidR="00FA29E9" w:rsidRPr="00E60374">
        <w:rPr>
          <w:rFonts w:ascii="Times New Roman" w:hAnsi="Times New Roman"/>
          <w:iCs/>
          <w:lang w:eastAsia="lt-LT"/>
        </w:rPr>
        <w:t>galvos svaigimas</w:t>
      </w:r>
      <w:r w:rsidR="00667008" w:rsidRPr="00E60374">
        <w:rPr>
          <w:rFonts w:ascii="Times New Roman" w:hAnsi="Times New Roman"/>
          <w:iCs/>
          <w:lang w:eastAsia="lt-LT"/>
        </w:rPr>
        <w:t>,</w:t>
      </w:r>
      <w:r w:rsidR="00FA29E9" w:rsidRPr="00E60374">
        <w:rPr>
          <w:rFonts w:ascii="Times New Roman" w:hAnsi="Times New Roman"/>
          <w:iCs/>
          <w:lang w:eastAsia="lt-LT"/>
        </w:rPr>
        <w:t xml:space="preserve"> </w:t>
      </w:r>
      <w:r w:rsidR="003B27A7" w:rsidRPr="00E60374">
        <w:rPr>
          <w:rFonts w:ascii="Times New Roman" w:hAnsi="Times New Roman"/>
          <w:iCs/>
          <w:lang w:eastAsia="lt-LT"/>
        </w:rPr>
        <w:t>nerimavimas</w:t>
      </w:r>
      <w:r w:rsidR="00667008" w:rsidRPr="00E60374">
        <w:rPr>
          <w:rFonts w:ascii="Times New Roman" w:hAnsi="Times New Roman"/>
          <w:iCs/>
          <w:lang w:eastAsia="lt-LT"/>
        </w:rPr>
        <w:t xml:space="preserve">, </w:t>
      </w:r>
      <w:r w:rsidR="00FA29E9" w:rsidRPr="00E60374">
        <w:rPr>
          <w:rFonts w:ascii="Times New Roman" w:hAnsi="Times New Roman"/>
          <w:iCs/>
          <w:lang w:eastAsia="lt-LT"/>
        </w:rPr>
        <w:t>drebulys.</w:t>
      </w:r>
    </w:p>
    <w:p w14:paraId="02484571" w14:textId="5A0E84DC" w:rsidR="00667008" w:rsidRPr="00E60374" w:rsidRDefault="00FA29E9" w:rsidP="00667008">
      <w:pPr>
        <w:spacing w:after="0" w:line="240" w:lineRule="auto"/>
        <w:rPr>
          <w:rFonts w:ascii="Times New Roman" w:hAnsi="Times New Roman"/>
          <w:iCs/>
          <w:lang w:val="en-US" w:eastAsia="lt-LT"/>
        </w:rPr>
      </w:pPr>
      <w:proofErr w:type="spellStart"/>
      <w:r w:rsidRPr="00E60374">
        <w:rPr>
          <w:rFonts w:ascii="Times New Roman" w:hAnsi="Times New Roman"/>
          <w:i/>
          <w:iCs/>
          <w:lang w:val="en-US" w:eastAsia="lt-LT"/>
        </w:rPr>
        <w:t>Labai</w:t>
      </w:r>
      <w:proofErr w:type="spellEnd"/>
      <w:r w:rsidRPr="00E60374">
        <w:rPr>
          <w:rFonts w:ascii="Times New Roman" w:hAnsi="Times New Roman"/>
          <w:i/>
          <w:iCs/>
          <w:lang w:val="en-US" w:eastAsia="lt-LT"/>
        </w:rPr>
        <w:t xml:space="preserve"> </w:t>
      </w:r>
      <w:proofErr w:type="spellStart"/>
      <w:r w:rsidRPr="00E60374">
        <w:rPr>
          <w:rFonts w:ascii="Times New Roman" w:hAnsi="Times New Roman"/>
          <w:i/>
          <w:iCs/>
          <w:lang w:val="en-US" w:eastAsia="lt-LT"/>
        </w:rPr>
        <w:t>retas</w:t>
      </w:r>
      <w:proofErr w:type="spellEnd"/>
      <w:r w:rsidRPr="00E60374">
        <w:rPr>
          <w:rFonts w:ascii="Times New Roman" w:hAnsi="Times New Roman"/>
          <w:i/>
          <w:iCs/>
          <w:lang w:val="en-US" w:eastAsia="lt-LT"/>
        </w:rPr>
        <w:t>:</w:t>
      </w:r>
      <w:r w:rsidRPr="00E60374">
        <w:rPr>
          <w:rFonts w:ascii="Times New Roman" w:hAnsi="Times New Roman"/>
          <w:i/>
          <w:iCs/>
          <w:lang w:val="en-US" w:eastAsia="lt-LT"/>
        </w:rPr>
        <w:tab/>
      </w:r>
      <w:proofErr w:type="spellStart"/>
      <w:r w:rsidRPr="00E60374">
        <w:rPr>
          <w:rFonts w:ascii="Times New Roman" w:hAnsi="Times New Roman"/>
          <w:iCs/>
          <w:lang w:val="en-US" w:eastAsia="lt-LT"/>
        </w:rPr>
        <w:t>galvos</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skausmas</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parestezija</w:t>
      </w:r>
      <w:proofErr w:type="spellEnd"/>
      <w:r w:rsidRPr="00E60374">
        <w:rPr>
          <w:rFonts w:ascii="Times New Roman" w:hAnsi="Times New Roman"/>
          <w:iCs/>
          <w:lang w:val="en-US" w:eastAsia="lt-LT"/>
        </w:rPr>
        <w:t>.</w:t>
      </w:r>
    </w:p>
    <w:p w14:paraId="58AC9438" w14:textId="2C5F3B27" w:rsidR="00FA29E9" w:rsidRPr="00E60374" w:rsidRDefault="00FA29E9" w:rsidP="00FA29E9">
      <w:pPr>
        <w:spacing w:after="0" w:line="240" w:lineRule="auto"/>
        <w:rPr>
          <w:rFonts w:ascii="Times New Roman" w:hAnsi="Times New Roman"/>
          <w:iCs/>
          <w:lang w:val="en-US" w:eastAsia="lt-LT"/>
        </w:rPr>
      </w:pPr>
      <w:proofErr w:type="spellStart"/>
      <w:r w:rsidRPr="00E60374">
        <w:rPr>
          <w:rFonts w:ascii="Times New Roman" w:hAnsi="Times New Roman"/>
          <w:i/>
          <w:iCs/>
          <w:lang w:val="en-US" w:eastAsia="lt-LT"/>
        </w:rPr>
        <w:t>Nežinomas</w:t>
      </w:r>
      <w:proofErr w:type="spellEnd"/>
      <w:r w:rsidR="00667008" w:rsidRPr="00E60374">
        <w:rPr>
          <w:rFonts w:ascii="Times New Roman" w:hAnsi="Times New Roman"/>
          <w:i/>
          <w:iCs/>
          <w:lang w:val="en-US" w:eastAsia="lt-LT"/>
        </w:rPr>
        <w:t>:</w:t>
      </w:r>
      <w:r w:rsidRPr="00E60374">
        <w:rPr>
          <w:rFonts w:ascii="Times New Roman" w:hAnsi="Times New Roman"/>
          <w:i/>
          <w:iCs/>
          <w:lang w:val="en-US" w:eastAsia="lt-LT"/>
        </w:rPr>
        <w:tab/>
      </w:r>
      <w:r w:rsidR="00667008" w:rsidRPr="00E60374">
        <w:rPr>
          <w:rFonts w:ascii="Times New Roman" w:hAnsi="Times New Roman"/>
          <w:i/>
          <w:iCs/>
          <w:lang w:val="en-US" w:eastAsia="lt-LT"/>
        </w:rPr>
        <w:t xml:space="preserve"> </w:t>
      </w:r>
      <w:proofErr w:type="spellStart"/>
      <w:r w:rsidRPr="00E60374">
        <w:rPr>
          <w:rFonts w:ascii="Times New Roman" w:hAnsi="Times New Roman"/>
          <w:iCs/>
          <w:lang w:val="en-US" w:eastAsia="lt-LT"/>
        </w:rPr>
        <w:t>trumpalaikis</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skonio</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suvokimo</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sutrikimas</w:t>
      </w:r>
      <w:proofErr w:type="spellEnd"/>
      <w:r w:rsidRPr="00E60374">
        <w:rPr>
          <w:rFonts w:ascii="Times New Roman" w:hAnsi="Times New Roman"/>
          <w:iCs/>
          <w:lang w:val="en-US" w:eastAsia="lt-LT"/>
        </w:rPr>
        <w:t xml:space="preserve"> (</w:t>
      </w:r>
      <w:proofErr w:type="spellStart"/>
      <w:r w:rsidR="00496866" w:rsidRPr="00E60374">
        <w:rPr>
          <w:rFonts w:ascii="Times New Roman" w:hAnsi="Times New Roman"/>
          <w:iCs/>
          <w:lang w:val="en-US" w:eastAsia="lt-LT"/>
        </w:rPr>
        <w:t>ypač</w:t>
      </w:r>
      <w:proofErr w:type="spellEnd"/>
      <w:r w:rsidR="00496866"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metalo</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skonis</w:t>
      </w:r>
      <w:proofErr w:type="spellEnd"/>
      <w:r w:rsidRPr="00E60374">
        <w:rPr>
          <w:rFonts w:ascii="Times New Roman" w:hAnsi="Times New Roman"/>
          <w:iCs/>
          <w:lang w:val="en-US" w:eastAsia="lt-LT"/>
        </w:rPr>
        <w:t>).</w:t>
      </w:r>
    </w:p>
    <w:p w14:paraId="25237715" w14:textId="77777777" w:rsidR="00B036AD" w:rsidRPr="00E60374" w:rsidRDefault="00B036AD" w:rsidP="00FA29E9">
      <w:pPr>
        <w:spacing w:after="0" w:line="240" w:lineRule="auto"/>
        <w:rPr>
          <w:rFonts w:ascii="Times New Roman" w:hAnsi="Times New Roman"/>
          <w:iCs/>
          <w:lang w:eastAsia="lt-LT"/>
        </w:rPr>
      </w:pPr>
    </w:p>
    <w:p w14:paraId="5C9C141A" w14:textId="77777777" w:rsidR="00B036AD" w:rsidRPr="00E60374" w:rsidRDefault="003B27A7" w:rsidP="00801958">
      <w:pPr>
        <w:spacing w:after="0" w:line="240" w:lineRule="auto"/>
        <w:rPr>
          <w:rFonts w:ascii="Times New Roman" w:hAnsi="Times New Roman"/>
          <w:iCs/>
          <w:u w:val="single"/>
          <w:lang w:eastAsia="lt-LT"/>
        </w:rPr>
      </w:pPr>
      <w:r w:rsidRPr="00E60374">
        <w:rPr>
          <w:rFonts w:ascii="Times New Roman" w:hAnsi="Times New Roman"/>
          <w:iCs/>
          <w:u w:val="single"/>
          <w:lang w:eastAsia="lt-LT"/>
        </w:rPr>
        <w:t>Akių ir labirintų sutrikimai</w:t>
      </w:r>
    </w:p>
    <w:p w14:paraId="6ABC217A" w14:textId="3BB17A70" w:rsidR="00B036AD" w:rsidRPr="00E60374" w:rsidRDefault="003B27A7" w:rsidP="00801958">
      <w:pPr>
        <w:spacing w:after="0" w:line="240" w:lineRule="auto"/>
        <w:rPr>
          <w:rFonts w:ascii="Times New Roman" w:hAnsi="Times New Roman"/>
          <w:iCs/>
          <w:lang w:eastAsia="lt-LT"/>
        </w:rPr>
      </w:pPr>
      <w:r w:rsidRPr="00E60374">
        <w:rPr>
          <w:rFonts w:ascii="Times New Roman" w:hAnsi="Times New Roman"/>
          <w:i/>
          <w:iCs/>
          <w:lang w:eastAsia="lt-LT"/>
        </w:rPr>
        <w:t>Labai retas</w:t>
      </w:r>
      <w:r w:rsidR="00B036AD" w:rsidRPr="00E60374">
        <w:rPr>
          <w:rFonts w:ascii="Times New Roman" w:hAnsi="Times New Roman"/>
          <w:iCs/>
          <w:lang w:eastAsia="lt-LT"/>
        </w:rPr>
        <w:t xml:space="preserve">: </w:t>
      </w:r>
      <w:r w:rsidR="00B036AD" w:rsidRPr="00E60374">
        <w:rPr>
          <w:rFonts w:ascii="Times New Roman" w:hAnsi="Times New Roman"/>
          <w:iCs/>
          <w:lang w:eastAsia="lt-LT"/>
        </w:rPr>
        <w:tab/>
      </w:r>
      <w:r w:rsidR="005D6CED" w:rsidRPr="00E60374">
        <w:rPr>
          <w:rFonts w:ascii="Times New Roman" w:hAnsi="Times New Roman"/>
          <w:iCs/>
          <w:lang w:eastAsia="lt-LT"/>
        </w:rPr>
        <w:t>l</w:t>
      </w:r>
      <w:r w:rsidRPr="00E60374">
        <w:rPr>
          <w:rFonts w:ascii="Times New Roman" w:hAnsi="Times New Roman"/>
          <w:iCs/>
          <w:lang w:eastAsia="lt-LT"/>
        </w:rPr>
        <w:t>aikinas kurtumas.</w:t>
      </w:r>
    </w:p>
    <w:p w14:paraId="4E5D4513" w14:textId="77777777" w:rsidR="00B036AD" w:rsidRPr="00E60374" w:rsidRDefault="00B036AD" w:rsidP="00801958">
      <w:pPr>
        <w:spacing w:after="0" w:line="240" w:lineRule="auto"/>
        <w:rPr>
          <w:rFonts w:ascii="Times New Roman" w:hAnsi="Times New Roman"/>
          <w:iCs/>
          <w:lang w:eastAsia="lt-LT"/>
        </w:rPr>
      </w:pPr>
    </w:p>
    <w:p w14:paraId="6B2FB820" w14:textId="77777777" w:rsidR="00B036AD" w:rsidRPr="00E60374" w:rsidRDefault="003B27A7" w:rsidP="00801958">
      <w:pPr>
        <w:spacing w:after="0" w:line="240" w:lineRule="auto"/>
        <w:rPr>
          <w:rFonts w:ascii="Times New Roman" w:hAnsi="Times New Roman"/>
          <w:iCs/>
          <w:u w:val="single"/>
          <w:lang w:eastAsia="lt-LT"/>
        </w:rPr>
      </w:pPr>
      <w:r w:rsidRPr="00E60374">
        <w:rPr>
          <w:rFonts w:ascii="Times New Roman" w:hAnsi="Times New Roman"/>
          <w:iCs/>
          <w:u w:val="single"/>
          <w:lang w:eastAsia="lt-LT"/>
        </w:rPr>
        <w:t>Širdies sutrikimai</w:t>
      </w:r>
    </w:p>
    <w:p w14:paraId="75F5894D" w14:textId="5C6D1A7D" w:rsidR="00667008" w:rsidRPr="00E60374" w:rsidRDefault="00B036AD" w:rsidP="00667008">
      <w:pPr>
        <w:spacing w:after="0" w:line="240" w:lineRule="auto"/>
        <w:rPr>
          <w:rFonts w:ascii="Times New Roman" w:hAnsi="Times New Roman"/>
          <w:iCs/>
          <w:lang w:eastAsia="lt-LT"/>
        </w:rPr>
      </w:pPr>
      <w:r w:rsidRPr="00E60374">
        <w:rPr>
          <w:rFonts w:ascii="Times New Roman" w:hAnsi="Times New Roman"/>
          <w:i/>
          <w:iCs/>
          <w:lang w:eastAsia="lt-LT"/>
        </w:rPr>
        <w:t>R</w:t>
      </w:r>
      <w:r w:rsidR="003B27A7" w:rsidRPr="00E60374">
        <w:rPr>
          <w:rFonts w:ascii="Times New Roman" w:hAnsi="Times New Roman"/>
          <w:i/>
          <w:iCs/>
          <w:lang w:eastAsia="lt-LT"/>
        </w:rPr>
        <w:t>etas</w:t>
      </w:r>
      <w:r w:rsidRPr="00E60374">
        <w:rPr>
          <w:rFonts w:ascii="Times New Roman" w:hAnsi="Times New Roman"/>
          <w:iCs/>
          <w:lang w:eastAsia="lt-LT"/>
        </w:rPr>
        <w:t>:</w:t>
      </w:r>
      <w:r w:rsidRPr="00E60374">
        <w:rPr>
          <w:rFonts w:ascii="Times New Roman" w:hAnsi="Times New Roman"/>
          <w:iCs/>
          <w:lang w:eastAsia="lt-LT"/>
        </w:rPr>
        <w:tab/>
      </w:r>
      <w:r w:rsidR="005D6CED" w:rsidRPr="00E60374">
        <w:rPr>
          <w:rFonts w:ascii="Times New Roman" w:hAnsi="Times New Roman"/>
          <w:iCs/>
          <w:lang w:eastAsia="lt-LT"/>
        </w:rPr>
        <w:t>a</w:t>
      </w:r>
      <w:r w:rsidRPr="00E60374">
        <w:rPr>
          <w:rFonts w:ascii="Times New Roman" w:hAnsi="Times New Roman"/>
          <w:iCs/>
          <w:lang w:eastAsia="lt-LT"/>
        </w:rPr>
        <w:t>r</w:t>
      </w:r>
      <w:r w:rsidR="003B27A7" w:rsidRPr="00E60374">
        <w:rPr>
          <w:rFonts w:ascii="Times New Roman" w:hAnsi="Times New Roman"/>
          <w:iCs/>
          <w:lang w:eastAsia="lt-LT"/>
        </w:rPr>
        <w:t>itmija</w:t>
      </w:r>
      <w:r w:rsidR="00667008" w:rsidRPr="00E60374">
        <w:rPr>
          <w:rFonts w:ascii="Times New Roman" w:hAnsi="Times New Roman"/>
          <w:iCs/>
          <w:lang w:eastAsia="lt-LT"/>
        </w:rPr>
        <w:t xml:space="preserve">, </w:t>
      </w:r>
      <w:proofErr w:type="spellStart"/>
      <w:r w:rsidR="00FA29E9" w:rsidRPr="00E60374">
        <w:rPr>
          <w:rFonts w:ascii="Times New Roman" w:hAnsi="Times New Roman"/>
          <w:iCs/>
          <w:lang w:eastAsia="lt-LT"/>
        </w:rPr>
        <w:t>tachikardija</w:t>
      </w:r>
      <w:proofErr w:type="spellEnd"/>
      <w:r w:rsidR="00FA29E9" w:rsidRPr="00E60374">
        <w:rPr>
          <w:rFonts w:ascii="Times New Roman" w:hAnsi="Times New Roman"/>
          <w:iCs/>
          <w:lang w:eastAsia="lt-LT"/>
        </w:rPr>
        <w:t xml:space="preserve">, krūtinės skausmas ir </w:t>
      </w:r>
      <w:r w:rsidR="00496866" w:rsidRPr="00E60374">
        <w:rPr>
          <w:rFonts w:ascii="Times New Roman" w:hAnsi="Times New Roman"/>
          <w:iCs/>
          <w:lang w:eastAsia="lt-LT"/>
        </w:rPr>
        <w:t>gniuždymas</w:t>
      </w:r>
      <w:r w:rsidR="00FA29E9" w:rsidRPr="00E60374">
        <w:rPr>
          <w:rFonts w:ascii="Times New Roman" w:hAnsi="Times New Roman"/>
          <w:iCs/>
          <w:lang w:eastAsia="lt-LT"/>
        </w:rPr>
        <w:t>.</w:t>
      </w:r>
    </w:p>
    <w:p w14:paraId="67A156D1" w14:textId="6426D7FF" w:rsidR="00667008" w:rsidRPr="00E60374" w:rsidRDefault="00FA29E9" w:rsidP="00667008">
      <w:pPr>
        <w:spacing w:after="0" w:line="240" w:lineRule="auto"/>
        <w:rPr>
          <w:rFonts w:ascii="Times New Roman" w:hAnsi="Times New Roman"/>
          <w:iCs/>
          <w:lang w:eastAsia="lt-LT"/>
        </w:rPr>
      </w:pPr>
      <w:r w:rsidRPr="00E60374">
        <w:rPr>
          <w:rFonts w:ascii="Times New Roman" w:hAnsi="Times New Roman"/>
          <w:i/>
          <w:iCs/>
          <w:lang w:eastAsia="lt-LT"/>
        </w:rPr>
        <w:t>Labai retas</w:t>
      </w:r>
      <w:r w:rsidR="00667008" w:rsidRPr="00E60374">
        <w:rPr>
          <w:rFonts w:ascii="Times New Roman" w:hAnsi="Times New Roman"/>
          <w:iCs/>
          <w:lang w:eastAsia="lt-LT"/>
        </w:rPr>
        <w:t xml:space="preserve">: </w:t>
      </w:r>
      <w:r w:rsidRPr="00E60374">
        <w:rPr>
          <w:rFonts w:ascii="Times New Roman" w:hAnsi="Times New Roman"/>
          <w:iCs/>
          <w:lang w:eastAsia="lt-LT"/>
        </w:rPr>
        <w:tab/>
        <w:t xml:space="preserve">vaisiaus </w:t>
      </w:r>
      <w:proofErr w:type="spellStart"/>
      <w:r w:rsidRPr="00E60374">
        <w:rPr>
          <w:rFonts w:ascii="Times New Roman" w:hAnsi="Times New Roman"/>
          <w:iCs/>
          <w:lang w:eastAsia="lt-LT"/>
        </w:rPr>
        <w:t>bradikardija</w:t>
      </w:r>
      <w:proofErr w:type="spellEnd"/>
      <w:r w:rsidRPr="00E60374">
        <w:rPr>
          <w:rFonts w:ascii="Times New Roman" w:hAnsi="Times New Roman"/>
          <w:iCs/>
          <w:lang w:eastAsia="lt-LT"/>
        </w:rPr>
        <w:t xml:space="preserve">, </w:t>
      </w:r>
      <w:proofErr w:type="spellStart"/>
      <w:r w:rsidRPr="00E60374">
        <w:rPr>
          <w:rFonts w:ascii="Times New Roman" w:hAnsi="Times New Roman"/>
          <w:iCs/>
          <w:lang w:eastAsia="lt-LT"/>
        </w:rPr>
        <w:t>palpitacijos</w:t>
      </w:r>
      <w:proofErr w:type="spellEnd"/>
      <w:r w:rsidRPr="00E60374">
        <w:rPr>
          <w:rFonts w:ascii="Times New Roman" w:hAnsi="Times New Roman"/>
          <w:iCs/>
          <w:lang w:eastAsia="lt-LT"/>
        </w:rPr>
        <w:t>.</w:t>
      </w:r>
    </w:p>
    <w:p w14:paraId="20B795BE" w14:textId="37A1065B" w:rsidR="00B036AD" w:rsidRPr="00E60374" w:rsidRDefault="00FA29E9" w:rsidP="00667008">
      <w:pPr>
        <w:spacing w:after="0" w:line="240" w:lineRule="auto"/>
        <w:rPr>
          <w:rFonts w:ascii="Times New Roman" w:hAnsi="Times New Roman"/>
          <w:iCs/>
          <w:lang w:eastAsia="lt-LT"/>
        </w:rPr>
      </w:pPr>
      <w:r w:rsidRPr="00E60374">
        <w:rPr>
          <w:rFonts w:ascii="Times New Roman" w:hAnsi="Times New Roman"/>
          <w:i/>
          <w:iCs/>
          <w:lang w:eastAsia="lt-LT"/>
        </w:rPr>
        <w:t>Nežinomas</w:t>
      </w:r>
      <w:r w:rsidRPr="00E60374">
        <w:rPr>
          <w:rFonts w:ascii="Times New Roman" w:hAnsi="Times New Roman"/>
          <w:iCs/>
          <w:lang w:eastAsia="lt-LT"/>
        </w:rPr>
        <w:t>:</w:t>
      </w:r>
      <w:r w:rsidRPr="00E60374">
        <w:rPr>
          <w:rFonts w:ascii="Times New Roman" w:hAnsi="Times New Roman"/>
          <w:iCs/>
          <w:lang w:eastAsia="lt-LT"/>
        </w:rPr>
        <w:tab/>
      </w:r>
      <w:r w:rsidRPr="00E60374">
        <w:t xml:space="preserve"> </w:t>
      </w:r>
      <w:proofErr w:type="spellStart"/>
      <w:r w:rsidRPr="00E60374">
        <w:rPr>
          <w:rFonts w:ascii="Times New Roman" w:hAnsi="Times New Roman"/>
          <w:iCs/>
          <w:lang w:eastAsia="lt-LT"/>
        </w:rPr>
        <w:t>Kounis</w:t>
      </w:r>
      <w:proofErr w:type="spellEnd"/>
      <w:r w:rsidRPr="00E60374">
        <w:rPr>
          <w:rFonts w:ascii="Times New Roman" w:hAnsi="Times New Roman"/>
          <w:iCs/>
          <w:lang w:eastAsia="lt-LT"/>
        </w:rPr>
        <w:t xml:space="preserve"> sindromas.</w:t>
      </w:r>
    </w:p>
    <w:p w14:paraId="3DF86613" w14:textId="38D94D08" w:rsidR="00B036AD" w:rsidRPr="00E60374" w:rsidRDefault="00B036AD" w:rsidP="00801958">
      <w:pPr>
        <w:spacing w:after="0" w:line="240" w:lineRule="auto"/>
        <w:rPr>
          <w:rFonts w:ascii="Times New Roman" w:hAnsi="Times New Roman"/>
          <w:iCs/>
          <w:lang w:eastAsia="lt-LT"/>
        </w:rPr>
      </w:pPr>
    </w:p>
    <w:p w14:paraId="5A6F0B20" w14:textId="77777777" w:rsidR="00496866" w:rsidRPr="00E60374" w:rsidRDefault="00496866" w:rsidP="00496866">
      <w:pPr>
        <w:tabs>
          <w:tab w:val="left" w:pos="1276"/>
        </w:tabs>
        <w:spacing w:after="0" w:line="240" w:lineRule="auto"/>
        <w:rPr>
          <w:rFonts w:ascii="Times New Roman" w:hAnsi="Times New Roman"/>
          <w:u w:val="single"/>
          <w:lang w:eastAsia="lt-LT"/>
        </w:rPr>
      </w:pPr>
      <w:r w:rsidRPr="00E60374">
        <w:rPr>
          <w:rFonts w:ascii="Times New Roman" w:hAnsi="Times New Roman"/>
          <w:u w:val="single"/>
          <w:lang w:eastAsia="lt-LT"/>
        </w:rPr>
        <w:t>Virškinimo trakto sutrikimai</w:t>
      </w:r>
    </w:p>
    <w:p w14:paraId="710AB53F" w14:textId="13CF2F00" w:rsidR="00496866" w:rsidRPr="00E60374" w:rsidRDefault="00496866" w:rsidP="00496866">
      <w:pPr>
        <w:tabs>
          <w:tab w:val="left" w:pos="1276"/>
        </w:tabs>
        <w:spacing w:after="0" w:line="240" w:lineRule="auto"/>
        <w:rPr>
          <w:rFonts w:ascii="Times New Roman" w:hAnsi="Times New Roman"/>
          <w:lang w:eastAsia="lt-LT"/>
        </w:rPr>
      </w:pPr>
      <w:r w:rsidRPr="00E60374">
        <w:rPr>
          <w:rFonts w:ascii="Times New Roman" w:hAnsi="Times New Roman"/>
          <w:i/>
          <w:lang w:eastAsia="lt-LT"/>
        </w:rPr>
        <w:t>Nedažnas:</w:t>
      </w:r>
      <w:r w:rsidRPr="00E60374">
        <w:rPr>
          <w:rFonts w:ascii="Times New Roman" w:hAnsi="Times New Roman"/>
          <w:lang w:eastAsia="lt-LT"/>
        </w:rPr>
        <w:tab/>
        <w:t>pykinimas, vėmimas, pilvo skausmas</w:t>
      </w:r>
      <w:r w:rsidR="007B177E" w:rsidRPr="00E60374">
        <w:rPr>
          <w:rFonts w:ascii="Times New Roman" w:hAnsi="Times New Roman"/>
          <w:lang w:eastAsia="lt-LT"/>
        </w:rPr>
        <w:t>.</w:t>
      </w:r>
      <w:r w:rsidRPr="00E60374">
        <w:rPr>
          <w:rFonts w:ascii="Times New Roman" w:hAnsi="Times New Roman"/>
          <w:lang w:eastAsia="lt-LT"/>
        </w:rPr>
        <w:t xml:space="preserve"> </w:t>
      </w:r>
    </w:p>
    <w:p w14:paraId="42D81DEF" w14:textId="77777777" w:rsidR="00496866" w:rsidRPr="00E60374" w:rsidRDefault="00496866" w:rsidP="00496866">
      <w:pPr>
        <w:spacing w:after="0" w:line="240" w:lineRule="auto"/>
        <w:rPr>
          <w:rFonts w:ascii="Times New Roman" w:hAnsi="Times New Roman"/>
          <w:iCs/>
          <w:lang w:eastAsia="lt-LT"/>
        </w:rPr>
      </w:pPr>
      <w:r w:rsidRPr="00E60374">
        <w:rPr>
          <w:rFonts w:ascii="Times New Roman" w:hAnsi="Times New Roman"/>
          <w:i/>
          <w:iCs/>
          <w:lang w:eastAsia="lt-LT"/>
        </w:rPr>
        <w:t>Retas:</w:t>
      </w:r>
      <w:r w:rsidRPr="00E60374">
        <w:rPr>
          <w:rFonts w:ascii="Times New Roman" w:hAnsi="Times New Roman"/>
          <w:iCs/>
          <w:lang w:eastAsia="lt-LT"/>
        </w:rPr>
        <w:tab/>
        <w:t>viduriavimas.</w:t>
      </w:r>
    </w:p>
    <w:p w14:paraId="4FD8B2AB" w14:textId="77777777" w:rsidR="00496866" w:rsidRPr="00E60374" w:rsidRDefault="00496866" w:rsidP="00801958">
      <w:pPr>
        <w:spacing w:after="0" w:line="240" w:lineRule="auto"/>
        <w:rPr>
          <w:rFonts w:ascii="Times New Roman" w:hAnsi="Times New Roman"/>
          <w:iCs/>
          <w:lang w:eastAsia="lt-LT"/>
        </w:rPr>
      </w:pPr>
    </w:p>
    <w:p w14:paraId="7D70CEC0" w14:textId="77777777" w:rsidR="00B036AD" w:rsidRPr="00E60374" w:rsidRDefault="00B82372" w:rsidP="00801958">
      <w:pPr>
        <w:spacing w:after="0" w:line="240" w:lineRule="auto"/>
        <w:rPr>
          <w:rFonts w:ascii="Times New Roman" w:hAnsi="Times New Roman"/>
          <w:iCs/>
          <w:u w:val="single"/>
          <w:lang w:eastAsia="lt-LT"/>
        </w:rPr>
      </w:pPr>
      <w:r w:rsidRPr="00E60374">
        <w:rPr>
          <w:rFonts w:ascii="Times New Roman" w:hAnsi="Times New Roman"/>
          <w:iCs/>
          <w:u w:val="single"/>
          <w:lang w:eastAsia="lt-LT"/>
        </w:rPr>
        <w:t>Bendrieji sutrikimai ir vartojimo vietos pažeidimai</w:t>
      </w:r>
    </w:p>
    <w:p w14:paraId="6BB89282" w14:textId="3C925444" w:rsidR="00B036AD" w:rsidRPr="00E60374" w:rsidRDefault="00B82372" w:rsidP="00801958">
      <w:pPr>
        <w:spacing w:after="0" w:line="240" w:lineRule="auto"/>
        <w:rPr>
          <w:rFonts w:ascii="Times New Roman" w:hAnsi="Times New Roman"/>
          <w:iCs/>
          <w:lang w:eastAsia="lt-LT"/>
        </w:rPr>
      </w:pPr>
      <w:r w:rsidRPr="00E60374">
        <w:rPr>
          <w:rFonts w:ascii="Times New Roman" w:hAnsi="Times New Roman"/>
          <w:i/>
          <w:iCs/>
          <w:lang w:eastAsia="lt-LT"/>
        </w:rPr>
        <w:t>Nedažnas</w:t>
      </w:r>
      <w:r w:rsidR="00B036AD" w:rsidRPr="00E60374">
        <w:rPr>
          <w:rFonts w:ascii="Times New Roman" w:hAnsi="Times New Roman"/>
          <w:iCs/>
          <w:lang w:eastAsia="lt-LT"/>
        </w:rPr>
        <w:t>:</w:t>
      </w:r>
      <w:r w:rsidR="00B036AD" w:rsidRPr="00E60374">
        <w:rPr>
          <w:rFonts w:ascii="Times New Roman" w:hAnsi="Times New Roman"/>
          <w:iCs/>
          <w:lang w:eastAsia="lt-LT"/>
        </w:rPr>
        <w:tab/>
      </w:r>
      <w:r w:rsidR="005D6CED" w:rsidRPr="00E60374">
        <w:rPr>
          <w:rFonts w:ascii="Times New Roman" w:hAnsi="Times New Roman"/>
          <w:iCs/>
          <w:lang w:eastAsia="lt-LT"/>
        </w:rPr>
        <w:t>k</w:t>
      </w:r>
      <w:r w:rsidRPr="00E60374">
        <w:rPr>
          <w:rFonts w:ascii="Times New Roman" w:hAnsi="Times New Roman"/>
          <w:iCs/>
          <w:lang w:eastAsia="lt-LT"/>
        </w:rPr>
        <w:t>arščio pylimas</w:t>
      </w:r>
      <w:r w:rsidR="00135640" w:rsidRPr="00E60374">
        <w:rPr>
          <w:rFonts w:ascii="Times New Roman" w:hAnsi="Times New Roman"/>
          <w:iCs/>
          <w:lang w:eastAsia="lt-LT"/>
        </w:rPr>
        <w:t>.</w:t>
      </w:r>
    </w:p>
    <w:p w14:paraId="11E7436A" w14:textId="0DCA351E" w:rsidR="001B5AC7" w:rsidRPr="00E60374" w:rsidRDefault="001B5AC7" w:rsidP="001B5AC7">
      <w:pPr>
        <w:spacing w:after="0" w:line="240" w:lineRule="auto"/>
        <w:rPr>
          <w:rFonts w:ascii="Times New Roman" w:hAnsi="Times New Roman"/>
          <w:iCs/>
          <w:lang w:eastAsia="lt-LT"/>
        </w:rPr>
      </w:pPr>
      <w:proofErr w:type="spellStart"/>
      <w:r w:rsidRPr="00E60374">
        <w:rPr>
          <w:rFonts w:ascii="Times New Roman" w:hAnsi="Times New Roman"/>
          <w:i/>
          <w:iCs/>
          <w:lang w:val="en-US" w:eastAsia="lt-LT"/>
        </w:rPr>
        <w:t>Retas</w:t>
      </w:r>
      <w:proofErr w:type="spellEnd"/>
      <w:r w:rsidR="00667008" w:rsidRPr="00E60374">
        <w:rPr>
          <w:rFonts w:ascii="Times New Roman" w:hAnsi="Times New Roman"/>
          <w:i/>
          <w:iCs/>
          <w:lang w:val="en-US" w:eastAsia="lt-LT"/>
        </w:rPr>
        <w:t>:</w:t>
      </w:r>
      <w:r w:rsidRPr="00E60374">
        <w:rPr>
          <w:rFonts w:ascii="Times New Roman" w:hAnsi="Times New Roman"/>
          <w:i/>
          <w:iCs/>
          <w:lang w:val="en-US" w:eastAsia="lt-LT"/>
        </w:rPr>
        <w:tab/>
      </w:r>
      <w:r w:rsidRPr="00E60374">
        <w:rPr>
          <w:rFonts w:ascii="Times New Roman" w:hAnsi="Times New Roman"/>
          <w:iCs/>
          <w:lang w:eastAsia="lt-LT"/>
        </w:rPr>
        <w:t xml:space="preserve">anafilaksinės reakcijos (kurios retai būna </w:t>
      </w:r>
      <w:proofErr w:type="spellStart"/>
      <w:r w:rsidRPr="00E60374">
        <w:rPr>
          <w:rFonts w:ascii="Times New Roman" w:hAnsi="Times New Roman"/>
          <w:iCs/>
          <w:lang w:eastAsia="lt-LT"/>
        </w:rPr>
        <w:t>artralgija</w:t>
      </w:r>
      <w:proofErr w:type="spellEnd"/>
      <w:r w:rsidRPr="00E60374">
        <w:rPr>
          <w:rFonts w:ascii="Times New Roman" w:hAnsi="Times New Roman"/>
          <w:iCs/>
          <w:lang w:eastAsia="lt-LT"/>
        </w:rPr>
        <w:t xml:space="preserve">), </w:t>
      </w:r>
      <w:proofErr w:type="spellStart"/>
      <w:r w:rsidRPr="00E60374">
        <w:rPr>
          <w:rFonts w:ascii="Times New Roman" w:hAnsi="Times New Roman"/>
          <w:iCs/>
          <w:lang w:eastAsia="lt-LT"/>
        </w:rPr>
        <w:t>astenija</w:t>
      </w:r>
      <w:proofErr w:type="spellEnd"/>
      <w:r w:rsidRPr="00E60374">
        <w:rPr>
          <w:rFonts w:ascii="Times New Roman" w:hAnsi="Times New Roman"/>
          <w:iCs/>
          <w:lang w:eastAsia="lt-LT"/>
        </w:rPr>
        <w:t>, bendras negalavimas.</w:t>
      </w:r>
    </w:p>
    <w:p w14:paraId="318C300D" w14:textId="47499401" w:rsidR="00667008" w:rsidRPr="00E60374" w:rsidRDefault="001B5AC7" w:rsidP="00496866">
      <w:pPr>
        <w:spacing w:after="0" w:line="240" w:lineRule="auto"/>
        <w:ind w:left="1276" w:hanging="1276"/>
        <w:rPr>
          <w:rFonts w:ascii="Times New Roman" w:hAnsi="Times New Roman"/>
          <w:iCs/>
          <w:lang w:eastAsia="lt-LT"/>
        </w:rPr>
      </w:pPr>
      <w:r w:rsidRPr="00E60374">
        <w:rPr>
          <w:rFonts w:ascii="Times New Roman" w:hAnsi="Times New Roman"/>
          <w:i/>
          <w:iCs/>
          <w:lang w:eastAsia="lt-LT"/>
        </w:rPr>
        <w:t>Nežinomas</w:t>
      </w:r>
      <w:r w:rsidRPr="00E60374">
        <w:rPr>
          <w:rFonts w:ascii="Times New Roman" w:hAnsi="Times New Roman"/>
          <w:iCs/>
          <w:lang w:eastAsia="lt-LT"/>
        </w:rPr>
        <w:t>:</w:t>
      </w:r>
      <w:r w:rsidRPr="00E60374">
        <w:rPr>
          <w:rFonts w:ascii="Times New Roman" w:hAnsi="Times New Roman"/>
          <w:iCs/>
          <w:lang w:eastAsia="lt-LT"/>
        </w:rPr>
        <w:tab/>
        <w:t>karščiavimas, į gripą panaši liga, kuri gali atsirasti po valand</w:t>
      </w:r>
      <w:r w:rsidR="00496866" w:rsidRPr="00E60374">
        <w:rPr>
          <w:rFonts w:ascii="Times New Roman" w:hAnsi="Times New Roman"/>
          <w:iCs/>
          <w:lang w:eastAsia="lt-LT"/>
        </w:rPr>
        <w:t>ų</w:t>
      </w:r>
      <w:r w:rsidRPr="00E60374">
        <w:rPr>
          <w:rFonts w:ascii="Times New Roman" w:hAnsi="Times New Roman"/>
          <w:iCs/>
          <w:lang w:eastAsia="lt-LT"/>
        </w:rPr>
        <w:t xml:space="preserve"> ar </w:t>
      </w:r>
      <w:r w:rsidR="00496866" w:rsidRPr="00E60374">
        <w:rPr>
          <w:rFonts w:ascii="Times New Roman" w:hAnsi="Times New Roman"/>
          <w:iCs/>
          <w:lang w:eastAsia="lt-LT"/>
        </w:rPr>
        <w:t>parų</w:t>
      </w:r>
      <w:r w:rsidRPr="00E60374">
        <w:rPr>
          <w:rFonts w:ascii="Times New Roman" w:hAnsi="Times New Roman"/>
          <w:iCs/>
          <w:lang w:eastAsia="lt-LT"/>
        </w:rPr>
        <w:t xml:space="preserve">, </w:t>
      </w:r>
      <w:proofErr w:type="spellStart"/>
      <w:r w:rsidRPr="00E60374">
        <w:rPr>
          <w:rFonts w:ascii="Times New Roman" w:hAnsi="Times New Roman"/>
          <w:iCs/>
          <w:lang w:eastAsia="lt-LT"/>
        </w:rPr>
        <w:t>šaltkrėtis</w:t>
      </w:r>
      <w:proofErr w:type="spellEnd"/>
      <w:r w:rsidRPr="00E60374">
        <w:rPr>
          <w:rFonts w:ascii="Times New Roman" w:hAnsi="Times New Roman"/>
          <w:iCs/>
          <w:lang w:eastAsia="lt-LT"/>
        </w:rPr>
        <w:t>.</w:t>
      </w:r>
    </w:p>
    <w:p w14:paraId="6772B78C" w14:textId="77777777" w:rsidR="00496866" w:rsidRPr="00E60374" w:rsidRDefault="00496866" w:rsidP="00496866">
      <w:pPr>
        <w:tabs>
          <w:tab w:val="left" w:pos="1276"/>
        </w:tabs>
        <w:spacing w:after="0" w:line="240" w:lineRule="auto"/>
        <w:rPr>
          <w:rFonts w:ascii="Times New Roman" w:hAnsi="Times New Roman"/>
          <w:u w:val="single"/>
          <w:lang w:eastAsia="lt-LT"/>
        </w:rPr>
      </w:pPr>
    </w:p>
    <w:p w14:paraId="639876D0" w14:textId="77777777" w:rsidR="00496866" w:rsidRPr="00E60374" w:rsidRDefault="00496866" w:rsidP="00496866">
      <w:pPr>
        <w:tabs>
          <w:tab w:val="left" w:pos="1276"/>
        </w:tabs>
        <w:spacing w:after="0" w:line="240" w:lineRule="auto"/>
        <w:rPr>
          <w:rFonts w:ascii="Times New Roman" w:hAnsi="Times New Roman"/>
          <w:u w:val="single"/>
          <w:lang w:eastAsia="lt-LT"/>
        </w:rPr>
      </w:pPr>
      <w:r w:rsidRPr="00E60374">
        <w:rPr>
          <w:rFonts w:ascii="Times New Roman" w:hAnsi="Times New Roman"/>
          <w:u w:val="single"/>
          <w:lang w:eastAsia="lt-LT"/>
        </w:rPr>
        <w:t>Skeleto, raumenų ir jungiamojo audinio sutrikimai</w:t>
      </w:r>
    </w:p>
    <w:p w14:paraId="47905EEC" w14:textId="52BB3C09" w:rsidR="00496866" w:rsidRPr="00E60374" w:rsidRDefault="00496866" w:rsidP="00496866">
      <w:pPr>
        <w:tabs>
          <w:tab w:val="left" w:pos="1276"/>
        </w:tabs>
        <w:spacing w:after="0" w:line="240" w:lineRule="auto"/>
        <w:ind w:left="1275" w:hanging="1275"/>
        <w:rPr>
          <w:rFonts w:ascii="Times New Roman" w:hAnsi="Times New Roman"/>
          <w:lang w:eastAsia="lt-LT"/>
        </w:rPr>
      </w:pPr>
      <w:r w:rsidRPr="00E60374">
        <w:rPr>
          <w:rFonts w:ascii="Times New Roman" w:hAnsi="Times New Roman"/>
          <w:i/>
          <w:lang w:eastAsia="lt-LT"/>
        </w:rPr>
        <w:t>Ne</w:t>
      </w:r>
      <w:r w:rsidR="005E6C75" w:rsidRPr="00E60374">
        <w:rPr>
          <w:rFonts w:ascii="Times New Roman" w:hAnsi="Times New Roman"/>
          <w:i/>
          <w:lang w:eastAsia="lt-LT"/>
        </w:rPr>
        <w:t>dažna</w:t>
      </w:r>
      <w:r w:rsidRPr="00E60374">
        <w:rPr>
          <w:rFonts w:ascii="Times New Roman" w:hAnsi="Times New Roman"/>
          <w:i/>
          <w:lang w:eastAsia="lt-LT"/>
        </w:rPr>
        <w:t>s:</w:t>
      </w:r>
      <w:r w:rsidRPr="00E60374">
        <w:rPr>
          <w:rFonts w:ascii="Times New Roman" w:hAnsi="Times New Roman"/>
          <w:lang w:eastAsia="lt-LT"/>
        </w:rPr>
        <w:tab/>
        <w:t>raumenų spazmai.</w:t>
      </w:r>
    </w:p>
    <w:p w14:paraId="7DA5EDD6" w14:textId="73FB150F" w:rsidR="00496866" w:rsidRPr="00E60374" w:rsidRDefault="00496866" w:rsidP="00496866">
      <w:pPr>
        <w:tabs>
          <w:tab w:val="left" w:pos="1276"/>
        </w:tabs>
        <w:spacing w:after="0" w:line="240" w:lineRule="auto"/>
        <w:ind w:left="1275" w:hanging="1275"/>
        <w:rPr>
          <w:rFonts w:ascii="Times New Roman" w:hAnsi="Times New Roman"/>
          <w:lang w:eastAsia="lt-LT"/>
        </w:rPr>
      </w:pPr>
      <w:r w:rsidRPr="00E60374">
        <w:rPr>
          <w:rFonts w:ascii="Times New Roman" w:hAnsi="Times New Roman"/>
          <w:i/>
          <w:iCs/>
          <w:lang w:eastAsia="lt-LT"/>
        </w:rPr>
        <w:t>Retas:</w:t>
      </w:r>
      <w:r w:rsidRPr="00E60374">
        <w:rPr>
          <w:rFonts w:ascii="Times New Roman" w:hAnsi="Times New Roman"/>
          <w:i/>
          <w:iCs/>
          <w:lang w:eastAsia="lt-LT"/>
        </w:rPr>
        <w:tab/>
      </w:r>
      <w:r w:rsidRPr="00E60374">
        <w:rPr>
          <w:rFonts w:ascii="Times New Roman" w:hAnsi="Times New Roman"/>
          <w:lang w:eastAsia="lt-LT"/>
        </w:rPr>
        <w:t>raumenų skausmas.</w:t>
      </w:r>
    </w:p>
    <w:p w14:paraId="6B12F5C2" w14:textId="4CB9B7E6" w:rsidR="00496866" w:rsidRPr="00E60374" w:rsidRDefault="00496866" w:rsidP="00496866">
      <w:pPr>
        <w:tabs>
          <w:tab w:val="left" w:pos="1276"/>
        </w:tabs>
        <w:spacing w:after="0" w:line="240" w:lineRule="auto"/>
        <w:ind w:left="1275" w:hanging="1275"/>
        <w:rPr>
          <w:rFonts w:ascii="Times New Roman" w:hAnsi="Times New Roman"/>
          <w:lang w:eastAsia="lt-LT"/>
        </w:rPr>
      </w:pPr>
      <w:r w:rsidRPr="00E60374">
        <w:rPr>
          <w:rFonts w:ascii="Times New Roman" w:hAnsi="Times New Roman"/>
          <w:i/>
          <w:iCs/>
          <w:lang w:eastAsia="lt-LT"/>
        </w:rPr>
        <w:t>Nežinomas</w:t>
      </w:r>
      <w:r w:rsidRPr="00E60374">
        <w:rPr>
          <w:rFonts w:ascii="Times New Roman" w:hAnsi="Times New Roman"/>
          <w:iCs/>
          <w:lang w:eastAsia="lt-LT"/>
        </w:rPr>
        <w:t>:</w:t>
      </w:r>
      <w:r w:rsidRPr="00E60374">
        <w:rPr>
          <w:rFonts w:ascii="Times New Roman" w:hAnsi="Times New Roman"/>
          <w:iCs/>
          <w:lang w:eastAsia="lt-LT"/>
        </w:rPr>
        <w:tab/>
      </w:r>
      <w:r w:rsidRPr="00E60374">
        <w:rPr>
          <w:rFonts w:ascii="Times New Roman" w:hAnsi="Times New Roman"/>
          <w:lang w:eastAsia="lt-LT"/>
        </w:rPr>
        <w:t>sąnarių skausmas, sąnarių uždegimas, apatinės nugaros dalies skausmas.</w:t>
      </w:r>
    </w:p>
    <w:p w14:paraId="48AF612D" w14:textId="77777777" w:rsidR="00496866" w:rsidRPr="00E60374" w:rsidRDefault="00496866" w:rsidP="00496866">
      <w:pPr>
        <w:tabs>
          <w:tab w:val="left" w:pos="1276"/>
        </w:tabs>
        <w:spacing w:after="0" w:line="240" w:lineRule="auto"/>
        <w:rPr>
          <w:rFonts w:ascii="Times New Roman" w:hAnsi="Times New Roman"/>
          <w:u w:val="single"/>
          <w:lang w:eastAsia="lt-LT"/>
        </w:rPr>
      </w:pPr>
    </w:p>
    <w:p w14:paraId="77FE9285" w14:textId="77777777" w:rsidR="00496866" w:rsidRPr="00E60374" w:rsidRDefault="00496866" w:rsidP="00496866">
      <w:pPr>
        <w:tabs>
          <w:tab w:val="left" w:pos="1276"/>
        </w:tabs>
        <w:spacing w:after="0" w:line="240" w:lineRule="auto"/>
        <w:rPr>
          <w:rFonts w:ascii="Times New Roman" w:hAnsi="Times New Roman"/>
          <w:u w:val="single"/>
          <w:lang w:eastAsia="lt-LT"/>
        </w:rPr>
      </w:pPr>
      <w:r w:rsidRPr="00E60374">
        <w:rPr>
          <w:rFonts w:ascii="Times New Roman" w:hAnsi="Times New Roman"/>
          <w:u w:val="single"/>
          <w:lang w:eastAsia="lt-LT"/>
        </w:rPr>
        <w:t>Kvėpavimo sistemos, krūtinės ląstos ir tarpuplaučio sutrikimai</w:t>
      </w:r>
    </w:p>
    <w:p w14:paraId="7C47EB07" w14:textId="6BFA7309" w:rsidR="00496866" w:rsidRPr="00E60374" w:rsidRDefault="00496866" w:rsidP="00496866">
      <w:pPr>
        <w:tabs>
          <w:tab w:val="left" w:pos="1276"/>
        </w:tabs>
        <w:spacing w:after="0" w:line="240" w:lineRule="auto"/>
        <w:rPr>
          <w:rFonts w:ascii="Times New Roman" w:hAnsi="Times New Roman"/>
          <w:lang w:eastAsia="lt-LT"/>
        </w:rPr>
      </w:pPr>
      <w:proofErr w:type="spellStart"/>
      <w:r w:rsidRPr="00E60374">
        <w:rPr>
          <w:rFonts w:ascii="Times New Roman" w:hAnsi="Times New Roman"/>
          <w:i/>
          <w:iCs/>
          <w:lang w:eastAsia="lt-LT"/>
        </w:rPr>
        <w:t>Ne</w:t>
      </w:r>
      <w:r w:rsidR="005E6C75" w:rsidRPr="00E60374">
        <w:rPr>
          <w:rFonts w:ascii="Times New Roman" w:hAnsi="Times New Roman"/>
          <w:i/>
          <w:iCs/>
          <w:lang w:eastAsia="lt-LT"/>
        </w:rPr>
        <w:t>dažnas</w:t>
      </w:r>
      <w:r w:rsidRPr="00E60374">
        <w:rPr>
          <w:rFonts w:ascii="Times New Roman" w:hAnsi="Times New Roman"/>
          <w:i/>
          <w:iCs/>
          <w:lang w:eastAsia="lt-LT"/>
        </w:rPr>
        <w:t>s</w:t>
      </w:r>
      <w:proofErr w:type="spellEnd"/>
      <w:r w:rsidRPr="00E60374">
        <w:rPr>
          <w:rFonts w:ascii="Times New Roman" w:hAnsi="Times New Roman"/>
          <w:iCs/>
          <w:lang w:eastAsia="lt-LT"/>
        </w:rPr>
        <w:t>:</w:t>
      </w:r>
      <w:r w:rsidRPr="00E60374">
        <w:rPr>
          <w:rFonts w:ascii="Times New Roman" w:hAnsi="Times New Roman"/>
          <w:iCs/>
          <w:lang w:eastAsia="lt-LT"/>
        </w:rPr>
        <w:tab/>
      </w:r>
      <w:r w:rsidRPr="00E60374">
        <w:rPr>
          <w:rFonts w:ascii="Times New Roman" w:hAnsi="Times New Roman"/>
          <w:lang w:eastAsia="lt-LT"/>
        </w:rPr>
        <w:t>dusulys, bronchų spazmas.</w:t>
      </w:r>
    </w:p>
    <w:p w14:paraId="05552258" w14:textId="64F208AF" w:rsidR="005E6C75" w:rsidRPr="00E60374" w:rsidRDefault="005E6C75" w:rsidP="00496866">
      <w:pPr>
        <w:tabs>
          <w:tab w:val="left" w:pos="1276"/>
        </w:tabs>
        <w:spacing w:after="0" w:line="240" w:lineRule="auto"/>
        <w:rPr>
          <w:rFonts w:ascii="Times New Roman" w:hAnsi="Times New Roman"/>
          <w:lang w:eastAsia="lt-LT"/>
        </w:rPr>
      </w:pPr>
      <w:r w:rsidRPr="00E60374">
        <w:rPr>
          <w:rFonts w:ascii="Times New Roman" w:hAnsi="Times New Roman"/>
          <w:i/>
          <w:lang w:eastAsia="lt-LT"/>
        </w:rPr>
        <w:t>Nežinomas</w:t>
      </w:r>
      <w:r w:rsidRPr="00E60374">
        <w:rPr>
          <w:rFonts w:ascii="Times New Roman" w:hAnsi="Times New Roman"/>
          <w:lang w:eastAsia="lt-LT"/>
        </w:rPr>
        <w:t>:</w:t>
      </w:r>
      <w:r w:rsidRPr="00E60374">
        <w:rPr>
          <w:rFonts w:ascii="Times New Roman" w:hAnsi="Times New Roman"/>
          <w:lang w:eastAsia="lt-LT"/>
        </w:rPr>
        <w:tab/>
        <w:t>kvėpavimo sustojimas.</w:t>
      </w:r>
    </w:p>
    <w:p w14:paraId="0B2FDB2F" w14:textId="77777777" w:rsidR="00496866" w:rsidRPr="00E60374" w:rsidRDefault="00496866" w:rsidP="00496866">
      <w:pPr>
        <w:tabs>
          <w:tab w:val="left" w:pos="1276"/>
        </w:tabs>
        <w:spacing w:after="0" w:line="240" w:lineRule="auto"/>
        <w:rPr>
          <w:rFonts w:ascii="Times New Roman" w:hAnsi="Times New Roman"/>
          <w:u w:val="single"/>
          <w:lang w:eastAsia="lt-LT"/>
        </w:rPr>
      </w:pPr>
    </w:p>
    <w:p w14:paraId="45F859C3" w14:textId="57EC7ED5" w:rsidR="00496866" w:rsidRPr="00E60374" w:rsidRDefault="00496866" w:rsidP="00496866">
      <w:pPr>
        <w:tabs>
          <w:tab w:val="left" w:pos="1276"/>
        </w:tabs>
        <w:spacing w:after="0" w:line="240" w:lineRule="auto"/>
        <w:rPr>
          <w:rFonts w:ascii="Times New Roman" w:hAnsi="Times New Roman"/>
          <w:u w:val="single"/>
          <w:lang w:eastAsia="lt-LT"/>
        </w:rPr>
      </w:pPr>
      <w:r w:rsidRPr="00E60374">
        <w:rPr>
          <w:rFonts w:ascii="Times New Roman" w:hAnsi="Times New Roman"/>
          <w:u w:val="single"/>
          <w:lang w:eastAsia="lt-LT"/>
        </w:rPr>
        <w:t>Psichikos sutrikimai</w:t>
      </w:r>
    </w:p>
    <w:p w14:paraId="5B25D376" w14:textId="516ABC7E" w:rsidR="00496866" w:rsidRPr="00E60374" w:rsidRDefault="00496866" w:rsidP="00496866">
      <w:pPr>
        <w:tabs>
          <w:tab w:val="left" w:pos="1276"/>
        </w:tabs>
        <w:spacing w:after="0" w:line="240" w:lineRule="auto"/>
        <w:ind w:left="1275" w:hanging="1275"/>
        <w:rPr>
          <w:rFonts w:ascii="Times New Roman" w:hAnsi="Times New Roman"/>
          <w:lang w:eastAsia="lt-LT"/>
        </w:rPr>
      </w:pPr>
      <w:r w:rsidRPr="00E60374">
        <w:rPr>
          <w:rFonts w:ascii="Times New Roman" w:hAnsi="Times New Roman"/>
          <w:i/>
          <w:iCs/>
          <w:lang w:eastAsia="lt-LT"/>
        </w:rPr>
        <w:t>Retas:</w:t>
      </w:r>
      <w:r w:rsidRPr="00E60374">
        <w:rPr>
          <w:rFonts w:ascii="Times New Roman" w:hAnsi="Times New Roman"/>
          <w:i/>
          <w:iCs/>
          <w:lang w:eastAsia="lt-LT"/>
        </w:rPr>
        <w:tab/>
      </w:r>
      <w:r w:rsidRPr="00E60374">
        <w:rPr>
          <w:rFonts w:ascii="Times New Roman" w:hAnsi="Times New Roman"/>
          <w:iCs/>
          <w:lang w:eastAsia="lt-LT"/>
        </w:rPr>
        <w:t>pakitusi</w:t>
      </w:r>
      <w:r w:rsidRPr="00E60374">
        <w:rPr>
          <w:rFonts w:ascii="Times New Roman" w:hAnsi="Times New Roman"/>
          <w:i/>
          <w:iCs/>
          <w:lang w:eastAsia="lt-LT"/>
        </w:rPr>
        <w:t xml:space="preserve"> </w:t>
      </w:r>
      <w:r w:rsidRPr="00E60374">
        <w:rPr>
          <w:rFonts w:ascii="Times New Roman" w:hAnsi="Times New Roman"/>
          <w:lang w:eastAsia="lt-LT"/>
        </w:rPr>
        <w:t>psichinė būsena.</w:t>
      </w:r>
    </w:p>
    <w:p w14:paraId="552E2FDB" w14:textId="2C1D6025" w:rsidR="00496866" w:rsidRPr="00E60374" w:rsidRDefault="00496866" w:rsidP="00496866">
      <w:pPr>
        <w:tabs>
          <w:tab w:val="left" w:pos="1276"/>
        </w:tabs>
        <w:spacing w:after="0" w:line="240" w:lineRule="auto"/>
        <w:ind w:left="1275" w:hanging="1275"/>
        <w:rPr>
          <w:rFonts w:ascii="Times New Roman" w:hAnsi="Times New Roman"/>
          <w:lang w:eastAsia="lt-LT"/>
        </w:rPr>
      </w:pPr>
      <w:r w:rsidRPr="00E60374">
        <w:rPr>
          <w:rFonts w:ascii="Times New Roman" w:hAnsi="Times New Roman"/>
          <w:i/>
          <w:iCs/>
          <w:lang w:eastAsia="lt-LT"/>
        </w:rPr>
        <w:t>Nežinomas</w:t>
      </w:r>
      <w:r w:rsidRPr="00E60374">
        <w:rPr>
          <w:rFonts w:ascii="Times New Roman" w:hAnsi="Times New Roman"/>
          <w:iCs/>
          <w:lang w:eastAsia="lt-LT"/>
        </w:rPr>
        <w:t>:</w:t>
      </w:r>
      <w:r w:rsidRPr="00E60374">
        <w:rPr>
          <w:rFonts w:ascii="Times New Roman" w:hAnsi="Times New Roman"/>
          <w:iCs/>
          <w:lang w:eastAsia="lt-LT"/>
        </w:rPr>
        <w:tab/>
      </w:r>
      <w:r w:rsidRPr="00E60374">
        <w:rPr>
          <w:rFonts w:ascii="Times New Roman" w:hAnsi="Times New Roman"/>
          <w:lang w:eastAsia="lt-LT"/>
        </w:rPr>
        <w:t>sumišimas.</w:t>
      </w:r>
    </w:p>
    <w:p w14:paraId="67EEC42A" w14:textId="77777777" w:rsidR="00496866" w:rsidRPr="00E60374" w:rsidRDefault="00496866" w:rsidP="00496866">
      <w:pPr>
        <w:tabs>
          <w:tab w:val="left" w:pos="1276"/>
        </w:tabs>
        <w:spacing w:after="0" w:line="240" w:lineRule="auto"/>
        <w:rPr>
          <w:rFonts w:ascii="Times New Roman" w:hAnsi="Times New Roman"/>
          <w:u w:val="single"/>
          <w:lang w:eastAsia="lt-LT"/>
        </w:rPr>
      </w:pPr>
    </w:p>
    <w:p w14:paraId="213F2DFC" w14:textId="77777777" w:rsidR="00496866" w:rsidRPr="00E60374" w:rsidRDefault="00496866" w:rsidP="00496866">
      <w:pPr>
        <w:tabs>
          <w:tab w:val="left" w:pos="1276"/>
        </w:tabs>
        <w:spacing w:after="0" w:line="240" w:lineRule="auto"/>
        <w:rPr>
          <w:rFonts w:ascii="Times New Roman" w:hAnsi="Times New Roman"/>
          <w:u w:val="single"/>
          <w:lang w:eastAsia="lt-LT"/>
        </w:rPr>
      </w:pPr>
      <w:r w:rsidRPr="00E60374">
        <w:rPr>
          <w:rFonts w:ascii="Times New Roman" w:hAnsi="Times New Roman"/>
          <w:u w:val="single"/>
          <w:lang w:eastAsia="lt-LT"/>
        </w:rPr>
        <w:lastRenderedPageBreak/>
        <w:t>Odos ir poodinio audinio sutrikimai</w:t>
      </w:r>
    </w:p>
    <w:p w14:paraId="0FD3CE14" w14:textId="0B309E0E" w:rsidR="00496866" w:rsidRPr="00E60374" w:rsidRDefault="00496866" w:rsidP="00496866">
      <w:pPr>
        <w:tabs>
          <w:tab w:val="left" w:pos="1276"/>
        </w:tabs>
        <w:spacing w:after="0" w:line="240" w:lineRule="auto"/>
        <w:rPr>
          <w:rFonts w:ascii="Times New Roman" w:hAnsi="Times New Roman"/>
          <w:lang w:eastAsia="lt-LT"/>
        </w:rPr>
      </w:pPr>
      <w:r w:rsidRPr="00E60374">
        <w:rPr>
          <w:rFonts w:ascii="Times New Roman" w:hAnsi="Times New Roman"/>
          <w:i/>
          <w:lang w:eastAsia="lt-LT"/>
        </w:rPr>
        <w:t>Nedažnas:</w:t>
      </w:r>
      <w:r w:rsidRPr="00E60374">
        <w:rPr>
          <w:rFonts w:ascii="Times New Roman" w:hAnsi="Times New Roman"/>
          <w:lang w:eastAsia="lt-LT"/>
        </w:rPr>
        <w:tab/>
        <w:t xml:space="preserve">niežulys, dilgėlinė, išbėrimas, </w:t>
      </w:r>
      <w:proofErr w:type="spellStart"/>
      <w:r w:rsidRPr="00E60374">
        <w:rPr>
          <w:rFonts w:ascii="Times New Roman" w:hAnsi="Times New Roman"/>
          <w:lang w:eastAsia="lt-LT"/>
        </w:rPr>
        <w:t>egzantema</w:t>
      </w:r>
      <w:proofErr w:type="spellEnd"/>
      <w:r w:rsidRPr="00E60374">
        <w:rPr>
          <w:rFonts w:ascii="Times New Roman" w:hAnsi="Times New Roman"/>
          <w:lang w:eastAsia="lt-LT"/>
        </w:rPr>
        <w:t>, paraudimas.</w:t>
      </w:r>
    </w:p>
    <w:p w14:paraId="3D77ACC2" w14:textId="09C0BA67" w:rsidR="00496866" w:rsidRPr="00E60374" w:rsidRDefault="00496866" w:rsidP="00496866">
      <w:pPr>
        <w:tabs>
          <w:tab w:val="left" w:pos="1276"/>
        </w:tabs>
        <w:spacing w:after="0" w:line="240" w:lineRule="auto"/>
        <w:ind w:left="1275" w:hanging="1275"/>
        <w:rPr>
          <w:rFonts w:ascii="Times New Roman" w:hAnsi="Times New Roman"/>
          <w:lang w:eastAsia="lt-LT"/>
        </w:rPr>
      </w:pPr>
      <w:r w:rsidRPr="00E60374">
        <w:rPr>
          <w:rFonts w:ascii="Times New Roman" w:hAnsi="Times New Roman"/>
          <w:i/>
          <w:iCs/>
          <w:lang w:eastAsia="lt-LT"/>
        </w:rPr>
        <w:t>Retas:</w:t>
      </w:r>
      <w:r w:rsidRPr="00E60374">
        <w:rPr>
          <w:rFonts w:ascii="Times New Roman" w:hAnsi="Times New Roman"/>
          <w:i/>
          <w:iCs/>
          <w:lang w:eastAsia="lt-LT"/>
        </w:rPr>
        <w:tab/>
      </w:r>
      <w:proofErr w:type="spellStart"/>
      <w:r w:rsidRPr="00E60374">
        <w:rPr>
          <w:rFonts w:ascii="Times New Roman" w:hAnsi="Times New Roman"/>
          <w:iCs/>
          <w:lang w:eastAsia="lt-LT"/>
        </w:rPr>
        <w:t>angioneurozinė</w:t>
      </w:r>
      <w:proofErr w:type="spellEnd"/>
      <w:r w:rsidRPr="00E60374">
        <w:rPr>
          <w:rFonts w:ascii="Times New Roman" w:hAnsi="Times New Roman"/>
          <w:iCs/>
          <w:lang w:eastAsia="lt-LT"/>
        </w:rPr>
        <w:t xml:space="preserve"> edema, prakaitavimas, skausmas ir odos parudavimas injekcijos vietoje.</w:t>
      </w:r>
      <w:r w:rsidRPr="00E60374">
        <w:rPr>
          <w:rFonts w:ascii="Times New Roman" w:hAnsi="Times New Roman"/>
          <w:lang w:eastAsia="lt-LT"/>
        </w:rPr>
        <w:t xml:space="preserve"> </w:t>
      </w:r>
    </w:p>
    <w:p w14:paraId="332B7355" w14:textId="47160EE9" w:rsidR="00496866" w:rsidRPr="00E60374" w:rsidRDefault="00496866" w:rsidP="00496866">
      <w:pPr>
        <w:tabs>
          <w:tab w:val="left" w:pos="1276"/>
        </w:tabs>
        <w:spacing w:after="0" w:line="240" w:lineRule="auto"/>
        <w:ind w:left="1275" w:hanging="1275"/>
        <w:rPr>
          <w:rFonts w:ascii="Times New Roman" w:hAnsi="Times New Roman"/>
          <w:lang w:eastAsia="lt-LT"/>
        </w:rPr>
      </w:pPr>
      <w:r w:rsidRPr="00E60374">
        <w:rPr>
          <w:rFonts w:ascii="Times New Roman" w:hAnsi="Times New Roman"/>
          <w:i/>
          <w:iCs/>
          <w:lang w:eastAsia="lt-LT"/>
        </w:rPr>
        <w:t>Nežinomas</w:t>
      </w:r>
      <w:r w:rsidRPr="00E60374">
        <w:rPr>
          <w:rFonts w:ascii="Times New Roman" w:hAnsi="Times New Roman"/>
          <w:iCs/>
          <w:lang w:eastAsia="lt-LT"/>
        </w:rPr>
        <w:t>:</w:t>
      </w:r>
      <w:r w:rsidRPr="00E60374">
        <w:rPr>
          <w:rFonts w:ascii="Times New Roman" w:hAnsi="Times New Roman"/>
          <w:iCs/>
          <w:lang w:eastAsia="lt-LT"/>
        </w:rPr>
        <w:tab/>
      </w:r>
      <w:r w:rsidRPr="00E60374">
        <w:rPr>
          <w:rFonts w:ascii="Times New Roman" w:hAnsi="Times New Roman"/>
          <w:lang w:eastAsia="lt-LT"/>
        </w:rPr>
        <w:t>purpura.</w:t>
      </w:r>
    </w:p>
    <w:p w14:paraId="433913EE" w14:textId="77777777" w:rsidR="00496866" w:rsidRPr="00E60374" w:rsidRDefault="00496866" w:rsidP="00496866">
      <w:pPr>
        <w:tabs>
          <w:tab w:val="left" w:pos="1276"/>
        </w:tabs>
        <w:spacing w:after="0" w:line="240" w:lineRule="auto"/>
        <w:rPr>
          <w:rFonts w:ascii="Times New Roman" w:hAnsi="Times New Roman"/>
          <w:u w:val="single"/>
          <w:lang w:eastAsia="lt-LT"/>
        </w:rPr>
      </w:pPr>
    </w:p>
    <w:p w14:paraId="7B5EC888" w14:textId="77777777" w:rsidR="00496866" w:rsidRPr="00E60374" w:rsidRDefault="00496866" w:rsidP="00496866">
      <w:pPr>
        <w:tabs>
          <w:tab w:val="left" w:pos="1276"/>
        </w:tabs>
        <w:spacing w:after="0" w:line="240" w:lineRule="auto"/>
        <w:rPr>
          <w:rFonts w:ascii="Times New Roman" w:hAnsi="Times New Roman"/>
          <w:u w:val="single"/>
          <w:lang w:eastAsia="lt-LT"/>
        </w:rPr>
      </w:pPr>
      <w:r w:rsidRPr="00E60374">
        <w:rPr>
          <w:rFonts w:ascii="Times New Roman" w:hAnsi="Times New Roman"/>
          <w:u w:val="single"/>
          <w:lang w:eastAsia="lt-LT"/>
        </w:rPr>
        <w:t>Kraujagyslių sutrikimai</w:t>
      </w:r>
    </w:p>
    <w:p w14:paraId="55C8BFDA" w14:textId="77777777" w:rsidR="00496866" w:rsidRPr="00E60374" w:rsidRDefault="00496866" w:rsidP="00496866">
      <w:pPr>
        <w:tabs>
          <w:tab w:val="left" w:pos="1276"/>
        </w:tabs>
        <w:spacing w:after="0" w:line="240" w:lineRule="auto"/>
        <w:rPr>
          <w:rFonts w:ascii="Times New Roman" w:hAnsi="Times New Roman"/>
          <w:lang w:eastAsia="lt-LT"/>
        </w:rPr>
      </w:pPr>
      <w:r w:rsidRPr="00E60374">
        <w:rPr>
          <w:rFonts w:ascii="Times New Roman" w:hAnsi="Times New Roman"/>
          <w:i/>
          <w:lang w:eastAsia="lt-LT"/>
        </w:rPr>
        <w:t>Nedažnas:</w:t>
      </w:r>
      <w:r w:rsidRPr="00E60374">
        <w:rPr>
          <w:rFonts w:ascii="Times New Roman" w:hAnsi="Times New Roman"/>
          <w:lang w:eastAsia="lt-LT"/>
        </w:rPr>
        <w:tab/>
        <w:t>karščio pylimai.</w:t>
      </w:r>
    </w:p>
    <w:p w14:paraId="1DC1A031" w14:textId="77777777" w:rsidR="00496866" w:rsidRPr="00E60374" w:rsidRDefault="00496866" w:rsidP="00496866">
      <w:pPr>
        <w:tabs>
          <w:tab w:val="left" w:pos="1276"/>
        </w:tabs>
        <w:spacing w:after="0" w:line="240" w:lineRule="auto"/>
        <w:rPr>
          <w:rFonts w:ascii="Times New Roman" w:hAnsi="Times New Roman"/>
          <w:lang w:eastAsia="lt-LT"/>
        </w:rPr>
      </w:pPr>
      <w:r w:rsidRPr="00E60374">
        <w:rPr>
          <w:rFonts w:ascii="Times New Roman" w:hAnsi="Times New Roman"/>
          <w:i/>
          <w:iCs/>
          <w:lang w:eastAsia="lt-LT"/>
        </w:rPr>
        <w:t>Retas:</w:t>
      </w:r>
      <w:r w:rsidRPr="00E60374">
        <w:rPr>
          <w:rFonts w:ascii="Times New Roman" w:hAnsi="Times New Roman"/>
          <w:i/>
          <w:iCs/>
          <w:lang w:eastAsia="lt-LT"/>
        </w:rPr>
        <w:tab/>
      </w:r>
      <w:proofErr w:type="spellStart"/>
      <w:r w:rsidRPr="00E60374">
        <w:rPr>
          <w:rFonts w:ascii="Times New Roman" w:hAnsi="Times New Roman"/>
          <w:iCs/>
          <w:lang w:eastAsia="lt-LT"/>
        </w:rPr>
        <w:t>hipotenzija</w:t>
      </w:r>
      <w:proofErr w:type="spellEnd"/>
      <w:r w:rsidRPr="00E60374">
        <w:rPr>
          <w:rFonts w:ascii="Times New Roman" w:hAnsi="Times New Roman"/>
          <w:iCs/>
          <w:lang w:eastAsia="lt-LT"/>
        </w:rPr>
        <w:t xml:space="preserve">, </w:t>
      </w:r>
      <w:proofErr w:type="spellStart"/>
      <w:r w:rsidRPr="00E60374">
        <w:rPr>
          <w:rFonts w:ascii="Times New Roman" w:hAnsi="Times New Roman"/>
          <w:lang w:eastAsia="lt-LT"/>
        </w:rPr>
        <w:t>kolapsas</w:t>
      </w:r>
      <w:proofErr w:type="spellEnd"/>
      <w:r w:rsidRPr="00E60374">
        <w:rPr>
          <w:rFonts w:ascii="Times New Roman" w:hAnsi="Times New Roman"/>
          <w:lang w:eastAsia="lt-LT"/>
        </w:rPr>
        <w:t>.</w:t>
      </w:r>
    </w:p>
    <w:p w14:paraId="7E400B2E" w14:textId="5BCFEB1F" w:rsidR="00496866" w:rsidRPr="00E60374" w:rsidRDefault="00496866" w:rsidP="00496866">
      <w:pPr>
        <w:tabs>
          <w:tab w:val="left" w:pos="1276"/>
        </w:tabs>
        <w:spacing w:after="0" w:line="240" w:lineRule="auto"/>
        <w:rPr>
          <w:rFonts w:ascii="Times New Roman" w:hAnsi="Times New Roman"/>
          <w:lang w:eastAsia="lt-LT"/>
        </w:rPr>
      </w:pPr>
      <w:r w:rsidRPr="00E60374">
        <w:rPr>
          <w:rFonts w:ascii="Times New Roman" w:hAnsi="Times New Roman"/>
          <w:i/>
          <w:iCs/>
          <w:lang w:eastAsia="lt-LT"/>
        </w:rPr>
        <w:t>Labai retas:</w:t>
      </w:r>
      <w:r w:rsidRPr="00E60374">
        <w:rPr>
          <w:rFonts w:ascii="Times New Roman" w:hAnsi="Times New Roman"/>
          <w:i/>
          <w:iCs/>
          <w:lang w:eastAsia="lt-LT"/>
        </w:rPr>
        <w:tab/>
      </w:r>
      <w:r w:rsidRPr="00E60374">
        <w:rPr>
          <w:rFonts w:ascii="Times New Roman" w:hAnsi="Times New Roman"/>
          <w:iCs/>
          <w:lang w:eastAsia="lt-LT"/>
        </w:rPr>
        <w:t>h</w:t>
      </w:r>
      <w:r w:rsidRPr="00E60374">
        <w:rPr>
          <w:rFonts w:ascii="Times New Roman" w:hAnsi="Times New Roman"/>
          <w:lang w:eastAsia="lt-LT"/>
        </w:rPr>
        <w:t>ipertenzija.</w:t>
      </w:r>
    </w:p>
    <w:p w14:paraId="7FBE7244" w14:textId="77777777" w:rsidR="00496866" w:rsidRPr="00E60374" w:rsidRDefault="00496866" w:rsidP="00496866">
      <w:pPr>
        <w:tabs>
          <w:tab w:val="left" w:pos="1276"/>
        </w:tabs>
        <w:spacing w:after="0" w:line="240" w:lineRule="auto"/>
        <w:rPr>
          <w:rFonts w:ascii="Times New Roman" w:hAnsi="Times New Roman"/>
          <w:u w:val="single"/>
          <w:lang w:eastAsia="lt-LT"/>
        </w:rPr>
      </w:pPr>
    </w:p>
    <w:p w14:paraId="0304831E" w14:textId="77777777" w:rsidR="00496866" w:rsidRPr="00E60374" w:rsidRDefault="00496866" w:rsidP="00496866">
      <w:pPr>
        <w:spacing w:after="0" w:line="240" w:lineRule="auto"/>
        <w:rPr>
          <w:rFonts w:ascii="Times New Roman" w:hAnsi="Times New Roman"/>
          <w:u w:val="single"/>
          <w:lang w:eastAsia="lt-LT"/>
        </w:rPr>
      </w:pPr>
      <w:r w:rsidRPr="00E60374">
        <w:rPr>
          <w:rFonts w:ascii="Times New Roman" w:hAnsi="Times New Roman"/>
          <w:u w:val="single"/>
          <w:lang w:eastAsia="lt-LT"/>
        </w:rPr>
        <w:t>Tyrimai</w:t>
      </w:r>
    </w:p>
    <w:p w14:paraId="5F26C121" w14:textId="2E423F36" w:rsidR="00496866" w:rsidRPr="00E60374" w:rsidRDefault="00496866" w:rsidP="00496866">
      <w:pPr>
        <w:spacing w:after="0" w:line="240" w:lineRule="auto"/>
        <w:ind w:left="1134" w:hanging="1134"/>
        <w:rPr>
          <w:rFonts w:ascii="Times New Roman" w:hAnsi="Times New Roman"/>
          <w:lang w:eastAsia="lt-LT"/>
        </w:rPr>
      </w:pPr>
      <w:r w:rsidRPr="00E60374">
        <w:rPr>
          <w:rFonts w:ascii="Times New Roman" w:hAnsi="Times New Roman"/>
          <w:lang w:eastAsia="lt-LT"/>
        </w:rPr>
        <w:t>Nežinomas:</w:t>
      </w:r>
      <w:r w:rsidRPr="00E60374">
        <w:rPr>
          <w:rFonts w:ascii="Times New Roman" w:hAnsi="Times New Roman"/>
          <w:lang w:eastAsia="lt-LT"/>
        </w:rPr>
        <w:tab/>
        <w:t xml:space="preserve">padidėjęs </w:t>
      </w:r>
      <w:proofErr w:type="spellStart"/>
      <w:r w:rsidRPr="00E60374">
        <w:rPr>
          <w:rFonts w:ascii="Times New Roman" w:hAnsi="Times New Roman"/>
          <w:lang w:eastAsia="lt-LT"/>
        </w:rPr>
        <w:t>alanino</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aminotransferazės</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aspartato</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aminotransferazės</w:t>
      </w:r>
      <w:proofErr w:type="spellEnd"/>
      <w:r w:rsidRPr="00E60374">
        <w:rPr>
          <w:rFonts w:ascii="Times New Roman" w:hAnsi="Times New Roman"/>
          <w:lang w:eastAsia="lt-LT"/>
        </w:rPr>
        <w:t xml:space="preserve"> aktyvumas ir gama </w:t>
      </w:r>
      <w:proofErr w:type="spellStart"/>
      <w:r w:rsidRPr="00E60374">
        <w:rPr>
          <w:rFonts w:ascii="Times New Roman" w:hAnsi="Times New Roman"/>
          <w:lang w:eastAsia="lt-LT"/>
        </w:rPr>
        <w:t>gliutamiltraferazės</w:t>
      </w:r>
      <w:proofErr w:type="spellEnd"/>
      <w:r w:rsidRPr="00E60374">
        <w:rPr>
          <w:rFonts w:ascii="Times New Roman" w:hAnsi="Times New Roman"/>
          <w:lang w:eastAsia="lt-LT"/>
        </w:rPr>
        <w:t xml:space="preserve"> aktyvumas, padidėjęs </w:t>
      </w:r>
      <w:proofErr w:type="spellStart"/>
      <w:r w:rsidRPr="00E60374">
        <w:rPr>
          <w:rFonts w:ascii="Times New Roman" w:hAnsi="Times New Roman"/>
          <w:lang w:eastAsia="lt-LT"/>
        </w:rPr>
        <w:t>feritino</w:t>
      </w:r>
      <w:proofErr w:type="spellEnd"/>
      <w:r w:rsidRPr="00E60374">
        <w:rPr>
          <w:rFonts w:ascii="Times New Roman" w:hAnsi="Times New Roman"/>
          <w:lang w:eastAsia="lt-LT"/>
        </w:rPr>
        <w:t xml:space="preserve"> kiekis serume, padidėjęs </w:t>
      </w:r>
      <w:proofErr w:type="spellStart"/>
      <w:r w:rsidRPr="00E60374">
        <w:rPr>
          <w:rFonts w:ascii="Times New Roman" w:hAnsi="Times New Roman"/>
          <w:lang w:eastAsia="lt-LT"/>
        </w:rPr>
        <w:t>laktatdehidrogenazės</w:t>
      </w:r>
      <w:proofErr w:type="spellEnd"/>
      <w:r w:rsidRPr="00E60374">
        <w:rPr>
          <w:rFonts w:ascii="Times New Roman" w:hAnsi="Times New Roman"/>
          <w:lang w:eastAsia="lt-LT"/>
        </w:rPr>
        <w:t xml:space="preserve"> aktyvumas kraujyje.</w:t>
      </w:r>
    </w:p>
    <w:p w14:paraId="059D0453" w14:textId="7C605804" w:rsidR="00B036AD" w:rsidRPr="00E60374" w:rsidRDefault="00B036AD" w:rsidP="000520CD">
      <w:pPr>
        <w:spacing w:after="0" w:line="240" w:lineRule="auto"/>
        <w:rPr>
          <w:rFonts w:ascii="Times New Roman" w:hAnsi="Times New Roman"/>
          <w:lang w:eastAsia="lt-LT"/>
        </w:rPr>
      </w:pPr>
    </w:p>
    <w:p w14:paraId="70817CEB" w14:textId="77777777" w:rsidR="00B036AD" w:rsidRPr="00E60374" w:rsidRDefault="00B036AD" w:rsidP="001D63AE">
      <w:pPr>
        <w:tabs>
          <w:tab w:val="left" w:pos="120"/>
          <w:tab w:val="left" w:pos="567"/>
        </w:tabs>
        <w:spacing w:after="0" w:line="240" w:lineRule="auto"/>
        <w:rPr>
          <w:rFonts w:ascii="Times New Roman" w:eastAsia="SimSun" w:hAnsi="Times New Roman"/>
          <w:u w:val="single"/>
          <w:lang w:eastAsia="zh-CN"/>
        </w:rPr>
      </w:pPr>
      <w:r w:rsidRPr="00E60374">
        <w:rPr>
          <w:rFonts w:ascii="Times New Roman" w:eastAsia="SimSun" w:hAnsi="Times New Roman"/>
          <w:u w:val="single"/>
          <w:lang w:eastAsia="zh-CN"/>
        </w:rPr>
        <w:t>Pranešimas apie įtariamas nepageidaujamas reakcijas</w:t>
      </w:r>
    </w:p>
    <w:p w14:paraId="32A245BF" w14:textId="77777777" w:rsidR="00080D2D" w:rsidRPr="00E60374" w:rsidRDefault="00080D2D" w:rsidP="00080D2D">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sidRPr="00E60374">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E60374">
        <w:rPr>
          <w:rFonts w:ascii="Times New Roman" w:eastAsia="Times New Roman" w:hAnsi="Times New Roman"/>
          <w:snapToGrid w:val="0"/>
          <w:szCs w:val="24"/>
        </w:rPr>
        <w:t xml:space="preserve"> </w:t>
      </w:r>
      <w:r w:rsidRPr="00E60374">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11" w:history="1">
        <w:r w:rsidRPr="00E60374">
          <w:rPr>
            <w:rFonts w:ascii="Times New Roman" w:eastAsia="SimSun" w:hAnsi="Times New Roman"/>
            <w:noProof/>
            <w:snapToGrid w:val="0"/>
            <w:color w:val="0000FF"/>
            <w:szCs w:val="24"/>
            <w:u w:val="single"/>
          </w:rPr>
          <w:t>www.vvkt.lt</w:t>
        </w:r>
      </w:hyperlink>
      <w:r w:rsidRPr="00E60374">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E60374">
          <w:rPr>
            <w:rFonts w:ascii="Times New Roman" w:eastAsia="SimSun" w:hAnsi="Times New Roman"/>
            <w:noProof/>
            <w:snapToGrid w:val="0"/>
            <w:color w:val="0000FF"/>
            <w:szCs w:val="24"/>
            <w:u w:val="single"/>
          </w:rPr>
          <w:t>NepageidaujamaR@vvkt.lt</w:t>
        </w:r>
      </w:hyperlink>
      <w:r w:rsidRPr="00E60374">
        <w:rPr>
          <w:rFonts w:ascii="Times New Roman" w:eastAsia="Times New Roman" w:hAnsi="Times New Roman"/>
          <w:noProof/>
          <w:snapToGrid w:val="0"/>
          <w:szCs w:val="24"/>
        </w:rPr>
        <w:t>), per interneto svetainę (adresu http://www.vvkt.lt).</w:t>
      </w:r>
    </w:p>
    <w:p w14:paraId="2AC6211F" w14:textId="77777777" w:rsidR="00B036AD" w:rsidRPr="00E60374" w:rsidRDefault="00B036AD" w:rsidP="001D63AE">
      <w:pPr>
        <w:spacing w:after="0" w:line="240" w:lineRule="auto"/>
        <w:rPr>
          <w:rFonts w:ascii="Times New Roman" w:hAnsi="Times New Roman"/>
          <w:b/>
          <w:lang w:eastAsia="lt-LT"/>
        </w:rPr>
      </w:pPr>
    </w:p>
    <w:p w14:paraId="0DF17B5B"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4.9</w:t>
      </w:r>
      <w:r w:rsidRPr="00E60374">
        <w:rPr>
          <w:rFonts w:ascii="Times New Roman" w:hAnsi="Times New Roman"/>
          <w:b/>
          <w:lang w:eastAsia="lt-LT"/>
        </w:rPr>
        <w:tab/>
        <w:t>Perdozavimas</w:t>
      </w:r>
    </w:p>
    <w:p w14:paraId="0416046A" w14:textId="77777777" w:rsidR="00B036AD" w:rsidRPr="00E60374" w:rsidRDefault="00B036AD" w:rsidP="001D63AE">
      <w:pPr>
        <w:spacing w:after="0" w:line="240" w:lineRule="auto"/>
        <w:rPr>
          <w:rFonts w:ascii="Times New Roman" w:hAnsi="Times New Roman"/>
          <w:b/>
          <w:lang w:eastAsia="lt-LT"/>
        </w:rPr>
      </w:pPr>
    </w:p>
    <w:p w14:paraId="5BB40C61"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Duomenų apie geležies (III)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komplekso perdozavimą iki šiol nebuvo.  </w:t>
      </w:r>
    </w:p>
    <w:p w14:paraId="254BD615" w14:textId="1956BE49" w:rsidR="00B036AD" w:rsidRPr="00E60374" w:rsidRDefault="00B82372" w:rsidP="001D63AE">
      <w:pPr>
        <w:spacing w:after="0" w:line="240" w:lineRule="auto"/>
        <w:rPr>
          <w:rFonts w:ascii="Times New Roman" w:hAnsi="Times New Roman"/>
          <w:lang w:eastAsia="lt-LT"/>
        </w:rPr>
      </w:pPr>
      <w:r w:rsidRPr="00E60374">
        <w:rPr>
          <w:rFonts w:ascii="Times New Roman" w:hAnsi="Times New Roman"/>
          <w:lang w:eastAsia="lt-LT"/>
        </w:rPr>
        <w:t xml:space="preserve">Per didelė dozė gali sukelti organizmo perkrovą geležimi, kuri gali pati pasireikšti kaip </w:t>
      </w:r>
      <w:proofErr w:type="spellStart"/>
      <w:r w:rsidRPr="00E60374">
        <w:rPr>
          <w:rFonts w:ascii="Times New Roman" w:hAnsi="Times New Roman"/>
          <w:lang w:eastAsia="lt-LT"/>
        </w:rPr>
        <w:t>hemosiderozė</w:t>
      </w:r>
      <w:proofErr w:type="spellEnd"/>
      <w:r w:rsidR="00B036AD" w:rsidRPr="00E60374">
        <w:rPr>
          <w:rFonts w:ascii="Times New Roman" w:hAnsi="Times New Roman"/>
          <w:lang w:eastAsia="lt-LT"/>
        </w:rPr>
        <w:t xml:space="preserve">. </w:t>
      </w:r>
    </w:p>
    <w:p w14:paraId="6960AC3B" w14:textId="74AE9F0C" w:rsidR="00B036AD" w:rsidRPr="00E60374" w:rsidRDefault="00B036AD" w:rsidP="001D63AE">
      <w:pPr>
        <w:spacing w:after="0" w:line="240" w:lineRule="auto"/>
        <w:rPr>
          <w:rFonts w:ascii="Times New Roman" w:hAnsi="Times New Roman"/>
          <w:lang w:eastAsia="lt-LT"/>
        </w:rPr>
      </w:pPr>
      <w:proofErr w:type="spellStart"/>
      <w:r w:rsidRPr="00E60374">
        <w:rPr>
          <w:rFonts w:ascii="Times New Roman" w:hAnsi="Times New Roman"/>
          <w:lang w:eastAsia="lt-LT"/>
        </w:rPr>
        <w:t>Parenteraliai</w:t>
      </w:r>
      <w:proofErr w:type="spellEnd"/>
      <w:r w:rsidRPr="00E60374">
        <w:rPr>
          <w:rFonts w:ascii="Times New Roman" w:hAnsi="Times New Roman"/>
          <w:lang w:eastAsia="lt-LT"/>
        </w:rPr>
        <w:t xml:space="preserve"> vartojami geležies</w:t>
      </w:r>
      <w:r w:rsidR="00005CAA" w:rsidRPr="00E60374">
        <w:rPr>
          <w:rFonts w:ascii="Times New Roman" w:hAnsi="Times New Roman"/>
          <w:lang w:eastAsia="lt-LT"/>
        </w:rPr>
        <w:t xml:space="preserve"> vaistiniai</w:t>
      </w:r>
      <w:r w:rsidRPr="00E60374">
        <w:rPr>
          <w:rFonts w:ascii="Times New Roman" w:hAnsi="Times New Roman"/>
          <w:lang w:eastAsia="lt-LT"/>
        </w:rPr>
        <w:t xml:space="preserve"> preparatai gali sukelti alerginių ar anafilaksinių reakcijų. Pacientai turi būti atidžiai stebimi injekcijos metu ir iš karto po jos. Nesunki alerginė reakcija gydoma </w:t>
      </w:r>
      <w:proofErr w:type="spellStart"/>
      <w:r w:rsidRPr="00E60374">
        <w:rPr>
          <w:rFonts w:ascii="Times New Roman" w:hAnsi="Times New Roman"/>
          <w:lang w:eastAsia="lt-LT"/>
        </w:rPr>
        <w:t>antihistamininiais</w:t>
      </w:r>
      <w:proofErr w:type="spellEnd"/>
      <w:r w:rsidRPr="00E60374">
        <w:rPr>
          <w:rFonts w:ascii="Times New Roman" w:hAnsi="Times New Roman"/>
          <w:lang w:eastAsia="lt-LT"/>
        </w:rPr>
        <w:t xml:space="preserve"> vaist</w:t>
      </w:r>
      <w:r w:rsidR="008776C7" w:rsidRPr="00E60374">
        <w:rPr>
          <w:rFonts w:ascii="Times New Roman" w:hAnsi="Times New Roman"/>
          <w:lang w:eastAsia="lt-LT"/>
        </w:rPr>
        <w:t>iniais preparat</w:t>
      </w:r>
      <w:r w:rsidRPr="00E60374">
        <w:rPr>
          <w:rFonts w:ascii="Times New Roman" w:hAnsi="Times New Roman"/>
          <w:lang w:eastAsia="lt-LT"/>
        </w:rPr>
        <w:t xml:space="preserve">ais; sunkios anafilaksinės reakcijos atveju būtina nedelsiant </w:t>
      </w:r>
      <w:r w:rsidR="002C04FC" w:rsidRPr="00E60374">
        <w:rPr>
          <w:rFonts w:ascii="Times New Roman" w:hAnsi="Times New Roman"/>
          <w:lang w:eastAsia="lt-LT"/>
        </w:rPr>
        <w:t>suleisti</w:t>
      </w:r>
      <w:r w:rsidRPr="00E60374">
        <w:rPr>
          <w:rFonts w:ascii="Times New Roman" w:hAnsi="Times New Roman"/>
          <w:lang w:eastAsia="lt-LT"/>
        </w:rPr>
        <w:t xml:space="preserve"> adrenalino tirpalo, kad užtikrinti širdies ir kvėpavimo sistemos veikl</w:t>
      </w:r>
      <w:r w:rsidR="008776C7" w:rsidRPr="00E60374">
        <w:rPr>
          <w:rFonts w:ascii="Times New Roman" w:hAnsi="Times New Roman"/>
          <w:lang w:eastAsia="lt-LT"/>
        </w:rPr>
        <w:t>ą</w:t>
      </w:r>
      <w:r w:rsidRPr="00E60374">
        <w:rPr>
          <w:rFonts w:ascii="Times New Roman" w:hAnsi="Times New Roman"/>
          <w:lang w:eastAsia="lt-LT"/>
        </w:rPr>
        <w:t>.</w:t>
      </w:r>
    </w:p>
    <w:p w14:paraId="3CBC5403" w14:textId="1543F06F" w:rsidR="00B036AD" w:rsidRPr="00E60374" w:rsidRDefault="00961F3E" w:rsidP="00401133">
      <w:pPr>
        <w:spacing w:after="0" w:line="240" w:lineRule="auto"/>
        <w:rPr>
          <w:rFonts w:ascii="Times New Roman" w:hAnsi="Times New Roman"/>
          <w:b/>
          <w:lang w:eastAsia="lt-LT"/>
        </w:rPr>
      </w:pPr>
      <w:r w:rsidRPr="00E60374">
        <w:rPr>
          <w:rFonts w:ascii="Times New Roman" w:hAnsi="Times New Roman"/>
          <w:lang w:eastAsia="lt-LT"/>
        </w:rPr>
        <w:t xml:space="preserve">Perdozavimas </w:t>
      </w:r>
      <w:r w:rsidR="007C5DBA" w:rsidRPr="00E60374">
        <w:rPr>
          <w:rFonts w:ascii="Times New Roman" w:hAnsi="Times New Roman"/>
          <w:lang w:eastAsia="lt-LT"/>
        </w:rPr>
        <w:t>turi būti gydomas, jeigu gydytojo nuomone, būtina, geležį surišančia medžiaga (</w:t>
      </w:r>
      <w:proofErr w:type="spellStart"/>
      <w:r w:rsidR="007C5DBA" w:rsidRPr="00E60374">
        <w:rPr>
          <w:rFonts w:ascii="Times New Roman" w:hAnsi="Times New Roman"/>
          <w:lang w:eastAsia="lt-LT"/>
        </w:rPr>
        <w:t>chelatu</w:t>
      </w:r>
      <w:proofErr w:type="spellEnd"/>
      <w:r w:rsidR="007C5DBA" w:rsidRPr="00E60374">
        <w:rPr>
          <w:rFonts w:ascii="Times New Roman" w:hAnsi="Times New Roman"/>
          <w:lang w:eastAsia="lt-LT"/>
        </w:rPr>
        <w:t xml:space="preserve">) arba </w:t>
      </w:r>
      <w:r w:rsidR="00401133" w:rsidRPr="00E60374">
        <w:rPr>
          <w:rFonts w:ascii="Times New Roman" w:hAnsi="Times New Roman"/>
          <w:lang w:eastAsia="lt-LT"/>
        </w:rPr>
        <w:t>pagal standartinę medicininę praktiką</w:t>
      </w:r>
      <w:r w:rsidR="00B036AD" w:rsidRPr="00E60374">
        <w:rPr>
          <w:rFonts w:ascii="Times New Roman" w:hAnsi="Times New Roman"/>
          <w:lang w:eastAsia="lt-LT"/>
        </w:rPr>
        <w:t>, pvz.</w:t>
      </w:r>
      <w:r w:rsidR="008776C7" w:rsidRPr="00E60374">
        <w:rPr>
          <w:rFonts w:ascii="Times New Roman" w:hAnsi="Times New Roman"/>
          <w:lang w:eastAsia="lt-LT"/>
        </w:rPr>
        <w:t>,</w:t>
      </w:r>
      <w:r w:rsidR="00B036AD" w:rsidRPr="00E60374">
        <w:rPr>
          <w:rFonts w:ascii="Times New Roman" w:hAnsi="Times New Roman"/>
          <w:lang w:eastAsia="lt-LT"/>
        </w:rPr>
        <w:t xml:space="preserve"> </w:t>
      </w:r>
      <w:r w:rsidR="002C04FC" w:rsidRPr="00E60374">
        <w:rPr>
          <w:rFonts w:ascii="Times New Roman" w:hAnsi="Times New Roman"/>
          <w:lang w:eastAsia="lt-LT"/>
        </w:rPr>
        <w:t xml:space="preserve">leidžiant </w:t>
      </w:r>
      <w:r w:rsidR="00401133" w:rsidRPr="00E60374">
        <w:rPr>
          <w:rFonts w:ascii="Times New Roman" w:hAnsi="Times New Roman"/>
          <w:lang w:eastAsia="lt-LT"/>
        </w:rPr>
        <w:t xml:space="preserve"> į veną </w:t>
      </w:r>
      <w:r w:rsidR="00B036AD" w:rsidRPr="00E60374">
        <w:rPr>
          <w:rFonts w:ascii="Times New Roman" w:hAnsi="Times New Roman"/>
          <w:lang w:eastAsia="lt-LT"/>
        </w:rPr>
        <w:t>1</w:t>
      </w:r>
      <w:r w:rsidR="009C4967" w:rsidRPr="00E60374">
        <w:rPr>
          <w:rFonts w:ascii="Times New Roman" w:hAnsi="Times New Roman"/>
          <w:lang w:eastAsia="lt-LT"/>
        </w:rPr>
        <w:t> </w:t>
      </w:r>
      <w:r w:rsidR="00B036AD" w:rsidRPr="00E60374">
        <w:rPr>
          <w:rFonts w:ascii="Times New Roman" w:hAnsi="Times New Roman"/>
          <w:lang w:eastAsia="lt-LT"/>
        </w:rPr>
        <w:t xml:space="preserve">g </w:t>
      </w:r>
      <w:proofErr w:type="spellStart"/>
      <w:r w:rsidR="00B036AD" w:rsidRPr="00E60374">
        <w:rPr>
          <w:rFonts w:ascii="Times New Roman" w:hAnsi="Times New Roman"/>
          <w:lang w:eastAsia="lt-LT"/>
        </w:rPr>
        <w:t>deferoksamino</w:t>
      </w:r>
      <w:proofErr w:type="spellEnd"/>
      <w:r w:rsidR="00B036AD" w:rsidRPr="00E60374">
        <w:rPr>
          <w:rFonts w:ascii="Times New Roman" w:hAnsi="Times New Roman"/>
          <w:lang w:eastAsia="lt-LT"/>
        </w:rPr>
        <w:t xml:space="preserve"> (didžiausia dozė 15</w:t>
      </w:r>
      <w:r w:rsidR="009C4967" w:rsidRPr="00E60374">
        <w:rPr>
          <w:rFonts w:ascii="Times New Roman" w:hAnsi="Times New Roman"/>
          <w:lang w:eastAsia="lt-LT"/>
        </w:rPr>
        <w:t> </w:t>
      </w:r>
      <w:r w:rsidR="00B036AD" w:rsidRPr="00E60374">
        <w:rPr>
          <w:rFonts w:ascii="Times New Roman" w:hAnsi="Times New Roman"/>
          <w:lang w:eastAsia="lt-LT"/>
        </w:rPr>
        <w:t>mg/kg/</w:t>
      </w:r>
      <w:proofErr w:type="spellStart"/>
      <w:r w:rsidR="00B036AD" w:rsidRPr="00E60374">
        <w:rPr>
          <w:rFonts w:ascii="Times New Roman" w:hAnsi="Times New Roman"/>
          <w:lang w:eastAsia="lt-LT"/>
        </w:rPr>
        <w:t>val</w:t>
      </w:r>
      <w:proofErr w:type="spellEnd"/>
      <w:r w:rsidR="00B036AD" w:rsidRPr="00E60374">
        <w:rPr>
          <w:rFonts w:ascii="Times New Roman" w:hAnsi="Times New Roman"/>
          <w:lang w:eastAsia="lt-LT"/>
        </w:rPr>
        <w:t>)</w:t>
      </w:r>
      <w:r w:rsidR="00401133" w:rsidRPr="00E60374">
        <w:rPr>
          <w:rFonts w:ascii="Times New Roman" w:hAnsi="Times New Roman"/>
          <w:lang w:eastAsia="lt-LT"/>
        </w:rPr>
        <w:t>.</w:t>
      </w:r>
    </w:p>
    <w:p w14:paraId="1FEFC53E" w14:textId="77777777" w:rsidR="00B036AD" w:rsidRPr="00E60374" w:rsidRDefault="00B036AD" w:rsidP="001D63AE">
      <w:pPr>
        <w:spacing w:after="0" w:line="240" w:lineRule="auto"/>
        <w:rPr>
          <w:rFonts w:ascii="Times New Roman" w:hAnsi="Times New Roman"/>
          <w:b/>
          <w:lang w:eastAsia="lt-LT"/>
        </w:rPr>
      </w:pPr>
    </w:p>
    <w:p w14:paraId="4C6EA04F" w14:textId="77777777" w:rsidR="00B036AD" w:rsidRPr="00E60374" w:rsidRDefault="00B036AD" w:rsidP="001D63AE">
      <w:pPr>
        <w:spacing w:after="0" w:line="240" w:lineRule="auto"/>
        <w:rPr>
          <w:rFonts w:ascii="Times New Roman" w:hAnsi="Times New Roman"/>
          <w:b/>
          <w:lang w:eastAsia="lt-LT"/>
        </w:rPr>
      </w:pPr>
    </w:p>
    <w:p w14:paraId="4B08C6CC"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5.</w:t>
      </w:r>
      <w:r w:rsidRPr="00E60374">
        <w:rPr>
          <w:rFonts w:ascii="Times New Roman" w:hAnsi="Times New Roman"/>
          <w:b/>
          <w:lang w:eastAsia="lt-LT"/>
        </w:rPr>
        <w:tab/>
        <w:t>FARMAKOLOGINĖS SAVYBĖS</w:t>
      </w:r>
    </w:p>
    <w:p w14:paraId="2ABF609E" w14:textId="77777777" w:rsidR="00B036AD" w:rsidRPr="00E60374" w:rsidRDefault="00B036AD" w:rsidP="001D63AE">
      <w:pPr>
        <w:spacing w:after="0" w:line="240" w:lineRule="auto"/>
        <w:rPr>
          <w:rFonts w:ascii="Times New Roman" w:hAnsi="Times New Roman"/>
          <w:lang w:eastAsia="lt-LT"/>
        </w:rPr>
      </w:pPr>
    </w:p>
    <w:p w14:paraId="0AEA6571"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5.1</w:t>
      </w:r>
      <w:r w:rsidRPr="00E60374">
        <w:rPr>
          <w:rFonts w:ascii="Times New Roman" w:hAnsi="Times New Roman"/>
          <w:b/>
          <w:lang w:eastAsia="lt-LT"/>
        </w:rPr>
        <w:tab/>
      </w:r>
      <w:proofErr w:type="spellStart"/>
      <w:r w:rsidRPr="00E60374">
        <w:rPr>
          <w:rFonts w:ascii="Times New Roman" w:hAnsi="Times New Roman"/>
          <w:b/>
          <w:lang w:eastAsia="lt-LT"/>
        </w:rPr>
        <w:t>Farmakodinaminės</w:t>
      </w:r>
      <w:proofErr w:type="spellEnd"/>
      <w:r w:rsidRPr="00E60374">
        <w:rPr>
          <w:rFonts w:ascii="Times New Roman" w:hAnsi="Times New Roman"/>
          <w:b/>
          <w:lang w:eastAsia="lt-LT"/>
        </w:rPr>
        <w:t xml:space="preserve"> savybės</w:t>
      </w:r>
    </w:p>
    <w:p w14:paraId="5700B764" w14:textId="6A6B8DD1" w:rsidR="00B036AD" w:rsidRPr="00E60374" w:rsidDel="000654C4" w:rsidRDefault="00B036AD" w:rsidP="001D63AE">
      <w:pPr>
        <w:spacing w:after="0" w:line="240" w:lineRule="auto"/>
        <w:rPr>
          <w:rFonts w:ascii="Times New Roman" w:hAnsi="Times New Roman"/>
          <w:lang w:eastAsia="lt-LT"/>
        </w:rPr>
      </w:pPr>
    </w:p>
    <w:p w14:paraId="7847F1A4" w14:textId="02753A5D" w:rsidR="00B036AD" w:rsidRPr="00E60374" w:rsidRDefault="00B036AD" w:rsidP="000654C4">
      <w:pPr>
        <w:spacing w:after="0" w:line="240" w:lineRule="auto"/>
        <w:rPr>
          <w:rFonts w:ascii="Times New Roman" w:hAnsi="Times New Roman"/>
          <w:lang w:eastAsia="lt-LT"/>
        </w:rPr>
      </w:pPr>
      <w:proofErr w:type="spellStart"/>
      <w:r w:rsidRPr="00E60374">
        <w:rPr>
          <w:rFonts w:ascii="Times New Roman" w:hAnsi="Times New Roman"/>
          <w:lang w:eastAsia="lt-LT"/>
        </w:rPr>
        <w:t>Farmakoterapinė</w:t>
      </w:r>
      <w:proofErr w:type="spellEnd"/>
      <w:r w:rsidRPr="00E60374">
        <w:rPr>
          <w:rFonts w:ascii="Times New Roman" w:hAnsi="Times New Roman"/>
          <w:lang w:eastAsia="lt-LT"/>
        </w:rPr>
        <w:t xml:space="preserve"> grupė –</w:t>
      </w:r>
      <w:r w:rsidR="00005CAA" w:rsidRPr="00E60374">
        <w:rPr>
          <w:rFonts w:ascii="Times New Roman" w:hAnsi="Times New Roman"/>
          <w:lang w:eastAsia="lt-LT"/>
        </w:rPr>
        <w:t xml:space="preserve"> </w:t>
      </w:r>
      <w:r w:rsidR="00401133" w:rsidRPr="00E60374">
        <w:rPr>
          <w:rFonts w:ascii="Times New Roman" w:hAnsi="Times New Roman"/>
          <w:lang w:eastAsia="lt-LT"/>
        </w:rPr>
        <w:t>vaistiniai preparatai</w:t>
      </w:r>
      <w:r w:rsidR="00D41AAE" w:rsidRPr="00E60374">
        <w:rPr>
          <w:rFonts w:ascii="Times New Roman" w:hAnsi="Times New Roman"/>
          <w:lang w:eastAsia="lt-LT"/>
        </w:rPr>
        <w:t xml:space="preserve"> nuo anemijos</w:t>
      </w:r>
      <w:r w:rsidRPr="00E60374">
        <w:rPr>
          <w:rFonts w:ascii="Times New Roman" w:hAnsi="Times New Roman"/>
          <w:lang w:eastAsia="lt-LT"/>
        </w:rPr>
        <w:t xml:space="preserve">, </w:t>
      </w:r>
      <w:r w:rsidR="00401133" w:rsidRPr="00E60374">
        <w:rPr>
          <w:rFonts w:ascii="Times New Roman" w:hAnsi="Times New Roman"/>
          <w:lang w:eastAsia="lt-LT"/>
        </w:rPr>
        <w:t>vaistiniai</w:t>
      </w:r>
      <w:r w:rsidR="00401133" w:rsidRPr="00E60374" w:rsidDel="00401133">
        <w:rPr>
          <w:rFonts w:ascii="Times New Roman" w:hAnsi="Times New Roman"/>
          <w:lang w:eastAsia="lt-LT"/>
        </w:rPr>
        <w:t xml:space="preserve"> </w:t>
      </w:r>
      <w:r w:rsidR="00401133" w:rsidRPr="00E60374">
        <w:rPr>
          <w:rFonts w:ascii="Times New Roman" w:hAnsi="Times New Roman"/>
          <w:lang w:eastAsia="lt-LT"/>
        </w:rPr>
        <w:t>geležies preparatai</w:t>
      </w:r>
      <w:r w:rsidRPr="00E60374">
        <w:rPr>
          <w:rFonts w:ascii="Times New Roman" w:hAnsi="Times New Roman"/>
          <w:lang w:eastAsia="lt-LT"/>
        </w:rPr>
        <w:t xml:space="preserve">, </w:t>
      </w:r>
      <w:r w:rsidR="00401133" w:rsidRPr="00E60374">
        <w:rPr>
          <w:rFonts w:ascii="Times New Roman" w:hAnsi="Times New Roman"/>
          <w:lang w:eastAsia="lt-LT"/>
        </w:rPr>
        <w:t xml:space="preserve">geležis, </w:t>
      </w:r>
      <w:proofErr w:type="spellStart"/>
      <w:r w:rsidR="00401133" w:rsidRPr="00E60374">
        <w:rPr>
          <w:rFonts w:ascii="Times New Roman" w:hAnsi="Times New Roman"/>
          <w:lang w:eastAsia="lt-LT"/>
        </w:rPr>
        <w:t>parenteriniai</w:t>
      </w:r>
      <w:proofErr w:type="spellEnd"/>
      <w:r w:rsidR="00401133" w:rsidRPr="00E60374">
        <w:rPr>
          <w:rFonts w:ascii="Times New Roman" w:hAnsi="Times New Roman"/>
          <w:lang w:eastAsia="lt-LT"/>
        </w:rPr>
        <w:t xml:space="preserve"> vaistiniai preparatai</w:t>
      </w:r>
      <w:r w:rsidR="008776C7" w:rsidRPr="00E60374">
        <w:rPr>
          <w:rFonts w:ascii="Times New Roman" w:hAnsi="Times New Roman"/>
          <w:lang w:eastAsia="lt-LT"/>
        </w:rPr>
        <w:t xml:space="preserve">, </w:t>
      </w:r>
      <w:r w:rsidRPr="00E60374">
        <w:rPr>
          <w:rFonts w:ascii="Times New Roman" w:hAnsi="Times New Roman"/>
          <w:lang w:eastAsia="lt-LT"/>
        </w:rPr>
        <w:t>ATC kodas – B03AC.</w:t>
      </w:r>
    </w:p>
    <w:p w14:paraId="6557A9A5" w14:textId="77777777" w:rsidR="00B036AD" w:rsidRPr="00E60374" w:rsidRDefault="00B036AD" w:rsidP="000654C4">
      <w:pPr>
        <w:spacing w:after="0" w:line="240" w:lineRule="auto"/>
        <w:rPr>
          <w:rFonts w:ascii="Times New Roman" w:hAnsi="Times New Roman"/>
          <w:lang w:eastAsia="lt-LT"/>
        </w:rPr>
      </w:pPr>
    </w:p>
    <w:p w14:paraId="6F140212"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Sušvirkštus vaist</w:t>
      </w:r>
      <w:r w:rsidR="008776C7" w:rsidRPr="00E60374">
        <w:rPr>
          <w:rFonts w:ascii="Times New Roman" w:hAnsi="Times New Roman"/>
          <w:lang w:eastAsia="lt-LT"/>
        </w:rPr>
        <w:t>inio preparat</w:t>
      </w:r>
      <w:r w:rsidRPr="00E60374">
        <w:rPr>
          <w:rFonts w:ascii="Times New Roman" w:hAnsi="Times New Roman"/>
          <w:lang w:eastAsia="lt-LT"/>
        </w:rPr>
        <w:t xml:space="preserve">o į raumenis, dalis </w:t>
      </w:r>
      <w:proofErr w:type="spellStart"/>
      <w:r w:rsidRPr="00E60374">
        <w:rPr>
          <w:rFonts w:ascii="Times New Roman" w:hAnsi="Times New Roman"/>
          <w:lang w:eastAsia="lt-LT"/>
        </w:rPr>
        <w:t>trivalentės</w:t>
      </w:r>
      <w:proofErr w:type="spellEnd"/>
      <w:r w:rsidRPr="00E60374">
        <w:rPr>
          <w:rFonts w:ascii="Times New Roman" w:hAnsi="Times New Roman"/>
          <w:lang w:eastAsia="lt-LT"/>
        </w:rPr>
        <w:t xml:space="preserve"> geležies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sukaupiama kepenų </w:t>
      </w:r>
      <w:proofErr w:type="spellStart"/>
      <w:r w:rsidRPr="00E60374">
        <w:rPr>
          <w:rFonts w:ascii="Times New Roman" w:hAnsi="Times New Roman"/>
          <w:lang w:eastAsia="lt-LT"/>
        </w:rPr>
        <w:t>mitochondrijose</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feritino</w:t>
      </w:r>
      <w:proofErr w:type="spellEnd"/>
      <w:r w:rsidRPr="00E60374">
        <w:rPr>
          <w:rFonts w:ascii="Times New Roman" w:hAnsi="Times New Roman"/>
          <w:lang w:eastAsia="lt-LT"/>
        </w:rPr>
        <w:t xml:space="preserve"> pavidalu. </w:t>
      </w:r>
      <w:proofErr w:type="spellStart"/>
      <w:r w:rsidRPr="00E60374">
        <w:rPr>
          <w:rFonts w:ascii="Times New Roman" w:hAnsi="Times New Roman"/>
          <w:lang w:eastAsia="lt-LT"/>
        </w:rPr>
        <w:t>Feritinas</w:t>
      </w:r>
      <w:proofErr w:type="spellEnd"/>
      <w:r w:rsidRPr="00E60374">
        <w:rPr>
          <w:rFonts w:ascii="Times New Roman" w:hAnsi="Times New Roman"/>
          <w:lang w:eastAsia="lt-LT"/>
        </w:rPr>
        <w:t xml:space="preserve"> susideda iš baltyminio apvalkalo </w:t>
      </w:r>
      <w:proofErr w:type="spellStart"/>
      <w:r w:rsidRPr="00E60374">
        <w:rPr>
          <w:rFonts w:ascii="Times New Roman" w:hAnsi="Times New Roman"/>
          <w:lang w:eastAsia="lt-LT"/>
        </w:rPr>
        <w:t>apoferitino</w:t>
      </w:r>
      <w:proofErr w:type="spellEnd"/>
      <w:r w:rsidRPr="00E60374">
        <w:rPr>
          <w:rFonts w:ascii="Times New Roman" w:hAnsi="Times New Roman"/>
          <w:lang w:eastAsia="lt-LT"/>
        </w:rPr>
        <w:t>, kuriame geležis yra hidratuoto geležies oksido fosfato micelių pavidalu.</w:t>
      </w:r>
    </w:p>
    <w:p w14:paraId="6DA0524A" w14:textId="77777777" w:rsidR="00B036AD" w:rsidRPr="00E60374" w:rsidRDefault="00B036AD" w:rsidP="001D63AE">
      <w:pPr>
        <w:spacing w:after="0" w:line="240" w:lineRule="auto"/>
        <w:rPr>
          <w:rFonts w:ascii="Times New Roman" w:hAnsi="Times New Roman"/>
          <w:lang w:eastAsia="lt-LT"/>
        </w:rPr>
      </w:pPr>
    </w:p>
    <w:p w14:paraId="3A81D47F" w14:textId="7A77CCF1"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Geležį į kraujo plazmą perneša </w:t>
      </w:r>
      <w:proofErr w:type="spellStart"/>
      <w:r w:rsidRPr="00E60374">
        <w:rPr>
          <w:rFonts w:ascii="Times New Roman" w:hAnsi="Times New Roman"/>
          <w:lang w:eastAsia="lt-LT"/>
        </w:rPr>
        <w:t>transferinas</w:t>
      </w:r>
      <w:proofErr w:type="spellEnd"/>
      <w:r w:rsidRPr="00E60374">
        <w:rPr>
          <w:rFonts w:ascii="Times New Roman" w:hAnsi="Times New Roman"/>
          <w:lang w:eastAsia="lt-LT"/>
        </w:rPr>
        <w:t xml:space="preserve">, </w:t>
      </w:r>
      <w:r w:rsidRPr="00E60374">
        <w:rPr>
          <w:rFonts w:ascii="Times New Roman" w:hAnsi="Times New Roman"/>
          <w:lang w:eastAsia="lt-LT"/>
        </w:rPr>
        <w:sym w:font="Symbol" w:char="F062"/>
      </w:r>
      <w:r w:rsidRPr="00E60374">
        <w:rPr>
          <w:rFonts w:ascii="Times New Roman" w:hAnsi="Times New Roman"/>
          <w:lang w:eastAsia="lt-LT"/>
        </w:rPr>
        <w:t>-</w:t>
      </w:r>
      <w:proofErr w:type="spellStart"/>
      <w:r w:rsidRPr="00E60374">
        <w:rPr>
          <w:rFonts w:ascii="Times New Roman" w:hAnsi="Times New Roman"/>
          <w:lang w:eastAsia="lt-LT"/>
        </w:rPr>
        <w:t>globulinas</w:t>
      </w:r>
      <w:proofErr w:type="spellEnd"/>
      <w:r w:rsidRPr="00E60374">
        <w:rPr>
          <w:rFonts w:ascii="Times New Roman" w:hAnsi="Times New Roman"/>
          <w:lang w:eastAsia="lt-LT"/>
        </w:rPr>
        <w:t xml:space="preserve">, kuris sintezuojamas kepenyse. Viena </w:t>
      </w:r>
      <w:proofErr w:type="spellStart"/>
      <w:r w:rsidRPr="00E60374">
        <w:rPr>
          <w:rFonts w:ascii="Times New Roman" w:hAnsi="Times New Roman"/>
          <w:lang w:eastAsia="lt-LT"/>
        </w:rPr>
        <w:t>transferino</w:t>
      </w:r>
      <w:proofErr w:type="spellEnd"/>
      <w:r w:rsidRPr="00E60374">
        <w:rPr>
          <w:rFonts w:ascii="Times New Roman" w:hAnsi="Times New Roman"/>
          <w:lang w:eastAsia="lt-LT"/>
        </w:rPr>
        <w:t xml:space="preserve"> molekulė susijungia su dviem geležies atomais. Su </w:t>
      </w:r>
      <w:proofErr w:type="spellStart"/>
      <w:r w:rsidRPr="00E60374">
        <w:rPr>
          <w:rFonts w:ascii="Times New Roman" w:hAnsi="Times New Roman"/>
          <w:lang w:eastAsia="lt-LT"/>
        </w:rPr>
        <w:t>transferinu</w:t>
      </w:r>
      <w:proofErr w:type="spellEnd"/>
      <w:r w:rsidRPr="00E60374">
        <w:rPr>
          <w:rFonts w:ascii="Times New Roman" w:hAnsi="Times New Roman"/>
          <w:lang w:eastAsia="lt-LT"/>
        </w:rPr>
        <w:t xml:space="preserve"> susijungusi geležis nunešama į ląsteles, kur ji vartojama hemoglobinui, </w:t>
      </w:r>
      <w:proofErr w:type="spellStart"/>
      <w:r w:rsidRPr="00E60374">
        <w:rPr>
          <w:rFonts w:ascii="Times New Roman" w:hAnsi="Times New Roman"/>
          <w:lang w:eastAsia="lt-LT"/>
        </w:rPr>
        <w:t>mioglobinui</w:t>
      </w:r>
      <w:proofErr w:type="spellEnd"/>
      <w:r w:rsidRPr="00E60374">
        <w:rPr>
          <w:rFonts w:ascii="Times New Roman" w:hAnsi="Times New Roman"/>
          <w:lang w:eastAsia="lt-LT"/>
        </w:rPr>
        <w:t xml:space="preserve"> ir kai kuriems fermentams gaminti.  </w:t>
      </w:r>
      <w:proofErr w:type="spellStart"/>
      <w:r w:rsidRPr="00E60374">
        <w:rPr>
          <w:rFonts w:ascii="Times New Roman" w:hAnsi="Times New Roman"/>
          <w:lang w:eastAsia="lt-LT"/>
        </w:rPr>
        <w:t>Transferinas</w:t>
      </w:r>
      <w:proofErr w:type="spellEnd"/>
      <w:r w:rsidRPr="00E60374">
        <w:rPr>
          <w:rFonts w:ascii="Times New Roman" w:hAnsi="Times New Roman"/>
          <w:lang w:eastAsia="lt-LT"/>
        </w:rPr>
        <w:t xml:space="preserve"> taip pat padeda apsaugoti organizmą nuo infekcijos.</w:t>
      </w:r>
    </w:p>
    <w:p w14:paraId="21C1F078" w14:textId="77777777" w:rsidR="00B036AD" w:rsidRPr="00E60374" w:rsidRDefault="00B036AD" w:rsidP="001D63AE">
      <w:pPr>
        <w:spacing w:after="0" w:line="240" w:lineRule="auto"/>
        <w:rPr>
          <w:rFonts w:ascii="Times New Roman" w:hAnsi="Times New Roman"/>
          <w:lang w:eastAsia="lt-LT"/>
        </w:rPr>
      </w:pPr>
    </w:p>
    <w:p w14:paraId="2832E763" w14:textId="0DA3EDCC"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Su</w:t>
      </w:r>
      <w:r w:rsidR="002C04FC" w:rsidRPr="00E60374">
        <w:rPr>
          <w:rFonts w:ascii="Times New Roman" w:hAnsi="Times New Roman"/>
          <w:lang w:eastAsia="lt-LT"/>
        </w:rPr>
        <w:t>leidus</w:t>
      </w:r>
      <w:r w:rsidR="00000FC8" w:rsidRPr="00E60374">
        <w:rPr>
          <w:rFonts w:ascii="Times New Roman" w:hAnsi="Times New Roman"/>
          <w:lang w:eastAsia="lt-LT"/>
        </w:rPr>
        <w:t xml:space="preserve"> </w:t>
      </w:r>
      <w:proofErr w:type="spellStart"/>
      <w:r w:rsidRPr="00E60374">
        <w:rPr>
          <w:rFonts w:ascii="Times New Roman" w:hAnsi="Times New Roman"/>
          <w:lang w:eastAsia="lt-LT"/>
        </w:rPr>
        <w:t>parenteraliai</w:t>
      </w:r>
      <w:proofErr w:type="spellEnd"/>
      <w:r w:rsidRPr="00E60374">
        <w:rPr>
          <w:rFonts w:ascii="Times New Roman" w:hAnsi="Times New Roman"/>
          <w:lang w:eastAsia="lt-LT"/>
        </w:rPr>
        <w:t xml:space="preserve"> geležies (III)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komplekso, hemoglobino koncentracija kraujyje didėja greičiau, negu geriant </w:t>
      </w:r>
      <w:proofErr w:type="spellStart"/>
      <w:r w:rsidRPr="00E60374">
        <w:rPr>
          <w:rFonts w:ascii="Times New Roman" w:hAnsi="Times New Roman"/>
          <w:lang w:eastAsia="lt-LT"/>
        </w:rPr>
        <w:t>dvivalentės</w:t>
      </w:r>
      <w:proofErr w:type="spellEnd"/>
      <w:r w:rsidRPr="00E60374">
        <w:rPr>
          <w:rFonts w:ascii="Times New Roman" w:hAnsi="Times New Roman"/>
          <w:lang w:eastAsia="lt-LT"/>
        </w:rPr>
        <w:t xml:space="preserve"> geležies druskas. Antra vertus, geležies </w:t>
      </w:r>
      <w:proofErr w:type="spellStart"/>
      <w:r w:rsidRPr="00E60374">
        <w:rPr>
          <w:rFonts w:ascii="Times New Roman" w:hAnsi="Times New Roman"/>
          <w:lang w:eastAsia="lt-LT"/>
        </w:rPr>
        <w:t>farmakokinetika</w:t>
      </w:r>
      <w:proofErr w:type="spellEnd"/>
      <w:r w:rsidRPr="00E60374">
        <w:rPr>
          <w:rFonts w:ascii="Times New Roman" w:hAnsi="Times New Roman"/>
          <w:lang w:eastAsia="lt-LT"/>
        </w:rPr>
        <w:t xml:space="preserve"> nepriklauso nuo jos vartojimo būdo.</w:t>
      </w:r>
    </w:p>
    <w:p w14:paraId="43E398DB" w14:textId="77777777" w:rsidR="00B036AD" w:rsidRPr="00E60374" w:rsidRDefault="00B036AD" w:rsidP="001D63AE">
      <w:pPr>
        <w:spacing w:after="0" w:line="240" w:lineRule="auto"/>
        <w:rPr>
          <w:rFonts w:ascii="Times New Roman" w:hAnsi="Times New Roman"/>
          <w:lang w:eastAsia="lt-LT"/>
        </w:rPr>
      </w:pPr>
    </w:p>
    <w:p w14:paraId="0D6BE5E0"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lastRenderedPageBreak/>
        <w:t xml:space="preserve">Geležies (III)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komplekso molekulinė masė yra didelė, dėl to šis junginys neišskiriamas per inkstus. Šis kompleksas yra pastovus ir fiziologinėmis sąlygomis neišlaisvina geležies jonų. Geležis junginio viduje yra sujungta tokiomis pačiomis jungtimis kaip ir fiziologinėmis sąlygomis yra randama </w:t>
      </w:r>
      <w:proofErr w:type="spellStart"/>
      <w:r w:rsidRPr="00E60374">
        <w:rPr>
          <w:rFonts w:ascii="Times New Roman" w:hAnsi="Times New Roman"/>
          <w:lang w:eastAsia="lt-LT"/>
        </w:rPr>
        <w:t>feritine</w:t>
      </w:r>
      <w:proofErr w:type="spellEnd"/>
      <w:r w:rsidRPr="00E60374">
        <w:rPr>
          <w:rFonts w:ascii="Times New Roman" w:hAnsi="Times New Roman"/>
          <w:lang w:eastAsia="lt-LT"/>
        </w:rPr>
        <w:t xml:space="preserve">. </w:t>
      </w:r>
    </w:p>
    <w:p w14:paraId="7F5E6D75"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Turimi duomenys patvirtina, kad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organizme sukelia fiziologinių pokyčių, susijusių su geležies įsisavinimu.</w:t>
      </w:r>
    </w:p>
    <w:p w14:paraId="649A0C5A" w14:textId="77777777" w:rsidR="00B036AD" w:rsidRPr="00E60374" w:rsidRDefault="00B036AD" w:rsidP="001D63AE">
      <w:pPr>
        <w:spacing w:after="0" w:line="240" w:lineRule="auto"/>
        <w:rPr>
          <w:rFonts w:ascii="Times New Roman" w:hAnsi="Times New Roman"/>
          <w:i/>
          <w:lang w:eastAsia="lt-LT"/>
        </w:rPr>
      </w:pPr>
    </w:p>
    <w:p w14:paraId="04D8B370"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5.2</w:t>
      </w:r>
      <w:r w:rsidRPr="00E60374">
        <w:rPr>
          <w:rFonts w:ascii="Times New Roman" w:hAnsi="Times New Roman"/>
          <w:b/>
          <w:lang w:eastAsia="lt-LT"/>
        </w:rPr>
        <w:tab/>
      </w:r>
      <w:proofErr w:type="spellStart"/>
      <w:r w:rsidRPr="00E60374">
        <w:rPr>
          <w:rFonts w:ascii="Times New Roman" w:hAnsi="Times New Roman"/>
          <w:b/>
          <w:lang w:eastAsia="lt-LT"/>
        </w:rPr>
        <w:t>Farmakokinetinės</w:t>
      </w:r>
      <w:proofErr w:type="spellEnd"/>
      <w:r w:rsidRPr="00E60374">
        <w:rPr>
          <w:rFonts w:ascii="Times New Roman" w:hAnsi="Times New Roman"/>
          <w:b/>
          <w:lang w:eastAsia="lt-LT"/>
        </w:rPr>
        <w:t xml:space="preserve"> savybės</w:t>
      </w:r>
    </w:p>
    <w:p w14:paraId="086881E5" w14:textId="77777777" w:rsidR="00B036AD" w:rsidRPr="00E60374" w:rsidRDefault="00B036AD" w:rsidP="001D63AE">
      <w:pPr>
        <w:spacing w:after="0" w:line="240" w:lineRule="auto"/>
        <w:rPr>
          <w:rFonts w:ascii="Times New Roman" w:hAnsi="Times New Roman"/>
          <w:b/>
          <w:lang w:eastAsia="lt-LT"/>
        </w:rPr>
      </w:pPr>
    </w:p>
    <w:p w14:paraId="2C4BD621" w14:textId="126DC4B6" w:rsidR="00B036AD" w:rsidRPr="00E60374" w:rsidRDefault="00B036AD" w:rsidP="000654C4">
      <w:pPr>
        <w:spacing w:after="0" w:line="240" w:lineRule="auto"/>
        <w:rPr>
          <w:rFonts w:ascii="Times New Roman" w:hAnsi="Times New Roman"/>
          <w:lang w:eastAsia="lt-LT"/>
        </w:rPr>
      </w:pPr>
      <w:r w:rsidRPr="00E60374">
        <w:rPr>
          <w:rFonts w:ascii="Times New Roman" w:hAnsi="Times New Roman"/>
          <w:lang w:eastAsia="lt-LT"/>
        </w:rPr>
        <w:t>Su</w:t>
      </w:r>
      <w:r w:rsidR="002C04FC" w:rsidRPr="00E60374">
        <w:rPr>
          <w:rFonts w:ascii="Times New Roman" w:hAnsi="Times New Roman"/>
          <w:lang w:eastAsia="lt-LT"/>
        </w:rPr>
        <w:t>leistas</w:t>
      </w:r>
      <w:r w:rsidRPr="00E60374">
        <w:rPr>
          <w:rFonts w:ascii="Times New Roman" w:hAnsi="Times New Roman"/>
          <w:lang w:eastAsia="lt-LT"/>
        </w:rPr>
        <w:t xml:space="preserve"> į raumenis</w:t>
      </w:r>
      <w:r w:rsidR="008776C7" w:rsidRPr="00E60374">
        <w:rPr>
          <w:rFonts w:ascii="Times New Roman" w:hAnsi="Times New Roman"/>
          <w:lang w:eastAsia="lt-LT"/>
        </w:rPr>
        <w:t>,</w:t>
      </w:r>
      <w:r w:rsidRPr="00E60374">
        <w:rPr>
          <w:rFonts w:ascii="Times New Roman" w:hAnsi="Times New Roman"/>
          <w:lang w:eastAsia="lt-LT"/>
        </w:rPr>
        <w:t xml:space="preserve"> geležies (III)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kompleksas</w:t>
      </w:r>
      <w:r w:rsidRPr="00E60374" w:rsidDel="00674103">
        <w:rPr>
          <w:rFonts w:ascii="Times New Roman" w:hAnsi="Times New Roman"/>
          <w:lang w:eastAsia="lt-LT"/>
        </w:rPr>
        <w:t xml:space="preserve"> </w:t>
      </w:r>
      <w:r w:rsidRPr="00E60374">
        <w:rPr>
          <w:rFonts w:ascii="Times New Roman" w:hAnsi="Times New Roman"/>
          <w:lang w:eastAsia="lt-LT"/>
        </w:rPr>
        <w:t>pirmiausia absorbuojamas į limfą ir per 3</w:t>
      </w:r>
      <w:r w:rsidR="009C4967" w:rsidRPr="00E60374">
        <w:rPr>
          <w:rFonts w:ascii="Times New Roman" w:hAnsi="Times New Roman"/>
          <w:lang w:eastAsia="lt-LT"/>
        </w:rPr>
        <w:t> </w:t>
      </w:r>
      <w:r w:rsidRPr="00E60374">
        <w:rPr>
          <w:rFonts w:ascii="Times New Roman" w:hAnsi="Times New Roman"/>
          <w:lang w:eastAsia="lt-LT"/>
        </w:rPr>
        <w:t xml:space="preserve">paras pasklinda bendrojoje kraujotakoje. Nors biologinio prieinamumo tyrimų neatlikta, žinoma, kad gana didelė geležies (III)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komplekso dalis gana ilgai lieka raumenyse neabsorbuota. Geležies (III)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komplekso</w:t>
      </w:r>
      <w:r w:rsidRPr="00E60374" w:rsidDel="00674103">
        <w:rPr>
          <w:rFonts w:ascii="Times New Roman" w:hAnsi="Times New Roman"/>
          <w:lang w:eastAsia="lt-LT"/>
        </w:rPr>
        <w:t xml:space="preserve"> </w:t>
      </w:r>
      <w:r w:rsidRPr="00E60374">
        <w:rPr>
          <w:rFonts w:ascii="Times New Roman" w:hAnsi="Times New Roman"/>
          <w:lang w:eastAsia="lt-LT"/>
        </w:rPr>
        <w:t>pusinės eliminacijos laikas yra maždaug 3-4</w:t>
      </w:r>
      <w:r w:rsidR="009C4967" w:rsidRPr="00E60374">
        <w:rPr>
          <w:rFonts w:ascii="Times New Roman" w:hAnsi="Times New Roman"/>
          <w:lang w:eastAsia="lt-LT"/>
        </w:rPr>
        <w:t> </w:t>
      </w:r>
      <w:r w:rsidRPr="00E60374">
        <w:rPr>
          <w:rFonts w:ascii="Times New Roman" w:hAnsi="Times New Roman"/>
          <w:lang w:eastAsia="lt-LT"/>
        </w:rPr>
        <w:t>paros.</w:t>
      </w:r>
    </w:p>
    <w:p w14:paraId="746282B5" w14:textId="25795248"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Geležies (III)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komplekso</w:t>
      </w:r>
      <w:r w:rsidRPr="00E60374" w:rsidDel="00674103">
        <w:rPr>
          <w:rFonts w:ascii="Times New Roman" w:hAnsi="Times New Roman"/>
          <w:lang w:eastAsia="lt-LT"/>
        </w:rPr>
        <w:t xml:space="preserve"> </w:t>
      </w:r>
      <w:r w:rsidRPr="00E60374">
        <w:rPr>
          <w:rFonts w:ascii="Times New Roman" w:hAnsi="Times New Roman"/>
          <w:lang w:eastAsia="lt-LT"/>
        </w:rPr>
        <w:t xml:space="preserve">makromolekulės patenka į </w:t>
      </w:r>
      <w:proofErr w:type="spellStart"/>
      <w:r w:rsidRPr="00E60374">
        <w:rPr>
          <w:rFonts w:ascii="Times New Roman" w:hAnsi="Times New Roman"/>
          <w:lang w:eastAsia="lt-LT"/>
        </w:rPr>
        <w:t>retikuloendotelinę</w:t>
      </w:r>
      <w:proofErr w:type="spellEnd"/>
      <w:r w:rsidRPr="00E60374">
        <w:rPr>
          <w:rFonts w:ascii="Times New Roman" w:hAnsi="Times New Roman"/>
          <w:lang w:eastAsia="lt-LT"/>
        </w:rPr>
        <w:t xml:space="preserve"> sistemą, kur skyla </w:t>
      </w:r>
      <w:r w:rsidR="008776C7" w:rsidRPr="00E60374">
        <w:rPr>
          <w:rFonts w:ascii="Times New Roman" w:hAnsi="Times New Roman"/>
          <w:lang w:eastAsia="lt-LT"/>
        </w:rPr>
        <w:t xml:space="preserve">į </w:t>
      </w:r>
      <w:r w:rsidRPr="00E60374">
        <w:rPr>
          <w:rFonts w:ascii="Times New Roman" w:hAnsi="Times New Roman"/>
          <w:lang w:eastAsia="lt-LT"/>
        </w:rPr>
        <w:t xml:space="preserve">geležį ir </w:t>
      </w:r>
      <w:proofErr w:type="spellStart"/>
      <w:r w:rsidRPr="00E60374">
        <w:rPr>
          <w:rFonts w:ascii="Times New Roman" w:hAnsi="Times New Roman"/>
          <w:lang w:eastAsia="lt-LT"/>
        </w:rPr>
        <w:t>dekst</w:t>
      </w:r>
      <w:r w:rsidR="008776C7" w:rsidRPr="00E60374">
        <w:rPr>
          <w:rFonts w:ascii="Times New Roman" w:hAnsi="Times New Roman"/>
          <w:lang w:eastAsia="lt-LT"/>
        </w:rPr>
        <w:t>r</w:t>
      </w:r>
      <w:r w:rsidRPr="00E60374">
        <w:rPr>
          <w:rFonts w:ascii="Times New Roman" w:hAnsi="Times New Roman"/>
          <w:lang w:eastAsia="lt-LT"/>
        </w:rPr>
        <w:t>aną</w:t>
      </w:r>
      <w:proofErr w:type="spellEnd"/>
      <w:r w:rsidRPr="00E60374">
        <w:rPr>
          <w:rFonts w:ascii="Times New Roman" w:hAnsi="Times New Roman"/>
          <w:lang w:eastAsia="lt-LT"/>
        </w:rPr>
        <w:t>. Geležis o</w:t>
      </w:r>
      <w:r w:rsidR="008776C7" w:rsidRPr="00E60374">
        <w:rPr>
          <w:rFonts w:ascii="Times New Roman" w:hAnsi="Times New Roman"/>
          <w:lang w:eastAsia="lt-LT"/>
        </w:rPr>
        <w:t>r</w:t>
      </w:r>
      <w:r w:rsidRPr="00E60374">
        <w:rPr>
          <w:rFonts w:ascii="Times New Roman" w:hAnsi="Times New Roman"/>
          <w:lang w:eastAsia="lt-LT"/>
        </w:rPr>
        <w:t xml:space="preserve">ganizme būna </w:t>
      </w:r>
      <w:proofErr w:type="spellStart"/>
      <w:r w:rsidRPr="00E60374">
        <w:rPr>
          <w:rFonts w:ascii="Times New Roman" w:hAnsi="Times New Roman"/>
          <w:lang w:eastAsia="lt-LT"/>
        </w:rPr>
        <w:t>feritino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hemosiderino</w:t>
      </w:r>
      <w:proofErr w:type="spellEnd"/>
      <w:r w:rsidRPr="00E60374">
        <w:rPr>
          <w:rFonts w:ascii="Times New Roman" w:hAnsi="Times New Roman"/>
          <w:lang w:eastAsia="lt-LT"/>
        </w:rPr>
        <w:t xml:space="preserve"> forma, mažesnė jos dalis yra junginių su </w:t>
      </w:r>
      <w:proofErr w:type="spellStart"/>
      <w:r w:rsidRPr="00E60374">
        <w:rPr>
          <w:rFonts w:ascii="Times New Roman" w:hAnsi="Times New Roman"/>
          <w:lang w:eastAsia="lt-LT"/>
        </w:rPr>
        <w:t>transferinu</w:t>
      </w:r>
      <w:proofErr w:type="spellEnd"/>
      <w:r w:rsidRPr="00E60374">
        <w:rPr>
          <w:rFonts w:ascii="Times New Roman" w:hAnsi="Times New Roman"/>
          <w:lang w:eastAsia="lt-LT"/>
        </w:rPr>
        <w:t xml:space="preserve"> pavidalu. Kaulų čiulpuose ši geležis naudojama eritrocitų hemoglobino sintezei. </w:t>
      </w:r>
    </w:p>
    <w:p w14:paraId="023D47FA" w14:textId="77777777" w:rsidR="00B036AD" w:rsidRPr="00E60374" w:rsidRDefault="00B036AD" w:rsidP="001D63AE">
      <w:pPr>
        <w:spacing w:after="0" w:line="240" w:lineRule="auto"/>
        <w:rPr>
          <w:rFonts w:ascii="Times New Roman" w:hAnsi="Times New Roman"/>
          <w:lang w:eastAsia="lt-LT"/>
        </w:rPr>
      </w:pPr>
      <w:proofErr w:type="spellStart"/>
      <w:r w:rsidRPr="00E60374">
        <w:rPr>
          <w:rFonts w:ascii="Times New Roman" w:hAnsi="Times New Roman"/>
          <w:lang w:eastAsia="lt-LT"/>
        </w:rPr>
        <w:t>Dekst</w:t>
      </w:r>
      <w:r w:rsidR="008776C7" w:rsidRPr="00E60374">
        <w:rPr>
          <w:rFonts w:ascii="Times New Roman" w:hAnsi="Times New Roman"/>
          <w:lang w:eastAsia="lt-LT"/>
        </w:rPr>
        <w:t>r</w:t>
      </w:r>
      <w:r w:rsidRPr="00E60374">
        <w:rPr>
          <w:rFonts w:ascii="Times New Roman" w:hAnsi="Times New Roman"/>
          <w:lang w:eastAsia="lt-LT"/>
        </w:rPr>
        <w:t>anas</w:t>
      </w:r>
      <w:proofErr w:type="spellEnd"/>
      <w:r w:rsidRPr="00E60374">
        <w:rPr>
          <w:rFonts w:ascii="Times New Roman" w:hAnsi="Times New Roman"/>
          <w:lang w:eastAsia="lt-LT"/>
        </w:rPr>
        <w:t xml:space="preserve"> yra </w:t>
      </w:r>
      <w:proofErr w:type="spellStart"/>
      <w:r w:rsidRPr="00E60374">
        <w:rPr>
          <w:rFonts w:ascii="Times New Roman" w:hAnsi="Times New Roman"/>
          <w:lang w:eastAsia="lt-LT"/>
        </w:rPr>
        <w:t>metabolizuojamas</w:t>
      </w:r>
      <w:proofErr w:type="spellEnd"/>
      <w:r w:rsidRPr="00E60374">
        <w:rPr>
          <w:rFonts w:ascii="Times New Roman" w:hAnsi="Times New Roman"/>
          <w:lang w:eastAsia="lt-LT"/>
        </w:rPr>
        <w:t xml:space="preserve"> arba išskiriamas.</w:t>
      </w:r>
    </w:p>
    <w:p w14:paraId="03FEFCCB" w14:textId="77777777" w:rsidR="00B036AD" w:rsidRPr="00E60374" w:rsidRDefault="00B036AD" w:rsidP="001D63AE">
      <w:pPr>
        <w:spacing w:after="0" w:line="240" w:lineRule="auto"/>
        <w:rPr>
          <w:rFonts w:ascii="Times New Roman" w:hAnsi="Times New Roman"/>
          <w:b/>
          <w:lang w:eastAsia="lt-LT"/>
        </w:rPr>
      </w:pPr>
      <w:r w:rsidRPr="00E60374">
        <w:rPr>
          <w:rFonts w:ascii="Times New Roman" w:hAnsi="Times New Roman"/>
          <w:lang w:eastAsia="lt-LT"/>
        </w:rPr>
        <w:t>Geležies eliminacija yra nedidelė.</w:t>
      </w:r>
    </w:p>
    <w:p w14:paraId="6834A959" w14:textId="77777777" w:rsidR="00B036AD" w:rsidRPr="00E60374" w:rsidRDefault="00B036AD" w:rsidP="001D63AE">
      <w:pPr>
        <w:spacing w:after="0" w:line="240" w:lineRule="auto"/>
        <w:rPr>
          <w:rFonts w:ascii="Times New Roman" w:hAnsi="Times New Roman"/>
          <w:lang w:eastAsia="lt-LT"/>
        </w:rPr>
      </w:pPr>
    </w:p>
    <w:p w14:paraId="4751B59B"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5.3</w:t>
      </w:r>
      <w:r w:rsidRPr="00E60374">
        <w:rPr>
          <w:rFonts w:ascii="Times New Roman" w:hAnsi="Times New Roman"/>
          <w:b/>
          <w:lang w:eastAsia="lt-LT"/>
        </w:rPr>
        <w:tab/>
      </w:r>
      <w:proofErr w:type="spellStart"/>
      <w:r w:rsidRPr="00E60374">
        <w:rPr>
          <w:rFonts w:ascii="Times New Roman" w:hAnsi="Times New Roman"/>
          <w:b/>
          <w:lang w:eastAsia="lt-LT"/>
        </w:rPr>
        <w:t>Ikiklinikinių</w:t>
      </w:r>
      <w:proofErr w:type="spellEnd"/>
      <w:r w:rsidRPr="00E60374">
        <w:rPr>
          <w:rFonts w:ascii="Times New Roman" w:hAnsi="Times New Roman"/>
          <w:b/>
          <w:lang w:eastAsia="lt-LT"/>
        </w:rPr>
        <w:t xml:space="preserve"> saugumo tyrimų duomenys</w:t>
      </w:r>
    </w:p>
    <w:p w14:paraId="24B0D6A6" w14:textId="77777777" w:rsidR="00B036AD" w:rsidRPr="00E60374" w:rsidRDefault="00B036AD" w:rsidP="001D63AE">
      <w:pPr>
        <w:spacing w:after="0" w:line="240" w:lineRule="auto"/>
        <w:rPr>
          <w:rFonts w:ascii="Times New Roman" w:hAnsi="Times New Roman"/>
          <w:lang w:eastAsia="lt-LT"/>
        </w:rPr>
      </w:pPr>
    </w:p>
    <w:p w14:paraId="2F2761E4" w14:textId="3A0B49E2" w:rsidR="00B036AD" w:rsidRPr="00E60374" w:rsidRDefault="00B036AD" w:rsidP="000654C4">
      <w:pPr>
        <w:tabs>
          <w:tab w:val="left" w:pos="120"/>
        </w:tabs>
        <w:spacing w:after="0" w:line="240" w:lineRule="auto"/>
        <w:rPr>
          <w:rFonts w:ascii="Times New Roman" w:hAnsi="Times New Roman"/>
          <w:lang w:eastAsia="lt-LT"/>
        </w:rPr>
      </w:pPr>
      <w:r w:rsidRPr="00E60374">
        <w:rPr>
          <w:rFonts w:ascii="Times New Roman" w:hAnsi="Times New Roman"/>
          <w:lang w:eastAsia="lt-LT"/>
        </w:rPr>
        <w:t xml:space="preserve">Yra nustatyta, kad geležies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kompleksas yra </w:t>
      </w:r>
      <w:proofErr w:type="spellStart"/>
      <w:r w:rsidRPr="00E60374">
        <w:rPr>
          <w:rFonts w:ascii="Times New Roman" w:hAnsi="Times New Roman"/>
          <w:lang w:eastAsia="lt-LT"/>
        </w:rPr>
        <w:t>teratogeniškas</w:t>
      </w:r>
      <w:proofErr w:type="spellEnd"/>
      <w:r w:rsidRPr="00E60374">
        <w:rPr>
          <w:rFonts w:ascii="Times New Roman" w:hAnsi="Times New Roman"/>
          <w:lang w:eastAsia="lt-LT"/>
        </w:rPr>
        <w:t xml:space="preserve"> ir sukelia embriono žūtį</w:t>
      </w:r>
      <w:r w:rsidR="008776C7" w:rsidRPr="00E60374">
        <w:rPr>
          <w:rFonts w:ascii="Times New Roman" w:hAnsi="Times New Roman"/>
          <w:lang w:eastAsia="lt-LT"/>
        </w:rPr>
        <w:t>,</w:t>
      </w:r>
      <w:r w:rsidRPr="00E60374">
        <w:rPr>
          <w:rFonts w:ascii="Times New Roman" w:hAnsi="Times New Roman"/>
          <w:lang w:eastAsia="lt-LT"/>
        </w:rPr>
        <w:t xml:space="preserve"> skiriant dideles vienkartines dozes, didesnes nei 2,5</w:t>
      </w:r>
      <w:r w:rsidR="009C4967" w:rsidRPr="00E60374">
        <w:rPr>
          <w:rFonts w:ascii="Times New Roman" w:hAnsi="Times New Roman"/>
          <w:lang w:eastAsia="lt-LT"/>
        </w:rPr>
        <w:t> </w:t>
      </w:r>
      <w:r w:rsidRPr="00E60374">
        <w:rPr>
          <w:rFonts w:ascii="Times New Roman" w:hAnsi="Times New Roman"/>
          <w:lang w:eastAsia="lt-LT"/>
        </w:rPr>
        <w:t>ml/kg nėščioms gyvūnų patelėms, kurioms nėra anemijos. Didžiausia klinikinė vartojama dozė yra apytiksliai lygi 1</w:t>
      </w:r>
      <w:r w:rsidR="009C4967" w:rsidRPr="00E60374">
        <w:rPr>
          <w:rFonts w:ascii="Times New Roman" w:hAnsi="Times New Roman"/>
          <w:lang w:eastAsia="lt-LT"/>
        </w:rPr>
        <w:t> </w:t>
      </w:r>
      <w:r w:rsidRPr="00E60374">
        <w:rPr>
          <w:rFonts w:ascii="Times New Roman" w:hAnsi="Times New Roman"/>
          <w:lang w:eastAsia="lt-LT"/>
        </w:rPr>
        <w:t>ml/kg.</w:t>
      </w:r>
    </w:p>
    <w:p w14:paraId="14E33B87" w14:textId="77777777" w:rsidR="00B036AD" w:rsidRPr="00E60374" w:rsidRDefault="00B036AD" w:rsidP="001D63AE">
      <w:pPr>
        <w:autoSpaceDE w:val="0"/>
        <w:autoSpaceDN w:val="0"/>
        <w:adjustRightInd w:val="0"/>
        <w:spacing w:after="0" w:line="240" w:lineRule="auto"/>
        <w:rPr>
          <w:rFonts w:ascii="Times New Roman" w:hAnsi="Times New Roman"/>
          <w:color w:val="000000"/>
          <w:lang w:eastAsia="lt-LT"/>
        </w:rPr>
      </w:pPr>
      <w:r w:rsidRPr="00E60374">
        <w:rPr>
          <w:rFonts w:ascii="Times New Roman" w:hAnsi="Times New Roman"/>
          <w:color w:val="000000"/>
          <w:lang w:eastAsia="lt-LT"/>
        </w:rPr>
        <w:t>Geležies-</w:t>
      </w:r>
      <w:proofErr w:type="spellStart"/>
      <w:r w:rsidRPr="00E60374">
        <w:rPr>
          <w:rFonts w:ascii="Times New Roman" w:hAnsi="Times New Roman"/>
          <w:color w:val="000000"/>
          <w:lang w:eastAsia="lt-LT"/>
        </w:rPr>
        <w:t>dekstrano</w:t>
      </w:r>
      <w:proofErr w:type="spellEnd"/>
      <w:r w:rsidRPr="00E60374">
        <w:rPr>
          <w:rFonts w:ascii="Times New Roman" w:hAnsi="Times New Roman"/>
          <w:color w:val="000000"/>
          <w:lang w:eastAsia="lt-LT"/>
        </w:rPr>
        <w:t xml:space="preserve"> komplekso injekcija į raumenis gali būti susijusi su kancerogeninio poveikio rizika. Tyrimais nustatyta, kad šio komplekso didelės dozės ar pakartotinai </w:t>
      </w:r>
      <w:proofErr w:type="spellStart"/>
      <w:r w:rsidRPr="00E60374">
        <w:rPr>
          <w:rFonts w:ascii="Times New Roman" w:hAnsi="Times New Roman"/>
          <w:color w:val="000000"/>
          <w:lang w:eastAsia="lt-LT"/>
        </w:rPr>
        <w:t>injekuojamos</w:t>
      </w:r>
      <w:proofErr w:type="spellEnd"/>
      <w:r w:rsidRPr="00E60374">
        <w:rPr>
          <w:rFonts w:ascii="Times New Roman" w:hAnsi="Times New Roman"/>
          <w:color w:val="000000"/>
          <w:lang w:eastAsia="lt-LT"/>
        </w:rPr>
        <w:t xml:space="preserve"> į tą pačią vietą mažos dozės žiurkėms, pelėms, triušiams ir galbūt žiurkėnams sukėlė sarkomą. Dėl ilgo latentinio periodo tarp galimo kancerogeno injekcijos ir naviko atsiradimo tiksliai nustatyti rizikos laipsnį žmonėms neįmanoma. Vis dėlto, mokslinėje literatūroje yra keli pranešimai apie navikų atsiradimą injekcijos vietoje žmonėms, kuriems anksčiau buvo </w:t>
      </w:r>
      <w:proofErr w:type="spellStart"/>
      <w:r w:rsidRPr="00E60374">
        <w:rPr>
          <w:rFonts w:ascii="Times New Roman" w:hAnsi="Times New Roman"/>
          <w:color w:val="000000"/>
          <w:lang w:eastAsia="lt-LT"/>
        </w:rPr>
        <w:t>injekuojama</w:t>
      </w:r>
      <w:proofErr w:type="spellEnd"/>
      <w:r w:rsidRPr="00E60374">
        <w:rPr>
          <w:rFonts w:ascii="Times New Roman" w:hAnsi="Times New Roman"/>
          <w:color w:val="000000"/>
          <w:lang w:eastAsia="lt-LT"/>
        </w:rPr>
        <w:t xml:space="preserve"> į raumenis geležies-</w:t>
      </w:r>
      <w:proofErr w:type="spellStart"/>
      <w:r w:rsidRPr="00E60374">
        <w:rPr>
          <w:rFonts w:ascii="Times New Roman" w:hAnsi="Times New Roman"/>
          <w:color w:val="000000"/>
          <w:lang w:eastAsia="lt-LT"/>
        </w:rPr>
        <w:t>dekstrano</w:t>
      </w:r>
      <w:proofErr w:type="spellEnd"/>
      <w:r w:rsidRPr="00E60374">
        <w:rPr>
          <w:rFonts w:ascii="Times New Roman" w:hAnsi="Times New Roman"/>
          <w:color w:val="000000"/>
          <w:lang w:eastAsia="lt-LT"/>
        </w:rPr>
        <w:t xml:space="preserve"> komplekso.</w:t>
      </w:r>
    </w:p>
    <w:p w14:paraId="6C6F5965" w14:textId="77777777" w:rsidR="00B036AD" w:rsidRPr="00E60374" w:rsidRDefault="00B036AD" w:rsidP="001D63AE">
      <w:pPr>
        <w:spacing w:after="0" w:line="240" w:lineRule="auto"/>
        <w:rPr>
          <w:rFonts w:ascii="Times New Roman" w:hAnsi="Times New Roman"/>
          <w:b/>
          <w:lang w:eastAsia="lt-LT"/>
        </w:rPr>
      </w:pPr>
    </w:p>
    <w:p w14:paraId="06C5701B" w14:textId="77777777" w:rsidR="00B036AD" w:rsidRPr="00E60374" w:rsidRDefault="00B036AD" w:rsidP="001D63AE">
      <w:pPr>
        <w:spacing w:after="0" w:line="240" w:lineRule="auto"/>
        <w:rPr>
          <w:rFonts w:ascii="Times New Roman" w:hAnsi="Times New Roman"/>
          <w:b/>
          <w:lang w:eastAsia="lt-LT"/>
        </w:rPr>
      </w:pPr>
    </w:p>
    <w:p w14:paraId="5F6A6B63"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6.</w:t>
      </w:r>
      <w:r w:rsidRPr="00E60374">
        <w:rPr>
          <w:rFonts w:ascii="Times New Roman" w:hAnsi="Times New Roman"/>
          <w:b/>
          <w:lang w:eastAsia="lt-LT"/>
        </w:rPr>
        <w:tab/>
        <w:t>FARMACINĖ INFORMACIJA</w:t>
      </w:r>
    </w:p>
    <w:p w14:paraId="10A69BEB" w14:textId="77777777" w:rsidR="00B036AD" w:rsidRPr="00E60374" w:rsidRDefault="00B036AD" w:rsidP="001D63AE">
      <w:pPr>
        <w:spacing w:after="0" w:line="240" w:lineRule="auto"/>
        <w:rPr>
          <w:rFonts w:ascii="Times New Roman" w:hAnsi="Times New Roman"/>
          <w:b/>
          <w:lang w:eastAsia="lt-LT"/>
        </w:rPr>
      </w:pPr>
    </w:p>
    <w:p w14:paraId="62B84FE0"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6.1</w:t>
      </w:r>
      <w:r w:rsidRPr="00E60374">
        <w:rPr>
          <w:rFonts w:ascii="Times New Roman" w:hAnsi="Times New Roman"/>
          <w:b/>
          <w:lang w:eastAsia="lt-LT"/>
        </w:rPr>
        <w:tab/>
        <w:t>Pagalbinių medžiagų sąrašas</w:t>
      </w:r>
    </w:p>
    <w:p w14:paraId="53DD257B" w14:textId="77777777" w:rsidR="00B036AD" w:rsidRPr="00E60374" w:rsidRDefault="00B036AD" w:rsidP="001D63AE">
      <w:pPr>
        <w:spacing w:after="0" w:line="240" w:lineRule="auto"/>
        <w:rPr>
          <w:rFonts w:ascii="Times New Roman" w:hAnsi="Times New Roman"/>
          <w:b/>
          <w:lang w:eastAsia="lt-LT"/>
        </w:rPr>
      </w:pPr>
    </w:p>
    <w:p w14:paraId="65F3C91B"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Injekcinis vanduo</w:t>
      </w:r>
    </w:p>
    <w:p w14:paraId="54770073"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Natrio </w:t>
      </w:r>
      <w:proofErr w:type="spellStart"/>
      <w:r w:rsidRPr="00E60374">
        <w:rPr>
          <w:rFonts w:ascii="Times New Roman" w:hAnsi="Times New Roman"/>
          <w:lang w:eastAsia="lt-LT"/>
        </w:rPr>
        <w:t>hidroksidas</w:t>
      </w:r>
      <w:proofErr w:type="spellEnd"/>
      <w:r w:rsidRPr="00E60374">
        <w:rPr>
          <w:rFonts w:ascii="Times New Roman" w:hAnsi="Times New Roman"/>
          <w:lang w:eastAsia="lt-LT"/>
        </w:rPr>
        <w:t xml:space="preserve"> (pH sureguliavimui)</w:t>
      </w:r>
    </w:p>
    <w:p w14:paraId="74592E57"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Vandenilio chlorido rūgštis (pH sureguliavimui)</w:t>
      </w:r>
    </w:p>
    <w:p w14:paraId="1C53B565" w14:textId="77777777" w:rsidR="00B036AD" w:rsidRPr="00E60374" w:rsidRDefault="00B036AD" w:rsidP="001D63AE">
      <w:pPr>
        <w:spacing w:after="0" w:line="240" w:lineRule="auto"/>
        <w:rPr>
          <w:rFonts w:ascii="Times New Roman" w:hAnsi="Times New Roman"/>
          <w:lang w:eastAsia="lt-LT"/>
        </w:rPr>
      </w:pPr>
    </w:p>
    <w:p w14:paraId="5262ABD9"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6.2</w:t>
      </w:r>
      <w:r w:rsidRPr="00E60374">
        <w:rPr>
          <w:rFonts w:ascii="Times New Roman" w:hAnsi="Times New Roman"/>
          <w:b/>
          <w:lang w:eastAsia="lt-LT"/>
        </w:rPr>
        <w:tab/>
        <w:t>Nesuderinamumas</w:t>
      </w:r>
    </w:p>
    <w:p w14:paraId="2E677A9A" w14:textId="77777777" w:rsidR="00B036AD" w:rsidRPr="00E60374" w:rsidRDefault="00B036AD" w:rsidP="001D63AE">
      <w:pPr>
        <w:spacing w:after="0" w:line="240" w:lineRule="auto"/>
        <w:rPr>
          <w:rFonts w:ascii="Times New Roman" w:hAnsi="Times New Roman"/>
          <w:lang w:eastAsia="lt-LT"/>
        </w:rPr>
      </w:pPr>
    </w:p>
    <w:p w14:paraId="52D72675" w14:textId="700F29AF"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Suderinamumo tyrimų neatlikta, todėl šio vaistinio preparato maišyti su kitais negalima.</w:t>
      </w:r>
    </w:p>
    <w:p w14:paraId="22EB3F68" w14:textId="77777777" w:rsidR="00B036AD" w:rsidRPr="00E60374" w:rsidRDefault="00B036AD" w:rsidP="001D63AE">
      <w:pPr>
        <w:spacing w:after="0" w:line="240" w:lineRule="auto"/>
        <w:rPr>
          <w:rFonts w:ascii="Times New Roman" w:hAnsi="Times New Roman"/>
          <w:lang w:eastAsia="lt-LT"/>
        </w:rPr>
      </w:pPr>
    </w:p>
    <w:p w14:paraId="35EC37A6"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6.3</w:t>
      </w:r>
      <w:r w:rsidRPr="00E60374">
        <w:rPr>
          <w:rFonts w:ascii="Times New Roman" w:hAnsi="Times New Roman"/>
          <w:b/>
          <w:lang w:eastAsia="lt-LT"/>
        </w:rPr>
        <w:tab/>
        <w:t>Tinkamumo laikas</w:t>
      </w:r>
    </w:p>
    <w:p w14:paraId="421F9DFE" w14:textId="77777777" w:rsidR="00B036AD" w:rsidRPr="00E60374" w:rsidRDefault="00B036AD" w:rsidP="001D63AE">
      <w:pPr>
        <w:spacing w:after="0" w:line="240" w:lineRule="auto"/>
        <w:rPr>
          <w:rFonts w:ascii="Times New Roman" w:hAnsi="Times New Roman"/>
          <w:b/>
          <w:lang w:eastAsia="lt-LT"/>
        </w:rPr>
      </w:pPr>
    </w:p>
    <w:p w14:paraId="51FCE613" w14:textId="77777777" w:rsidR="00B036AD" w:rsidRPr="00E60374" w:rsidRDefault="00B036AD" w:rsidP="001D63AE">
      <w:pPr>
        <w:spacing w:after="0" w:line="240" w:lineRule="auto"/>
        <w:rPr>
          <w:rFonts w:ascii="Times New Roman" w:hAnsi="Times New Roman"/>
          <w:b/>
          <w:lang w:eastAsia="lt-LT"/>
        </w:rPr>
      </w:pPr>
      <w:r w:rsidRPr="00E60374">
        <w:rPr>
          <w:rFonts w:ascii="Times New Roman" w:hAnsi="Times New Roman"/>
          <w:lang w:eastAsia="lt-LT"/>
        </w:rPr>
        <w:t>5 metai.</w:t>
      </w:r>
    </w:p>
    <w:p w14:paraId="6E1347B5" w14:textId="7D0825C8"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Atidarius ampulę, tirpalą su</w:t>
      </w:r>
      <w:r w:rsidR="002C04FC" w:rsidRPr="00E60374">
        <w:rPr>
          <w:rFonts w:ascii="Times New Roman" w:hAnsi="Times New Roman"/>
          <w:lang w:eastAsia="lt-LT"/>
        </w:rPr>
        <w:t>leisti</w:t>
      </w:r>
      <w:r w:rsidRPr="00E60374">
        <w:rPr>
          <w:rFonts w:ascii="Times New Roman" w:hAnsi="Times New Roman"/>
          <w:lang w:eastAsia="lt-LT"/>
        </w:rPr>
        <w:t xml:space="preserve"> nedelsiant.</w:t>
      </w:r>
    </w:p>
    <w:p w14:paraId="74B2DEAA" w14:textId="77777777" w:rsidR="00B036AD" w:rsidRPr="00E60374" w:rsidRDefault="00B036AD" w:rsidP="001D63AE">
      <w:pPr>
        <w:spacing w:after="0" w:line="240" w:lineRule="auto"/>
        <w:rPr>
          <w:rFonts w:ascii="Times New Roman" w:hAnsi="Times New Roman"/>
          <w:b/>
          <w:lang w:eastAsia="lt-LT"/>
        </w:rPr>
      </w:pPr>
    </w:p>
    <w:p w14:paraId="0D151FF7"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6.4</w:t>
      </w:r>
      <w:r w:rsidRPr="00E60374">
        <w:rPr>
          <w:rFonts w:ascii="Times New Roman" w:hAnsi="Times New Roman"/>
          <w:b/>
          <w:lang w:eastAsia="lt-LT"/>
        </w:rPr>
        <w:tab/>
        <w:t>Specialios laikymo sąlygos</w:t>
      </w:r>
    </w:p>
    <w:p w14:paraId="7E77F21C" w14:textId="77777777" w:rsidR="00B036AD" w:rsidRPr="00E60374" w:rsidRDefault="00B036AD" w:rsidP="001D63AE">
      <w:pPr>
        <w:spacing w:after="0" w:line="240" w:lineRule="auto"/>
        <w:rPr>
          <w:rFonts w:ascii="Times New Roman" w:hAnsi="Times New Roman"/>
          <w:b/>
          <w:lang w:eastAsia="lt-LT"/>
        </w:rPr>
      </w:pPr>
    </w:p>
    <w:p w14:paraId="5A9022E4" w14:textId="0ABCBBB4"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Laikyti žemesnėje kaip 25</w:t>
      </w:r>
      <w:r w:rsidR="009C4967" w:rsidRPr="00E60374">
        <w:rPr>
          <w:rFonts w:ascii="Times New Roman" w:hAnsi="Times New Roman"/>
          <w:lang w:eastAsia="lt-LT"/>
        </w:rPr>
        <w:t> °</w:t>
      </w:r>
      <w:r w:rsidRPr="00E60374">
        <w:rPr>
          <w:rFonts w:ascii="Times New Roman" w:hAnsi="Times New Roman"/>
          <w:lang w:eastAsia="lt-LT"/>
        </w:rPr>
        <w:t xml:space="preserve">C temperatūroje. </w:t>
      </w:r>
    </w:p>
    <w:p w14:paraId="66977571"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Negalima užšaldyti.</w:t>
      </w:r>
    </w:p>
    <w:p w14:paraId="0FC4DEE7" w14:textId="77777777" w:rsidR="00B036AD" w:rsidRPr="00E60374" w:rsidRDefault="00B036AD" w:rsidP="001D63AE">
      <w:pPr>
        <w:spacing w:after="0" w:line="240" w:lineRule="auto"/>
        <w:rPr>
          <w:rFonts w:ascii="Times New Roman" w:hAnsi="Times New Roman"/>
          <w:lang w:eastAsia="lt-LT"/>
        </w:rPr>
      </w:pPr>
    </w:p>
    <w:p w14:paraId="0EA7EA96"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lastRenderedPageBreak/>
        <w:t>6.5</w:t>
      </w:r>
      <w:r w:rsidRPr="00E60374">
        <w:rPr>
          <w:rFonts w:ascii="Times New Roman" w:hAnsi="Times New Roman"/>
          <w:b/>
          <w:lang w:eastAsia="lt-LT"/>
        </w:rPr>
        <w:tab/>
      </w:r>
      <w:proofErr w:type="spellStart"/>
      <w:r w:rsidRPr="00E60374">
        <w:rPr>
          <w:rFonts w:ascii="Times New Roman" w:hAnsi="Times New Roman"/>
          <w:b/>
          <w:lang w:eastAsia="lt-LT"/>
        </w:rPr>
        <w:t>Talpyklės</w:t>
      </w:r>
      <w:proofErr w:type="spellEnd"/>
      <w:r w:rsidRPr="00E60374">
        <w:rPr>
          <w:rFonts w:ascii="Times New Roman" w:hAnsi="Times New Roman"/>
          <w:b/>
          <w:lang w:eastAsia="lt-LT"/>
        </w:rPr>
        <w:t xml:space="preserve"> pobūdis ir jos turinys</w:t>
      </w:r>
    </w:p>
    <w:p w14:paraId="5ADF257A" w14:textId="77777777" w:rsidR="00B036AD" w:rsidRPr="00E60374" w:rsidRDefault="00B036AD" w:rsidP="001D63AE">
      <w:pPr>
        <w:spacing w:after="0" w:line="240" w:lineRule="auto"/>
        <w:rPr>
          <w:rFonts w:ascii="Times New Roman" w:hAnsi="Times New Roman"/>
          <w:b/>
          <w:lang w:eastAsia="lt-LT"/>
        </w:rPr>
      </w:pPr>
    </w:p>
    <w:p w14:paraId="3DADA0DF" w14:textId="5227C146"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Bespalvio stiklo (I tipo) cilindro formos ampulės. Dėžutėje yra 5 arba 50</w:t>
      </w:r>
      <w:r w:rsidR="009C4967" w:rsidRPr="00E60374">
        <w:rPr>
          <w:rFonts w:ascii="Times New Roman" w:hAnsi="Times New Roman"/>
          <w:lang w:eastAsia="lt-LT"/>
        </w:rPr>
        <w:t> </w:t>
      </w:r>
      <w:r w:rsidRPr="00E60374">
        <w:rPr>
          <w:rFonts w:ascii="Times New Roman" w:hAnsi="Times New Roman"/>
          <w:lang w:eastAsia="lt-LT"/>
        </w:rPr>
        <w:t>ampulių, kuriose yra po 2</w:t>
      </w:r>
      <w:r w:rsidR="009C4967" w:rsidRPr="00E60374">
        <w:rPr>
          <w:rFonts w:ascii="Times New Roman" w:hAnsi="Times New Roman"/>
          <w:lang w:eastAsia="lt-LT"/>
        </w:rPr>
        <w:t> </w:t>
      </w:r>
      <w:r w:rsidRPr="00E60374">
        <w:rPr>
          <w:rFonts w:ascii="Times New Roman" w:hAnsi="Times New Roman"/>
          <w:lang w:eastAsia="lt-LT"/>
        </w:rPr>
        <w:t>ml injekcinio tirpalo.</w:t>
      </w:r>
    </w:p>
    <w:p w14:paraId="490165E6"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Gali būti tiekiamos ne visų dydžių pakuotės.</w:t>
      </w:r>
    </w:p>
    <w:p w14:paraId="55AF0F0E" w14:textId="77777777" w:rsidR="00B036AD" w:rsidRPr="00E60374" w:rsidRDefault="00B036AD" w:rsidP="001D63AE">
      <w:pPr>
        <w:spacing w:after="0" w:line="240" w:lineRule="auto"/>
        <w:rPr>
          <w:rFonts w:ascii="Times New Roman" w:hAnsi="Times New Roman"/>
          <w:b/>
          <w:lang w:eastAsia="lt-LT"/>
        </w:rPr>
      </w:pPr>
    </w:p>
    <w:p w14:paraId="37E17882"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6.6</w:t>
      </w:r>
      <w:r w:rsidRPr="00E60374">
        <w:rPr>
          <w:rFonts w:ascii="Times New Roman" w:hAnsi="Times New Roman"/>
          <w:b/>
          <w:lang w:eastAsia="lt-LT"/>
        </w:rPr>
        <w:tab/>
        <w:t>Specialūs reikalavimai atliekoms tvarkyti ir vaistiniam preparatui ruošti</w:t>
      </w:r>
    </w:p>
    <w:p w14:paraId="5FD8E6B2" w14:textId="77777777" w:rsidR="00B036AD" w:rsidRPr="00E60374" w:rsidRDefault="00B036AD" w:rsidP="001D63AE">
      <w:pPr>
        <w:spacing w:after="0" w:line="240" w:lineRule="auto"/>
        <w:rPr>
          <w:rFonts w:ascii="Times New Roman" w:hAnsi="Times New Roman"/>
          <w:lang w:eastAsia="lt-LT"/>
        </w:rPr>
      </w:pPr>
    </w:p>
    <w:p w14:paraId="1F1721D8"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Netinkamai laikomose ampulėse gali susidaryti nuosėdų.</w:t>
      </w:r>
    </w:p>
    <w:p w14:paraId="557A1384"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Prieš švirkščiant tirpalo, būtina atidžiai apžiūrėti ampules, ar jose nėra nuosėdų, ar jos nepažeistos. Vartoti tik tas ampules, kuriose tirpalas yra homogeninis ir be nuosėdų.</w:t>
      </w:r>
    </w:p>
    <w:p w14:paraId="474B83B2" w14:textId="77777777" w:rsidR="00B036AD" w:rsidRPr="00E60374" w:rsidRDefault="00B036AD" w:rsidP="001D63AE">
      <w:pPr>
        <w:spacing w:after="0" w:line="240" w:lineRule="auto"/>
        <w:rPr>
          <w:rFonts w:ascii="Times New Roman" w:hAnsi="Times New Roman"/>
          <w:b/>
          <w:lang w:eastAsia="lt-LT"/>
        </w:rPr>
      </w:pPr>
    </w:p>
    <w:p w14:paraId="37082E37" w14:textId="77777777" w:rsidR="00B036AD" w:rsidRPr="00E60374" w:rsidRDefault="00B036AD" w:rsidP="001D63AE">
      <w:pPr>
        <w:spacing w:after="0" w:line="240" w:lineRule="auto"/>
        <w:rPr>
          <w:rFonts w:ascii="Times New Roman" w:hAnsi="Times New Roman"/>
          <w:b/>
          <w:lang w:eastAsia="lt-LT"/>
        </w:rPr>
      </w:pPr>
    </w:p>
    <w:p w14:paraId="4FE1B2B2" w14:textId="5A2E7A69"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7.</w:t>
      </w:r>
      <w:r w:rsidRPr="00E60374">
        <w:rPr>
          <w:rFonts w:ascii="Times New Roman" w:hAnsi="Times New Roman"/>
          <w:b/>
          <w:lang w:eastAsia="lt-LT"/>
        </w:rPr>
        <w:tab/>
      </w:r>
      <w:r w:rsidR="00080D2D" w:rsidRPr="00E60374">
        <w:rPr>
          <w:rFonts w:ascii="Times New Roman" w:hAnsi="Times New Roman"/>
          <w:b/>
          <w:lang w:eastAsia="lt-LT"/>
        </w:rPr>
        <w:t>REGISTRUOTOJAS</w:t>
      </w:r>
    </w:p>
    <w:p w14:paraId="209131C7" w14:textId="77777777" w:rsidR="00B036AD" w:rsidRPr="00E60374" w:rsidRDefault="00B036AD" w:rsidP="001D63AE">
      <w:pPr>
        <w:spacing w:after="0" w:line="240" w:lineRule="auto"/>
        <w:rPr>
          <w:rFonts w:ascii="Times New Roman" w:hAnsi="Times New Roman"/>
          <w:lang w:eastAsia="lt-LT"/>
        </w:rPr>
      </w:pPr>
    </w:p>
    <w:p w14:paraId="1BD44522" w14:textId="77777777" w:rsidR="00D1417E" w:rsidRPr="00E60374" w:rsidRDefault="00D1417E" w:rsidP="00D1417E">
      <w:pPr>
        <w:spacing w:after="0" w:line="240" w:lineRule="auto"/>
        <w:rPr>
          <w:rFonts w:ascii="Times New Roman" w:hAnsi="Times New Roman"/>
          <w:lang w:eastAsia="lt-LT"/>
        </w:rPr>
      </w:pPr>
      <w:proofErr w:type="spellStart"/>
      <w:r w:rsidRPr="00E60374">
        <w:rPr>
          <w:rFonts w:ascii="Times New Roman" w:hAnsi="Times New Roman"/>
          <w:lang w:eastAsia="lt-LT"/>
        </w:rPr>
        <w:t>Sandoz</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d.d</w:t>
      </w:r>
      <w:proofErr w:type="spellEnd"/>
      <w:r w:rsidRPr="00E60374">
        <w:rPr>
          <w:rFonts w:ascii="Times New Roman" w:hAnsi="Times New Roman"/>
          <w:lang w:eastAsia="lt-LT"/>
        </w:rPr>
        <w:t>.</w:t>
      </w:r>
    </w:p>
    <w:p w14:paraId="396CD7A8" w14:textId="77777777" w:rsidR="00D1417E" w:rsidRPr="00E60374" w:rsidRDefault="00D1417E" w:rsidP="00D1417E">
      <w:pPr>
        <w:spacing w:after="0" w:line="240" w:lineRule="auto"/>
        <w:rPr>
          <w:rFonts w:ascii="Times New Roman" w:hAnsi="Times New Roman"/>
          <w:lang w:eastAsia="lt-LT"/>
        </w:rPr>
      </w:pPr>
      <w:proofErr w:type="spellStart"/>
      <w:r w:rsidRPr="00E60374">
        <w:rPr>
          <w:rFonts w:ascii="Times New Roman" w:hAnsi="Times New Roman"/>
          <w:lang w:eastAsia="lt-LT"/>
        </w:rPr>
        <w:t>Verovškova</w:t>
      </w:r>
      <w:proofErr w:type="spellEnd"/>
      <w:r w:rsidRPr="00E60374">
        <w:rPr>
          <w:rFonts w:ascii="Times New Roman" w:hAnsi="Times New Roman"/>
          <w:lang w:eastAsia="lt-LT"/>
        </w:rPr>
        <w:t xml:space="preserve"> 57</w:t>
      </w:r>
    </w:p>
    <w:p w14:paraId="1F9A2B9D" w14:textId="77777777" w:rsidR="00D1417E" w:rsidRPr="00E60374" w:rsidRDefault="00D1417E" w:rsidP="00D1417E">
      <w:pPr>
        <w:spacing w:after="0" w:line="240" w:lineRule="auto"/>
        <w:rPr>
          <w:rFonts w:ascii="Times New Roman" w:hAnsi="Times New Roman"/>
          <w:lang w:eastAsia="lt-LT"/>
        </w:rPr>
      </w:pPr>
      <w:r w:rsidRPr="00E60374">
        <w:rPr>
          <w:rFonts w:ascii="Times New Roman" w:hAnsi="Times New Roman"/>
          <w:lang w:eastAsia="lt-LT"/>
        </w:rPr>
        <w:t xml:space="preserve">SI-1000 </w:t>
      </w:r>
      <w:proofErr w:type="spellStart"/>
      <w:r w:rsidRPr="00E60374">
        <w:rPr>
          <w:rFonts w:ascii="Times New Roman" w:hAnsi="Times New Roman"/>
          <w:lang w:eastAsia="lt-LT"/>
        </w:rPr>
        <w:t>Ljubljana</w:t>
      </w:r>
      <w:proofErr w:type="spellEnd"/>
    </w:p>
    <w:p w14:paraId="0769DDA0" w14:textId="3917ED78" w:rsidR="00B036AD" w:rsidRPr="00E60374" w:rsidRDefault="00D1417E" w:rsidP="001D63AE">
      <w:pPr>
        <w:spacing w:after="0" w:line="240" w:lineRule="auto"/>
        <w:rPr>
          <w:rFonts w:ascii="Times New Roman" w:hAnsi="Times New Roman"/>
          <w:lang w:eastAsia="lt-LT"/>
        </w:rPr>
      </w:pPr>
      <w:r w:rsidRPr="00E60374">
        <w:rPr>
          <w:rFonts w:ascii="Times New Roman" w:hAnsi="Times New Roman"/>
          <w:lang w:eastAsia="lt-LT"/>
        </w:rPr>
        <w:t>Slovėnija</w:t>
      </w:r>
    </w:p>
    <w:p w14:paraId="0367F7F4" w14:textId="77777777" w:rsidR="00B036AD" w:rsidRPr="00E60374" w:rsidRDefault="00B036AD" w:rsidP="001D63AE">
      <w:pPr>
        <w:spacing w:after="0" w:line="240" w:lineRule="auto"/>
        <w:rPr>
          <w:rFonts w:ascii="Times New Roman" w:hAnsi="Times New Roman"/>
          <w:b/>
          <w:lang w:eastAsia="lt-LT"/>
        </w:rPr>
      </w:pPr>
    </w:p>
    <w:p w14:paraId="65FDDFE5" w14:textId="77777777" w:rsidR="009A7B3C" w:rsidRPr="00E60374" w:rsidRDefault="009A7B3C" w:rsidP="001D63AE">
      <w:pPr>
        <w:spacing w:after="0" w:line="240" w:lineRule="auto"/>
        <w:rPr>
          <w:rFonts w:ascii="Times New Roman" w:hAnsi="Times New Roman"/>
          <w:b/>
          <w:lang w:eastAsia="lt-LT"/>
        </w:rPr>
      </w:pPr>
    </w:p>
    <w:p w14:paraId="46A0014A" w14:textId="033C1994"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8.</w:t>
      </w:r>
      <w:r w:rsidRPr="00E60374">
        <w:rPr>
          <w:rFonts w:ascii="Times New Roman" w:hAnsi="Times New Roman"/>
          <w:b/>
          <w:lang w:eastAsia="lt-LT"/>
        </w:rPr>
        <w:tab/>
      </w:r>
      <w:r w:rsidR="00080D2D" w:rsidRPr="00E60374">
        <w:rPr>
          <w:rFonts w:ascii="Times New Roman" w:hAnsi="Times New Roman"/>
          <w:b/>
          <w:lang w:eastAsia="lt-LT"/>
        </w:rPr>
        <w:t>REGISTRACIJOS PAŽYMĖJIMO NUMERIS (-IAI)</w:t>
      </w:r>
    </w:p>
    <w:p w14:paraId="035E4FD3" w14:textId="77777777" w:rsidR="00B036AD" w:rsidRPr="00E60374" w:rsidRDefault="00B036AD" w:rsidP="001D63AE">
      <w:pPr>
        <w:spacing w:after="0" w:line="240" w:lineRule="auto"/>
        <w:rPr>
          <w:rFonts w:ascii="Times New Roman" w:hAnsi="Times New Roman"/>
          <w:lang w:eastAsia="lt-LT"/>
        </w:rPr>
      </w:pPr>
    </w:p>
    <w:p w14:paraId="54290042"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N5 – LT/1/95/1086/003</w:t>
      </w:r>
    </w:p>
    <w:p w14:paraId="43FBBD11"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N50 – LT/1/95/1086/004</w:t>
      </w:r>
    </w:p>
    <w:p w14:paraId="2B910DE4" w14:textId="77777777" w:rsidR="00B036AD" w:rsidRPr="00E60374" w:rsidRDefault="00B036AD" w:rsidP="001D63AE">
      <w:pPr>
        <w:spacing w:after="0" w:line="240" w:lineRule="auto"/>
        <w:rPr>
          <w:rFonts w:ascii="Times New Roman" w:hAnsi="Times New Roman"/>
          <w:lang w:eastAsia="lt-LT"/>
        </w:rPr>
      </w:pPr>
    </w:p>
    <w:p w14:paraId="76CEC010" w14:textId="77777777" w:rsidR="00B036AD" w:rsidRPr="00E60374" w:rsidRDefault="00B036AD" w:rsidP="001D63AE">
      <w:pPr>
        <w:spacing w:after="0" w:line="240" w:lineRule="auto"/>
        <w:rPr>
          <w:rFonts w:ascii="Times New Roman" w:hAnsi="Times New Roman"/>
          <w:b/>
          <w:lang w:eastAsia="lt-LT"/>
        </w:rPr>
      </w:pPr>
    </w:p>
    <w:p w14:paraId="74AB16A7" w14:textId="33ADFA4A"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9.</w:t>
      </w:r>
      <w:r w:rsidRPr="00E60374">
        <w:rPr>
          <w:rFonts w:ascii="Times New Roman" w:hAnsi="Times New Roman"/>
          <w:b/>
          <w:lang w:eastAsia="lt-LT"/>
        </w:rPr>
        <w:tab/>
      </w:r>
      <w:r w:rsidR="00080D2D" w:rsidRPr="00E60374">
        <w:rPr>
          <w:rFonts w:ascii="Times New Roman" w:hAnsi="Times New Roman"/>
          <w:b/>
          <w:lang w:eastAsia="lt-LT"/>
        </w:rPr>
        <w:t>REGISTRAVIMO / PERREGISTRAVIMO DATA</w:t>
      </w:r>
    </w:p>
    <w:p w14:paraId="6290F3C9" w14:textId="77777777" w:rsidR="00B036AD" w:rsidRPr="00E60374" w:rsidRDefault="00B036AD" w:rsidP="001D63AE">
      <w:pPr>
        <w:spacing w:after="0" w:line="240" w:lineRule="auto"/>
        <w:rPr>
          <w:rFonts w:ascii="Times New Roman" w:hAnsi="Times New Roman"/>
          <w:lang w:eastAsia="lt-LT"/>
        </w:rPr>
      </w:pPr>
    </w:p>
    <w:p w14:paraId="6DE54E3E" w14:textId="2A8BB3AD" w:rsidR="00B036AD" w:rsidRPr="00E60374" w:rsidRDefault="00B036AD" w:rsidP="001D63AE">
      <w:pPr>
        <w:spacing w:after="0" w:line="240" w:lineRule="auto"/>
        <w:rPr>
          <w:rFonts w:ascii="Times New Roman" w:hAnsi="Times New Roman"/>
        </w:rPr>
      </w:pPr>
      <w:r w:rsidRPr="00E60374">
        <w:rPr>
          <w:rFonts w:ascii="Times New Roman" w:hAnsi="Times New Roman"/>
        </w:rPr>
        <w:t>R</w:t>
      </w:r>
      <w:r w:rsidR="00080D2D" w:rsidRPr="00E60374">
        <w:rPr>
          <w:rFonts w:ascii="Times New Roman" w:hAnsi="Times New Roman"/>
        </w:rPr>
        <w:t>egistravimo data</w:t>
      </w:r>
      <w:r w:rsidRPr="00E60374">
        <w:rPr>
          <w:rFonts w:ascii="Times New Roman" w:hAnsi="Times New Roman"/>
        </w:rPr>
        <w:t xml:space="preserve"> </w:t>
      </w:r>
      <w:r w:rsidR="00080D2D" w:rsidRPr="00E60374">
        <w:rPr>
          <w:rFonts w:ascii="Times New Roman" w:hAnsi="Times New Roman"/>
        </w:rPr>
        <w:t>1995 </w:t>
      </w:r>
      <w:r w:rsidRPr="00E60374">
        <w:rPr>
          <w:rFonts w:ascii="Times New Roman" w:hAnsi="Times New Roman"/>
        </w:rPr>
        <w:t xml:space="preserve">m. vasario </w:t>
      </w:r>
      <w:r w:rsidR="00080D2D" w:rsidRPr="00E60374">
        <w:rPr>
          <w:rFonts w:ascii="Times New Roman" w:hAnsi="Times New Roman"/>
        </w:rPr>
        <w:t>15 </w:t>
      </w:r>
      <w:r w:rsidRPr="00E60374">
        <w:rPr>
          <w:rFonts w:ascii="Times New Roman" w:hAnsi="Times New Roman"/>
        </w:rPr>
        <w:t>d.</w:t>
      </w:r>
    </w:p>
    <w:p w14:paraId="10F793C4" w14:textId="5997E203" w:rsidR="00B036AD" w:rsidRPr="00E60374" w:rsidRDefault="008776C7" w:rsidP="001D63AE">
      <w:pPr>
        <w:spacing w:after="0" w:line="240" w:lineRule="auto"/>
        <w:rPr>
          <w:rFonts w:ascii="Times New Roman" w:hAnsi="Times New Roman"/>
        </w:rPr>
      </w:pPr>
      <w:r w:rsidRPr="00E60374">
        <w:rPr>
          <w:rFonts w:ascii="Times New Roman" w:hAnsi="Times New Roman"/>
        </w:rPr>
        <w:t>P</w:t>
      </w:r>
      <w:r w:rsidR="00080D2D" w:rsidRPr="00E60374">
        <w:rPr>
          <w:rFonts w:ascii="Times New Roman" w:hAnsi="Times New Roman"/>
        </w:rPr>
        <w:t>askutinio perregistravimo data</w:t>
      </w:r>
      <w:r w:rsidR="00B036AD" w:rsidRPr="00E60374">
        <w:rPr>
          <w:rFonts w:ascii="Times New Roman" w:hAnsi="Times New Roman"/>
        </w:rPr>
        <w:t xml:space="preserve"> </w:t>
      </w:r>
      <w:r w:rsidR="00080D2D" w:rsidRPr="00E60374">
        <w:rPr>
          <w:rFonts w:ascii="Times New Roman" w:hAnsi="Times New Roman"/>
        </w:rPr>
        <w:t>2008 </w:t>
      </w:r>
      <w:r w:rsidR="00B036AD" w:rsidRPr="00E60374">
        <w:rPr>
          <w:rFonts w:ascii="Times New Roman" w:hAnsi="Times New Roman"/>
        </w:rPr>
        <w:t xml:space="preserve">m. lapkričio </w:t>
      </w:r>
      <w:r w:rsidR="00080D2D" w:rsidRPr="00E60374">
        <w:rPr>
          <w:rFonts w:ascii="Times New Roman" w:hAnsi="Times New Roman"/>
        </w:rPr>
        <w:t>24 </w:t>
      </w:r>
      <w:r w:rsidR="00B036AD" w:rsidRPr="00E60374">
        <w:rPr>
          <w:rFonts w:ascii="Times New Roman" w:hAnsi="Times New Roman"/>
        </w:rPr>
        <w:t>d.</w:t>
      </w:r>
    </w:p>
    <w:p w14:paraId="04EC87C5" w14:textId="77777777" w:rsidR="00B036AD" w:rsidRPr="00E60374" w:rsidRDefault="00B036AD" w:rsidP="001D63AE">
      <w:pPr>
        <w:spacing w:after="0" w:line="240" w:lineRule="auto"/>
        <w:rPr>
          <w:rFonts w:ascii="Times New Roman" w:hAnsi="Times New Roman"/>
          <w:lang w:eastAsia="lt-LT"/>
        </w:rPr>
      </w:pPr>
    </w:p>
    <w:p w14:paraId="01214193" w14:textId="77777777" w:rsidR="00B036AD" w:rsidRPr="00E60374" w:rsidRDefault="00B036AD" w:rsidP="001D63AE">
      <w:pPr>
        <w:spacing w:after="0" w:line="240" w:lineRule="auto"/>
        <w:rPr>
          <w:rFonts w:ascii="Times New Roman" w:hAnsi="Times New Roman"/>
          <w:lang w:eastAsia="lt-LT"/>
        </w:rPr>
      </w:pPr>
    </w:p>
    <w:p w14:paraId="73DD4FEF"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10.</w:t>
      </w:r>
      <w:r w:rsidRPr="00E60374">
        <w:rPr>
          <w:rFonts w:ascii="Times New Roman" w:hAnsi="Times New Roman"/>
          <w:b/>
          <w:lang w:eastAsia="lt-LT"/>
        </w:rPr>
        <w:tab/>
        <w:t>TEKSTO PERŽIŪROS DATA</w:t>
      </w:r>
    </w:p>
    <w:p w14:paraId="0C507220" w14:textId="77777777" w:rsidR="00B036AD" w:rsidRPr="00E60374" w:rsidRDefault="00B036AD" w:rsidP="001D63AE">
      <w:pPr>
        <w:spacing w:after="0" w:line="240" w:lineRule="auto"/>
        <w:rPr>
          <w:rFonts w:ascii="Times New Roman" w:hAnsi="Times New Roman"/>
          <w:b/>
          <w:lang w:eastAsia="lt-LT"/>
        </w:rPr>
      </w:pPr>
    </w:p>
    <w:p w14:paraId="2931F117" w14:textId="77777777" w:rsidR="00A76943" w:rsidRPr="00C62F50" w:rsidRDefault="00A76943" w:rsidP="00A76943">
      <w:pPr>
        <w:rPr>
          <w:rFonts w:ascii="Times New Roman" w:hAnsi="Times New Roman"/>
          <w:lang w:val="pt-BR"/>
        </w:rPr>
      </w:pPr>
      <w:r w:rsidRPr="00C62F50">
        <w:rPr>
          <w:rFonts w:ascii="Times New Roman" w:hAnsi="Times New Roman"/>
          <w:lang w:val="pt-BR"/>
        </w:rPr>
        <w:t xml:space="preserve">2020 m. </w:t>
      </w:r>
      <w:r>
        <w:rPr>
          <w:rFonts w:ascii="Times New Roman" w:hAnsi="Times New Roman"/>
          <w:lang w:val="pt-BR"/>
        </w:rPr>
        <w:t>g</w:t>
      </w:r>
      <w:r w:rsidRPr="00C62F50">
        <w:rPr>
          <w:rFonts w:ascii="Times New Roman" w:hAnsi="Times New Roman"/>
          <w:lang w:val="pt-BR"/>
        </w:rPr>
        <w:t>ruodžio 29 d.</w:t>
      </w:r>
    </w:p>
    <w:p w14:paraId="51C959FB" w14:textId="77777777" w:rsidR="009A7B3C" w:rsidRPr="00E60374" w:rsidRDefault="009A7B3C" w:rsidP="001D63AE">
      <w:pPr>
        <w:spacing w:after="0" w:line="240" w:lineRule="auto"/>
        <w:rPr>
          <w:rFonts w:ascii="Times New Roman" w:hAnsi="Times New Roman"/>
          <w:noProof/>
        </w:rPr>
      </w:pPr>
    </w:p>
    <w:p w14:paraId="0B4E1774" w14:textId="03F10166"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noProof/>
        </w:rPr>
        <w:t>Išsami informacija apie šį vaistinį preparatą pateikiama Valstybinės vaistų kontrolės tarnybos prie Lietuvos Respublikos sveikatos apsaugos ministerijos tinklalapyje</w:t>
      </w:r>
      <w:r w:rsidRPr="00E60374">
        <w:rPr>
          <w:rFonts w:ascii="Times New Roman" w:hAnsi="Times New Roman"/>
          <w:i/>
          <w:noProof/>
        </w:rPr>
        <w:t xml:space="preserve"> </w:t>
      </w:r>
      <w:hyperlink r:id="rId13" w:history="1">
        <w:r w:rsidRPr="00E60374">
          <w:rPr>
            <w:rFonts w:ascii="Times New Roman" w:hAnsi="Times New Roman"/>
            <w:color w:val="0000FF"/>
            <w:u w:val="single"/>
            <w:lang w:eastAsia="lt-LT"/>
          </w:rPr>
          <w:t>http://www.vvkt.lt/</w:t>
        </w:r>
      </w:hyperlink>
    </w:p>
    <w:p w14:paraId="4DE66BAC"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br w:type="page"/>
      </w:r>
    </w:p>
    <w:p w14:paraId="1BBD779C" w14:textId="77777777" w:rsidR="00B036AD" w:rsidRPr="00E60374" w:rsidRDefault="00B036AD" w:rsidP="001D63AE">
      <w:pPr>
        <w:spacing w:after="0" w:line="240" w:lineRule="auto"/>
        <w:rPr>
          <w:rFonts w:ascii="Times New Roman" w:hAnsi="Times New Roman"/>
          <w:lang w:eastAsia="lt-LT"/>
        </w:rPr>
      </w:pPr>
    </w:p>
    <w:p w14:paraId="4EA25225" w14:textId="77777777" w:rsidR="00B036AD" w:rsidRPr="00E60374" w:rsidRDefault="00B036AD" w:rsidP="001D63AE">
      <w:pPr>
        <w:spacing w:after="0" w:line="240" w:lineRule="auto"/>
        <w:rPr>
          <w:rFonts w:ascii="Times New Roman" w:hAnsi="Times New Roman"/>
          <w:lang w:eastAsia="lt-LT"/>
        </w:rPr>
      </w:pPr>
    </w:p>
    <w:p w14:paraId="4436314E" w14:textId="77777777" w:rsidR="00B036AD" w:rsidRPr="00E60374" w:rsidRDefault="00B036AD" w:rsidP="001D63AE">
      <w:pPr>
        <w:spacing w:after="0" w:line="240" w:lineRule="auto"/>
        <w:rPr>
          <w:rFonts w:ascii="Times New Roman" w:hAnsi="Times New Roman"/>
          <w:lang w:eastAsia="lt-LT"/>
        </w:rPr>
      </w:pPr>
    </w:p>
    <w:p w14:paraId="6E0E4B55" w14:textId="77777777" w:rsidR="00B036AD" w:rsidRPr="00E60374" w:rsidRDefault="00B036AD" w:rsidP="001D63AE">
      <w:pPr>
        <w:spacing w:after="0" w:line="240" w:lineRule="auto"/>
        <w:rPr>
          <w:rFonts w:ascii="Times New Roman" w:hAnsi="Times New Roman"/>
          <w:lang w:eastAsia="lt-LT"/>
        </w:rPr>
      </w:pPr>
    </w:p>
    <w:p w14:paraId="356CFF74" w14:textId="77777777" w:rsidR="00B036AD" w:rsidRPr="00E60374" w:rsidRDefault="00B036AD" w:rsidP="001D63AE">
      <w:pPr>
        <w:spacing w:after="0" w:line="240" w:lineRule="auto"/>
        <w:rPr>
          <w:rFonts w:ascii="Times New Roman" w:hAnsi="Times New Roman"/>
          <w:lang w:eastAsia="lt-LT"/>
        </w:rPr>
      </w:pPr>
    </w:p>
    <w:p w14:paraId="3190DD7B" w14:textId="77777777" w:rsidR="00B036AD" w:rsidRPr="00E60374" w:rsidRDefault="00B036AD" w:rsidP="001D63AE">
      <w:pPr>
        <w:spacing w:after="0" w:line="240" w:lineRule="auto"/>
        <w:rPr>
          <w:rFonts w:ascii="Times New Roman" w:hAnsi="Times New Roman"/>
          <w:lang w:eastAsia="lt-LT"/>
        </w:rPr>
      </w:pPr>
    </w:p>
    <w:p w14:paraId="1D8D9772" w14:textId="77777777" w:rsidR="00B036AD" w:rsidRPr="00E60374" w:rsidRDefault="00B036AD" w:rsidP="001D63AE">
      <w:pPr>
        <w:spacing w:after="0" w:line="240" w:lineRule="auto"/>
        <w:rPr>
          <w:rFonts w:ascii="Times New Roman" w:hAnsi="Times New Roman"/>
          <w:lang w:eastAsia="lt-LT"/>
        </w:rPr>
      </w:pPr>
    </w:p>
    <w:p w14:paraId="5BF7A922" w14:textId="77777777" w:rsidR="00B036AD" w:rsidRPr="00E60374" w:rsidRDefault="00B036AD" w:rsidP="001D63AE">
      <w:pPr>
        <w:spacing w:after="0" w:line="240" w:lineRule="auto"/>
        <w:rPr>
          <w:rFonts w:ascii="Times New Roman" w:hAnsi="Times New Roman"/>
          <w:lang w:eastAsia="lt-LT"/>
        </w:rPr>
      </w:pPr>
    </w:p>
    <w:p w14:paraId="47206A72" w14:textId="77777777" w:rsidR="00B036AD" w:rsidRPr="00E60374" w:rsidRDefault="00B036AD" w:rsidP="001D63AE">
      <w:pPr>
        <w:spacing w:after="0" w:line="240" w:lineRule="auto"/>
        <w:rPr>
          <w:rFonts w:ascii="Times New Roman" w:hAnsi="Times New Roman"/>
          <w:lang w:eastAsia="lt-LT"/>
        </w:rPr>
      </w:pPr>
    </w:p>
    <w:p w14:paraId="41A0833C" w14:textId="77777777" w:rsidR="00B036AD" w:rsidRPr="00E60374" w:rsidRDefault="00B036AD" w:rsidP="001D63AE">
      <w:pPr>
        <w:spacing w:after="0" w:line="240" w:lineRule="auto"/>
        <w:rPr>
          <w:rFonts w:ascii="Times New Roman" w:hAnsi="Times New Roman"/>
          <w:lang w:eastAsia="lt-LT"/>
        </w:rPr>
      </w:pPr>
    </w:p>
    <w:p w14:paraId="45D77D3F" w14:textId="77777777" w:rsidR="00B036AD" w:rsidRPr="00E60374" w:rsidRDefault="00B036AD" w:rsidP="001D63AE">
      <w:pPr>
        <w:spacing w:after="0" w:line="240" w:lineRule="auto"/>
        <w:rPr>
          <w:rFonts w:ascii="Times New Roman" w:hAnsi="Times New Roman"/>
          <w:lang w:eastAsia="lt-LT"/>
        </w:rPr>
      </w:pPr>
    </w:p>
    <w:p w14:paraId="76ECBBAA" w14:textId="77777777" w:rsidR="00B036AD" w:rsidRPr="00E60374" w:rsidRDefault="00B036AD" w:rsidP="001D63AE">
      <w:pPr>
        <w:spacing w:after="0" w:line="240" w:lineRule="auto"/>
        <w:rPr>
          <w:rFonts w:ascii="Times New Roman" w:hAnsi="Times New Roman"/>
          <w:lang w:eastAsia="lt-LT"/>
        </w:rPr>
      </w:pPr>
    </w:p>
    <w:p w14:paraId="72E86A88" w14:textId="77777777" w:rsidR="00B036AD" w:rsidRPr="00E60374" w:rsidRDefault="00B036AD" w:rsidP="001D63AE">
      <w:pPr>
        <w:spacing w:after="0" w:line="240" w:lineRule="auto"/>
        <w:rPr>
          <w:rFonts w:ascii="Times New Roman" w:hAnsi="Times New Roman"/>
          <w:lang w:eastAsia="lt-LT"/>
        </w:rPr>
      </w:pPr>
    </w:p>
    <w:p w14:paraId="594BD452" w14:textId="77777777" w:rsidR="00B036AD" w:rsidRPr="00E60374" w:rsidRDefault="00B036AD" w:rsidP="001D63AE">
      <w:pPr>
        <w:spacing w:after="0" w:line="240" w:lineRule="auto"/>
        <w:rPr>
          <w:rFonts w:ascii="Times New Roman" w:hAnsi="Times New Roman"/>
          <w:lang w:eastAsia="lt-LT"/>
        </w:rPr>
      </w:pPr>
    </w:p>
    <w:p w14:paraId="4D1D43CD" w14:textId="77777777" w:rsidR="00B036AD" w:rsidRPr="00E60374" w:rsidRDefault="00B036AD" w:rsidP="001D63AE">
      <w:pPr>
        <w:spacing w:after="0" w:line="240" w:lineRule="auto"/>
        <w:rPr>
          <w:rFonts w:ascii="Times New Roman" w:hAnsi="Times New Roman"/>
          <w:lang w:eastAsia="lt-LT"/>
        </w:rPr>
      </w:pPr>
    </w:p>
    <w:p w14:paraId="76BEEC88" w14:textId="77777777" w:rsidR="00B036AD" w:rsidRPr="00E60374" w:rsidRDefault="00B036AD" w:rsidP="001D63AE">
      <w:pPr>
        <w:spacing w:after="0" w:line="240" w:lineRule="auto"/>
        <w:rPr>
          <w:rFonts w:ascii="Times New Roman" w:hAnsi="Times New Roman"/>
          <w:lang w:eastAsia="lt-LT"/>
        </w:rPr>
      </w:pPr>
    </w:p>
    <w:p w14:paraId="15850E2D" w14:textId="77777777" w:rsidR="00B036AD" w:rsidRPr="00E60374" w:rsidRDefault="00B036AD" w:rsidP="001D63AE">
      <w:pPr>
        <w:spacing w:after="0" w:line="240" w:lineRule="auto"/>
        <w:rPr>
          <w:rFonts w:ascii="Times New Roman" w:hAnsi="Times New Roman"/>
          <w:lang w:eastAsia="lt-LT"/>
        </w:rPr>
      </w:pPr>
    </w:p>
    <w:p w14:paraId="2C7D9610" w14:textId="77777777" w:rsidR="00B036AD" w:rsidRPr="00E60374" w:rsidRDefault="00B036AD" w:rsidP="001D63AE">
      <w:pPr>
        <w:spacing w:after="0" w:line="240" w:lineRule="auto"/>
        <w:rPr>
          <w:rFonts w:ascii="Times New Roman" w:hAnsi="Times New Roman"/>
          <w:lang w:eastAsia="lt-LT"/>
        </w:rPr>
      </w:pPr>
    </w:p>
    <w:p w14:paraId="68F2A2C0" w14:textId="77777777" w:rsidR="00B036AD" w:rsidRPr="00E60374" w:rsidRDefault="00B036AD" w:rsidP="001D63AE">
      <w:pPr>
        <w:spacing w:after="0" w:line="240" w:lineRule="auto"/>
        <w:rPr>
          <w:rFonts w:ascii="Times New Roman" w:hAnsi="Times New Roman"/>
          <w:lang w:eastAsia="lt-LT"/>
        </w:rPr>
      </w:pPr>
    </w:p>
    <w:p w14:paraId="3F5A8FC5" w14:textId="77777777" w:rsidR="00B036AD" w:rsidRPr="00E60374" w:rsidRDefault="00B036AD" w:rsidP="001D63AE">
      <w:pPr>
        <w:spacing w:after="0" w:line="240" w:lineRule="auto"/>
        <w:rPr>
          <w:rFonts w:ascii="Times New Roman" w:hAnsi="Times New Roman"/>
          <w:lang w:eastAsia="lt-LT"/>
        </w:rPr>
      </w:pPr>
    </w:p>
    <w:p w14:paraId="104A4140" w14:textId="77777777" w:rsidR="00B036AD" w:rsidRPr="00E60374" w:rsidRDefault="00B036AD" w:rsidP="001D63AE">
      <w:pPr>
        <w:spacing w:after="0" w:line="240" w:lineRule="auto"/>
        <w:rPr>
          <w:rFonts w:ascii="Times New Roman" w:hAnsi="Times New Roman"/>
          <w:lang w:eastAsia="lt-LT"/>
        </w:rPr>
      </w:pPr>
    </w:p>
    <w:p w14:paraId="0BB5EF12" w14:textId="77777777" w:rsidR="00B036AD" w:rsidRPr="00E60374" w:rsidRDefault="00B036AD" w:rsidP="001D63AE">
      <w:pPr>
        <w:spacing w:after="0" w:line="240" w:lineRule="auto"/>
        <w:rPr>
          <w:rFonts w:ascii="Times New Roman" w:hAnsi="Times New Roman"/>
          <w:lang w:eastAsia="lt-LT"/>
        </w:rPr>
      </w:pPr>
    </w:p>
    <w:p w14:paraId="5DA14F91" w14:textId="77777777" w:rsidR="00B036AD" w:rsidRPr="00E60374" w:rsidRDefault="00B036AD" w:rsidP="001D63AE">
      <w:pPr>
        <w:spacing w:after="0" w:line="240" w:lineRule="auto"/>
        <w:jc w:val="center"/>
        <w:rPr>
          <w:rFonts w:ascii="Times New Roman" w:hAnsi="Times New Roman"/>
          <w:b/>
          <w:lang w:eastAsia="lt-LT"/>
        </w:rPr>
      </w:pPr>
    </w:p>
    <w:p w14:paraId="10765933" w14:textId="77777777" w:rsidR="00B036AD" w:rsidRPr="00E60374" w:rsidRDefault="00B036AD" w:rsidP="001D63AE">
      <w:pPr>
        <w:spacing w:after="0" w:line="240" w:lineRule="auto"/>
        <w:jc w:val="center"/>
        <w:rPr>
          <w:rFonts w:ascii="Times New Roman" w:hAnsi="Times New Roman"/>
          <w:b/>
          <w:lang w:eastAsia="lt-LT"/>
        </w:rPr>
      </w:pPr>
      <w:r w:rsidRPr="00E60374">
        <w:rPr>
          <w:rFonts w:ascii="Times New Roman" w:hAnsi="Times New Roman"/>
          <w:b/>
          <w:lang w:eastAsia="lt-LT"/>
        </w:rPr>
        <w:t>II PRIEDAS</w:t>
      </w:r>
    </w:p>
    <w:p w14:paraId="2748C61B" w14:textId="77777777" w:rsidR="00B036AD" w:rsidRPr="00E60374" w:rsidRDefault="00B036AD" w:rsidP="001D63AE">
      <w:pPr>
        <w:spacing w:after="0" w:line="240" w:lineRule="auto"/>
        <w:jc w:val="center"/>
        <w:rPr>
          <w:rFonts w:ascii="Times New Roman" w:hAnsi="Times New Roman"/>
          <w:b/>
          <w:lang w:eastAsia="lt-LT"/>
        </w:rPr>
      </w:pPr>
    </w:p>
    <w:p w14:paraId="2DE4C5B6" w14:textId="77777777" w:rsidR="00080D2D" w:rsidRPr="00E60374" w:rsidRDefault="00080D2D" w:rsidP="001D63AE">
      <w:pPr>
        <w:spacing w:after="0" w:line="240" w:lineRule="auto"/>
        <w:jc w:val="center"/>
        <w:rPr>
          <w:rFonts w:ascii="Times New Roman" w:hAnsi="Times New Roman"/>
          <w:b/>
          <w:lang w:eastAsia="lt-LT"/>
        </w:rPr>
      </w:pPr>
      <w:r w:rsidRPr="00E60374">
        <w:rPr>
          <w:rFonts w:ascii="Times New Roman" w:hAnsi="Times New Roman"/>
          <w:b/>
          <w:lang w:eastAsia="lt-LT"/>
        </w:rPr>
        <w:t>REGISTRACIJOS SĄLYGOS</w:t>
      </w:r>
    </w:p>
    <w:p w14:paraId="5671588C" w14:textId="77777777" w:rsidR="00B036AD" w:rsidRPr="00E60374" w:rsidRDefault="00B036AD" w:rsidP="001D63AE">
      <w:pPr>
        <w:spacing w:after="0" w:line="240" w:lineRule="auto"/>
        <w:jc w:val="center"/>
        <w:rPr>
          <w:rFonts w:ascii="Times New Roman" w:hAnsi="Times New Roman"/>
          <w:b/>
          <w:lang w:eastAsia="lt-LT"/>
        </w:rPr>
      </w:pPr>
    </w:p>
    <w:p w14:paraId="555EC820" w14:textId="77777777" w:rsidR="00B036AD" w:rsidRPr="00E60374" w:rsidRDefault="00B036AD" w:rsidP="003B314D">
      <w:pPr>
        <w:tabs>
          <w:tab w:val="left" w:pos="1701"/>
        </w:tabs>
        <w:spacing w:after="0" w:line="260" w:lineRule="exact"/>
        <w:ind w:left="1701" w:right="567" w:hanging="567"/>
        <w:rPr>
          <w:rFonts w:ascii="Times New Roman" w:hAnsi="Times New Roman"/>
          <w:b/>
          <w:noProof/>
          <w:snapToGrid w:val="0"/>
        </w:rPr>
      </w:pPr>
      <w:r w:rsidRPr="00E60374">
        <w:rPr>
          <w:rFonts w:ascii="Times New Roman" w:hAnsi="Times New Roman"/>
          <w:b/>
          <w:noProof/>
          <w:snapToGrid w:val="0"/>
        </w:rPr>
        <w:t>A.</w:t>
      </w:r>
      <w:r w:rsidRPr="00E60374">
        <w:rPr>
          <w:rFonts w:ascii="Times New Roman" w:hAnsi="Times New Roman"/>
          <w:b/>
          <w:noProof/>
          <w:snapToGrid w:val="0"/>
        </w:rPr>
        <w:tab/>
        <w:t>GAMINTOJAS (-AI), ATSAKINGAS (-I) UŽ SERIJŲ IŠLEIDIMĄ</w:t>
      </w:r>
    </w:p>
    <w:p w14:paraId="30306897" w14:textId="77777777" w:rsidR="00B036AD" w:rsidRPr="00E60374" w:rsidRDefault="00B036AD" w:rsidP="003B314D">
      <w:pPr>
        <w:tabs>
          <w:tab w:val="left" w:pos="1701"/>
        </w:tabs>
        <w:spacing w:after="0" w:line="260" w:lineRule="exact"/>
        <w:ind w:left="1701" w:right="567" w:hanging="567"/>
        <w:rPr>
          <w:rFonts w:ascii="Times New Roman" w:hAnsi="Times New Roman"/>
          <w:b/>
          <w:noProof/>
          <w:snapToGrid w:val="0"/>
        </w:rPr>
      </w:pPr>
    </w:p>
    <w:p w14:paraId="4C293116" w14:textId="77777777" w:rsidR="00B036AD" w:rsidRPr="00E60374" w:rsidRDefault="00B036AD" w:rsidP="003B314D">
      <w:pPr>
        <w:tabs>
          <w:tab w:val="left" w:pos="1701"/>
        </w:tabs>
        <w:spacing w:after="0" w:line="260" w:lineRule="exact"/>
        <w:ind w:left="1701" w:right="567" w:hanging="567"/>
        <w:rPr>
          <w:rFonts w:ascii="Times New Roman" w:hAnsi="Times New Roman"/>
          <w:b/>
          <w:noProof/>
          <w:snapToGrid w:val="0"/>
        </w:rPr>
      </w:pPr>
      <w:r w:rsidRPr="00E60374">
        <w:rPr>
          <w:rFonts w:ascii="Times New Roman" w:hAnsi="Times New Roman"/>
          <w:b/>
          <w:noProof/>
          <w:snapToGrid w:val="0"/>
        </w:rPr>
        <w:t>B.</w:t>
      </w:r>
      <w:r w:rsidRPr="00E60374">
        <w:rPr>
          <w:rFonts w:ascii="Times New Roman" w:hAnsi="Times New Roman"/>
          <w:b/>
          <w:noProof/>
          <w:snapToGrid w:val="0"/>
        </w:rPr>
        <w:tab/>
        <w:t>TIEKIMO IR VARTOJIMO SĄLYGOS AR APRIBOJIMAI</w:t>
      </w:r>
    </w:p>
    <w:p w14:paraId="634CF6BA" w14:textId="77777777" w:rsidR="00B036AD" w:rsidRPr="00E60374" w:rsidRDefault="00B036AD" w:rsidP="001D63AE">
      <w:pPr>
        <w:keepNext/>
        <w:spacing w:after="0" w:line="240" w:lineRule="auto"/>
        <w:outlineLvl w:val="0"/>
        <w:rPr>
          <w:rFonts w:ascii="Times New Roman" w:hAnsi="Times New Roman"/>
          <w:b/>
          <w:lang w:eastAsia="lt-LT"/>
        </w:rPr>
      </w:pPr>
    </w:p>
    <w:p w14:paraId="1AA22054" w14:textId="77777777" w:rsidR="00B036AD" w:rsidRPr="00E60374" w:rsidRDefault="00B036AD" w:rsidP="001D63AE">
      <w:pPr>
        <w:spacing w:after="0" w:line="240" w:lineRule="auto"/>
        <w:rPr>
          <w:rFonts w:ascii="Times New Roman" w:hAnsi="Times New Roman"/>
          <w:lang w:eastAsia="lt-LT"/>
        </w:rPr>
      </w:pPr>
    </w:p>
    <w:p w14:paraId="58BEF96D" w14:textId="77777777" w:rsidR="00B036AD" w:rsidRPr="00E60374" w:rsidRDefault="00B036AD" w:rsidP="001D63AE">
      <w:pPr>
        <w:tabs>
          <w:tab w:val="left" w:pos="567"/>
        </w:tabs>
        <w:spacing w:after="0" w:line="260" w:lineRule="exact"/>
        <w:ind w:right="567"/>
        <w:rPr>
          <w:rFonts w:ascii="Times New Roman" w:hAnsi="Times New Roman"/>
          <w:b/>
          <w:noProof/>
          <w:snapToGrid w:val="0"/>
        </w:rPr>
      </w:pPr>
      <w:r w:rsidRPr="00E60374">
        <w:rPr>
          <w:rFonts w:ascii="Times New Roman" w:hAnsi="Times New Roman"/>
          <w:lang w:eastAsia="lt-LT"/>
        </w:rPr>
        <w:br w:type="page"/>
      </w:r>
      <w:r w:rsidRPr="00E60374">
        <w:rPr>
          <w:rFonts w:ascii="Times New Roman" w:hAnsi="Times New Roman"/>
          <w:b/>
          <w:noProof/>
          <w:snapToGrid w:val="0"/>
        </w:rPr>
        <w:lastRenderedPageBreak/>
        <w:t>A.</w:t>
      </w:r>
      <w:r w:rsidRPr="00E60374">
        <w:rPr>
          <w:rFonts w:ascii="Times New Roman" w:hAnsi="Times New Roman"/>
          <w:b/>
          <w:noProof/>
          <w:snapToGrid w:val="0"/>
        </w:rPr>
        <w:tab/>
        <w:t>GAMINTOJAS, ATSAKINGAS UŽ SERIJŲ IŠLEIDIMĄ</w:t>
      </w:r>
    </w:p>
    <w:p w14:paraId="3173AC4E" w14:textId="77777777" w:rsidR="00B036AD" w:rsidRPr="00E60374" w:rsidRDefault="00B036AD" w:rsidP="001D63AE">
      <w:pPr>
        <w:spacing w:after="0" w:line="240" w:lineRule="auto"/>
        <w:rPr>
          <w:rFonts w:ascii="Times New Roman" w:hAnsi="Times New Roman"/>
          <w:u w:val="single"/>
        </w:rPr>
      </w:pPr>
    </w:p>
    <w:p w14:paraId="3DA600C8" w14:textId="77777777" w:rsidR="00B036AD" w:rsidRPr="00E60374" w:rsidRDefault="00B036AD" w:rsidP="001D63AE">
      <w:pPr>
        <w:spacing w:after="0" w:line="240" w:lineRule="auto"/>
        <w:rPr>
          <w:rFonts w:ascii="Times New Roman" w:hAnsi="Times New Roman"/>
          <w:u w:val="single"/>
        </w:rPr>
      </w:pPr>
      <w:r w:rsidRPr="00E60374">
        <w:rPr>
          <w:rFonts w:ascii="Times New Roman" w:hAnsi="Times New Roman"/>
          <w:u w:val="single"/>
        </w:rPr>
        <w:t xml:space="preserve">Gamintojo, atsakingo už serijų išleidimą, pavadinimas ir adresas </w:t>
      </w:r>
    </w:p>
    <w:p w14:paraId="2478C755" w14:textId="77777777" w:rsidR="00B036AD" w:rsidRPr="00E60374" w:rsidRDefault="00B036AD" w:rsidP="001D63AE">
      <w:pPr>
        <w:spacing w:after="0" w:line="240" w:lineRule="auto"/>
        <w:rPr>
          <w:rFonts w:ascii="Times New Roman" w:hAnsi="Times New Roman"/>
          <w:lang w:eastAsia="lt-LT"/>
        </w:rPr>
      </w:pPr>
    </w:p>
    <w:p w14:paraId="4883D714" w14:textId="77777777" w:rsidR="00B036AD" w:rsidRPr="00E60374" w:rsidRDefault="00B036AD" w:rsidP="001D63AE">
      <w:pPr>
        <w:spacing w:after="0" w:line="240" w:lineRule="auto"/>
        <w:jc w:val="both"/>
        <w:rPr>
          <w:rFonts w:ascii="Times New Roman" w:hAnsi="Times New Roman"/>
          <w:lang w:eastAsia="lt-LT"/>
        </w:rPr>
      </w:pP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Pharmaceuticals</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d.d</w:t>
      </w:r>
      <w:proofErr w:type="spellEnd"/>
      <w:r w:rsidRPr="00E60374">
        <w:rPr>
          <w:rFonts w:ascii="Times New Roman" w:hAnsi="Times New Roman"/>
          <w:lang w:eastAsia="lt-LT"/>
        </w:rPr>
        <w:t>.</w:t>
      </w:r>
    </w:p>
    <w:p w14:paraId="04DEF3E2" w14:textId="77777777" w:rsidR="00B036AD" w:rsidRPr="00E60374" w:rsidRDefault="00B036AD" w:rsidP="001D63AE">
      <w:pPr>
        <w:spacing w:after="0" w:line="240" w:lineRule="auto"/>
        <w:jc w:val="both"/>
        <w:rPr>
          <w:rFonts w:ascii="Times New Roman" w:hAnsi="Times New Roman"/>
          <w:lang w:eastAsia="lt-LT"/>
        </w:rPr>
      </w:pPr>
      <w:proofErr w:type="spellStart"/>
      <w:r w:rsidRPr="00E60374">
        <w:rPr>
          <w:rFonts w:ascii="Times New Roman" w:hAnsi="Times New Roman"/>
          <w:lang w:eastAsia="lt-LT"/>
        </w:rPr>
        <w:t>Verovškova</w:t>
      </w:r>
      <w:proofErr w:type="spellEnd"/>
      <w:r w:rsidRPr="00E60374">
        <w:rPr>
          <w:rFonts w:ascii="Times New Roman" w:hAnsi="Times New Roman"/>
          <w:lang w:eastAsia="lt-LT"/>
        </w:rPr>
        <w:t xml:space="preserve"> 57 </w:t>
      </w:r>
    </w:p>
    <w:p w14:paraId="783EE1DE" w14:textId="77777777" w:rsidR="00B036AD" w:rsidRPr="00E60374" w:rsidRDefault="00B036AD" w:rsidP="001D63AE">
      <w:pPr>
        <w:spacing w:after="0" w:line="240" w:lineRule="auto"/>
        <w:jc w:val="both"/>
        <w:rPr>
          <w:rFonts w:ascii="Times New Roman" w:hAnsi="Times New Roman"/>
          <w:lang w:eastAsia="lt-LT"/>
        </w:rPr>
      </w:pPr>
      <w:r w:rsidRPr="00E60374">
        <w:rPr>
          <w:rFonts w:ascii="Times New Roman" w:hAnsi="Times New Roman"/>
          <w:lang w:eastAsia="lt-LT"/>
        </w:rPr>
        <w:t xml:space="preserve">1526 </w:t>
      </w:r>
      <w:proofErr w:type="spellStart"/>
      <w:r w:rsidRPr="00E60374">
        <w:rPr>
          <w:rFonts w:ascii="Times New Roman" w:hAnsi="Times New Roman"/>
          <w:lang w:eastAsia="lt-LT"/>
        </w:rPr>
        <w:t>Ljubljana</w:t>
      </w:r>
      <w:proofErr w:type="spellEnd"/>
      <w:r w:rsidRPr="00E60374">
        <w:rPr>
          <w:rFonts w:ascii="Times New Roman" w:hAnsi="Times New Roman"/>
          <w:lang w:eastAsia="lt-LT"/>
        </w:rPr>
        <w:t xml:space="preserve"> </w:t>
      </w:r>
    </w:p>
    <w:p w14:paraId="1F6BE767" w14:textId="77777777" w:rsidR="00B036AD" w:rsidRPr="00E60374" w:rsidRDefault="00B036AD" w:rsidP="001D63AE">
      <w:pPr>
        <w:spacing w:after="0" w:line="240" w:lineRule="auto"/>
        <w:jc w:val="both"/>
        <w:rPr>
          <w:rFonts w:ascii="Times New Roman" w:hAnsi="Times New Roman"/>
          <w:lang w:eastAsia="lt-LT"/>
        </w:rPr>
      </w:pPr>
      <w:r w:rsidRPr="00E60374">
        <w:rPr>
          <w:rFonts w:ascii="Times New Roman" w:hAnsi="Times New Roman"/>
          <w:lang w:eastAsia="lt-LT"/>
        </w:rPr>
        <w:t>Slovėnija</w:t>
      </w:r>
    </w:p>
    <w:p w14:paraId="099927AC" w14:textId="77777777" w:rsidR="00B036AD" w:rsidRPr="00E60374" w:rsidRDefault="00B036AD" w:rsidP="001D63AE">
      <w:pPr>
        <w:spacing w:after="0" w:line="240" w:lineRule="auto"/>
        <w:rPr>
          <w:rFonts w:ascii="Times New Roman" w:hAnsi="Times New Roman"/>
          <w:lang w:eastAsia="lt-LT"/>
        </w:rPr>
      </w:pPr>
    </w:p>
    <w:p w14:paraId="5393AF60" w14:textId="77777777" w:rsidR="00B036AD" w:rsidRPr="00E60374" w:rsidRDefault="00B036AD" w:rsidP="001D63AE">
      <w:pPr>
        <w:spacing w:after="0" w:line="240" w:lineRule="auto"/>
        <w:rPr>
          <w:rFonts w:ascii="Times New Roman" w:hAnsi="Times New Roman"/>
          <w:lang w:eastAsia="lt-LT"/>
        </w:rPr>
      </w:pPr>
    </w:p>
    <w:p w14:paraId="63BBD110" w14:textId="77777777" w:rsidR="00B036AD" w:rsidRPr="00E60374" w:rsidRDefault="00B036AD" w:rsidP="001D63AE">
      <w:pPr>
        <w:tabs>
          <w:tab w:val="left" w:pos="567"/>
        </w:tabs>
        <w:spacing w:after="0" w:line="260" w:lineRule="exact"/>
        <w:ind w:right="567"/>
        <w:rPr>
          <w:rFonts w:ascii="Times New Roman" w:hAnsi="Times New Roman"/>
          <w:b/>
          <w:snapToGrid w:val="0"/>
        </w:rPr>
      </w:pPr>
      <w:r w:rsidRPr="00E60374">
        <w:rPr>
          <w:rFonts w:ascii="Times New Roman" w:hAnsi="Times New Roman"/>
          <w:b/>
          <w:snapToGrid w:val="0"/>
        </w:rPr>
        <w:t>B.</w:t>
      </w:r>
      <w:r w:rsidRPr="00E60374">
        <w:rPr>
          <w:rFonts w:ascii="Times New Roman" w:hAnsi="Times New Roman"/>
          <w:b/>
          <w:snapToGrid w:val="0"/>
        </w:rPr>
        <w:tab/>
        <w:t>TIEKIMO IR VARTOJIMO SĄLYGOS AR APRIBOJIMAI</w:t>
      </w:r>
    </w:p>
    <w:p w14:paraId="37502ED3" w14:textId="77777777" w:rsidR="00B036AD" w:rsidRPr="00E60374" w:rsidRDefault="00B036AD" w:rsidP="001D63AE">
      <w:pPr>
        <w:spacing w:after="0" w:line="240" w:lineRule="auto"/>
        <w:rPr>
          <w:rFonts w:ascii="Times New Roman" w:hAnsi="Times New Roman"/>
          <w:lang w:eastAsia="lt-LT"/>
        </w:rPr>
      </w:pPr>
    </w:p>
    <w:p w14:paraId="1A213098"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Receptinis vaistinis preparatas</w:t>
      </w:r>
      <w:r w:rsidR="008776C7" w:rsidRPr="00E60374">
        <w:rPr>
          <w:rFonts w:ascii="Times New Roman" w:hAnsi="Times New Roman"/>
          <w:lang w:eastAsia="lt-LT"/>
        </w:rPr>
        <w:t>.</w:t>
      </w:r>
    </w:p>
    <w:p w14:paraId="0651E5D4" w14:textId="77777777" w:rsidR="00B036AD" w:rsidRPr="00E60374" w:rsidRDefault="00B036AD" w:rsidP="001D63AE">
      <w:pPr>
        <w:spacing w:after="0" w:line="240" w:lineRule="auto"/>
        <w:rPr>
          <w:rFonts w:ascii="Times New Roman" w:hAnsi="Times New Roman"/>
          <w:lang w:eastAsia="lt-LT"/>
        </w:rPr>
      </w:pPr>
    </w:p>
    <w:p w14:paraId="0EEAA8BF"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br w:type="page"/>
      </w:r>
    </w:p>
    <w:p w14:paraId="5B5859BD" w14:textId="77777777" w:rsidR="00B036AD" w:rsidRPr="00E60374" w:rsidRDefault="00B036AD" w:rsidP="001D63AE">
      <w:pPr>
        <w:spacing w:after="0" w:line="240" w:lineRule="auto"/>
        <w:rPr>
          <w:rFonts w:ascii="Times New Roman" w:hAnsi="Times New Roman"/>
          <w:lang w:eastAsia="lt-LT"/>
        </w:rPr>
      </w:pPr>
    </w:p>
    <w:p w14:paraId="677783E5" w14:textId="77777777" w:rsidR="00B036AD" w:rsidRPr="00E60374" w:rsidRDefault="00B036AD" w:rsidP="001D63AE">
      <w:pPr>
        <w:spacing w:after="0" w:line="240" w:lineRule="auto"/>
        <w:rPr>
          <w:rFonts w:ascii="Times New Roman" w:hAnsi="Times New Roman"/>
          <w:lang w:eastAsia="lt-LT"/>
        </w:rPr>
      </w:pPr>
    </w:p>
    <w:p w14:paraId="6F0BD908" w14:textId="77777777" w:rsidR="00B036AD" w:rsidRPr="00E60374" w:rsidRDefault="00B036AD" w:rsidP="001D63AE">
      <w:pPr>
        <w:spacing w:after="0" w:line="240" w:lineRule="auto"/>
        <w:rPr>
          <w:rFonts w:ascii="Times New Roman" w:hAnsi="Times New Roman"/>
          <w:lang w:eastAsia="lt-LT"/>
        </w:rPr>
      </w:pPr>
    </w:p>
    <w:p w14:paraId="3491F6E0" w14:textId="77777777" w:rsidR="00B036AD" w:rsidRPr="00E60374" w:rsidRDefault="00B036AD" w:rsidP="001D63AE">
      <w:pPr>
        <w:spacing w:after="0" w:line="240" w:lineRule="auto"/>
        <w:rPr>
          <w:rFonts w:ascii="Times New Roman" w:hAnsi="Times New Roman"/>
          <w:lang w:eastAsia="lt-LT"/>
        </w:rPr>
      </w:pPr>
    </w:p>
    <w:p w14:paraId="5EB8C9A9" w14:textId="77777777" w:rsidR="00B036AD" w:rsidRPr="00E60374" w:rsidRDefault="00B036AD" w:rsidP="001D63AE">
      <w:pPr>
        <w:spacing w:after="0" w:line="240" w:lineRule="auto"/>
        <w:rPr>
          <w:rFonts w:ascii="Times New Roman" w:hAnsi="Times New Roman"/>
          <w:lang w:eastAsia="lt-LT"/>
        </w:rPr>
      </w:pPr>
    </w:p>
    <w:p w14:paraId="721D53E0" w14:textId="77777777" w:rsidR="00B036AD" w:rsidRPr="00E60374" w:rsidRDefault="00B036AD" w:rsidP="001D63AE">
      <w:pPr>
        <w:spacing w:after="0" w:line="240" w:lineRule="auto"/>
        <w:rPr>
          <w:rFonts w:ascii="Times New Roman" w:hAnsi="Times New Roman"/>
          <w:lang w:eastAsia="lt-LT"/>
        </w:rPr>
      </w:pPr>
    </w:p>
    <w:p w14:paraId="6A279F66" w14:textId="77777777" w:rsidR="00B036AD" w:rsidRPr="00E60374" w:rsidRDefault="00B036AD" w:rsidP="001D63AE">
      <w:pPr>
        <w:spacing w:after="0" w:line="240" w:lineRule="auto"/>
        <w:rPr>
          <w:rFonts w:ascii="Times New Roman" w:hAnsi="Times New Roman"/>
          <w:lang w:eastAsia="lt-LT"/>
        </w:rPr>
      </w:pPr>
    </w:p>
    <w:p w14:paraId="0D1B02F8" w14:textId="77777777" w:rsidR="00B036AD" w:rsidRPr="00E60374" w:rsidRDefault="00B036AD" w:rsidP="001D63AE">
      <w:pPr>
        <w:spacing w:after="0" w:line="240" w:lineRule="auto"/>
        <w:rPr>
          <w:rFonts w:ascii="Times New Roman" w:hAnsi="Times New Roman"/>
          <w:lang w:eastAsia="lt-LT"/>
        </w:rPr>
      </w:pPr>
    </w:p>
    <w:p w14:paraId="604DA1AF" w14:textId="77777777" w:rsidR="00B036AD" w:rsidRPr="00E60374" w:rsidRDefault="00B036AD" w:rsidP="001D63AE">
      <w:pPr>
        <w:spacing w:after="0" w:line="240" w:lineRule="auto"/>
        <w:rPr>
          <w:rFonts w:ascii="Times New Roman" w:hAnsi="Times New Roman"/>
          <w:lang w:eastAsia="lt-LT"/>
        </w:rPr>
      </w:pPr>
    </w:p>
    <w:p w14:paraId="1D409C41" w14:textId="77777777" w:rsidR="00B036AD" w:rsidRPr="00E60374" w:rsidRDefault="00B036AD" w:rsidP="001D63AE">
      <w:pPr>
        <w:spacing w:after="0" w:line="240" w:lineRule="auto"/>
        <w:rPr>
          <w:rFonts w:ascii="Times New Roman" w:hAnsi="Times New Roman"/>
          <w:lang w:eastAsia="lt-LT"/>
        </w:rPr>
      </w:pPr>
    </w:p>
    <w:p w14:paraId="52B72FBF" w14:textId="77777777" w:rsidR="00B036AD" w:rsidRPr="00E60374" w:rsidRDefault="00B036AD" w:rsidP="001D63AE">
      <w:pPr>
        <w:spacing w:after="0" w:line="240" w:lineRule="auto"/>
        <w:rPr>
          <w:rFonts w:ascii="Times New Roman" w:hAnsi="Times New Roman"/>
          <w:lang w:eastAsia="lt-LT"/>
        </w:rPr>
      </w:pPr>
    </w:p>
    <w:p w14:paraId="58AF8CD3" w14:textId="77777777" w:rsidR="00B036AD" w:rsidRPr="00E60374" w:rsidRDefault="00B036AD" w:rsidP="001D63AE">
      <w:pPr>
        <w:spacing w:after="0" w:line="240" w:lineRule="auto"/>
        <w:rPr>
          <w:rFonts w:ascii="Times New Roman" w:hAnsi="Times New Roman"/>
          <w:lang w:eastAsia="lt-LT"/>
        </w:rPr>
      </w:pPr>
    </w:p>
    <w:p w14:paraId="61BA5DB5" w14:textId="77777777" w:rsidR="00B036AD" w:rsidRPr="00E60374" w:rsidRDefault="00B036AD" w:rsidP="001D63AE">
      <w:pPr>
        <w:spacing w:after="0" w:line="240" w:lineRule="auto"/>
        <w:rPr>
          <w:rFonts w:ascii="Times New Roman" w:hAnsi="Times New Roman"/>
          <w:lang w:eastAsia="lt-LT"/>
        </w:rPr>
      </w:pPr>
    </w:p>
    <w:p w14:paraId="45A9C78A" w14:textId="77777777" w:rsidR="00B036AD" w:rsidRPr="00E60374" w:rsidRDefault="00B036AD" w:rsidP="001D63AE">
      <w:pPr>
        <w:spacing w:after="0" w:line="240" w:lineRule="auto"/>
        <w:rPr>
          <w:rFonts w:ascii="Times New Roman" w:hAnsi="Times New Roman"/>
          <w:lang w:eastAsia="lt-LT"/>
        </w:rPr>
      </w:pPr>
    </w:p>
    <w:p w14:paraId="1D58CA5C" w14:textId="77777777" w:rsidR="00B036AD" w:rsidRPr="00E60374" w:rsidRDefault="00B036AD" w:rsidP="001D63AE">
      <w:pPr>
        <w:spacing w:after="0" w:line="240" w:lineRule="auto"/>
        <w:rPr>
          <w:rFonts w:ascii="Times New Roman" w:hAnsi="Times New Roman"/>
          <w:lang w:eastAsia="lt-LT"/>
        </w:rPr>
      </w:pPr>
    </w:p>
    <w:p w14:paraId="7257DB00" w14:textId="77777777" w:rsidR="00B036AD" w:rsidRPr="00E60374" w:rsidRDefault="00B036AD" w:rsidP="001D63AE">
      <w:pPr>
        <w:spacing w:after="0" w:line="240" w:lineRule="auto"/>
        <w:rPr>
          <w:rFonts w:ascii="Times New Roman" w:hAnsi="Times New Roman"/>
          <w:lang w:eastAsia="lt-LT"/>
        </w:rPr>
      </w:pPr>
    </w:p>
    <w:p w14:paraId="2F7975F4" w14:textId="77777777" w:rsidR="00B036AD" w:rsidRPr="00E60374" w:rsidRDefault="00B036AD" w:rsidP="001D63AE">
      <w:pPr>
        <w:spacing w:after="0" w:line="240" w:lineRule="auto"/>
        <w:rPr>
          <w:rFonts w:ascii="Times New Roman" w:hAnsi="Times New Roman"/>
          <w:lang w:eastAsia="lt-LT"/>
        </w:rPr>
      </w:pPr>
    </w:p>
    <w:p w14:paraId="61AEDB4B" w14:textId="77777777" w:rsidR="00B036AD" w:rsidRPr="00E60374" w:rsidRDefault="00B036AD" w:rsidP="001D63AE">
      <w:pPr>
        <w:spacing w:after="0" w:line="240" w:lineRule="auto"/>
        <w:rPr>
          <w:rFonts w:ascii="Times New Roman" w:hAnsi="Times New Roman"/>
          <w:lang w:eastAsia="lt-LT"/>
        </w:rPr>
      </w:pPr>
    </w:p>
    <w:p w14:paraId="0C1FBB4B" w14:textId="77777777" w:rsidR="00B036AD" w:rsidRPr="00E60374" w:rsidRDefault="00B036AD" w:rsidP="001D63AE">
      <w:pPr>
        <w:spacing w:after="0" w:line="240" w:lineRule="auto"/>
        <w:rPr>
          <w:rFonts w:ascii="Times New Roman" w:hAnsi="Times New Roman"/>
          <w:lang w:eastAsia="lt-LT"/>
        </w:rPr>
      </w:pPr>
    </w:p>
    <w:p w14:paraId="3860E711" w14:textId="77777777" w:rsidR="00B036AD" w:rsidRPr="00E60374" w:rsidRDefault="00B036AD" w:rsidP="001D63AE">
      <w:pPr>
        <w:spacing w:after="0" w:line="240" w:lineRule="auto"/>
        <w:rPr>
          <w:rFonts w:ascii="Times New Roman" w:hAnsi="Times New Roman"/>
          <w:lang w:eastAsia="lt-LT"/>
        </w:rPr>
      </w:pPr>
    </w:p>
    <w:p w14:paraId="788D4134" w14:textId="77777777" w:rsidR="00B036AD" w:rsidRPr="00E60374" w:rsidRDefault="00B036AD" w:rsidP="001D63AE">
      <w:pPr>
        <w:spacing w:after="0" w:line="240" w:lineRule="auto"/>
        <w:rPr>
          <w:rFonts w:ascii="Times New Roman" w:hAnsi="Times New Roman"/>
          <w:lang w:eastAsia="lt-LT"/>
        </w:rPr>
      </w:pPr>
    </w:p>
    <w:p w14:paraId="5E0B5369" w14:textId="77777777" w:rsidR="00B036AD" w:rsidRPr="00E60374" w:rsidRDefault="00B036AD" w:rsidP="001D63AE">
      <w:pPr>
        <w:spacing w:after="0" w:line="240" w:lineRule="auto"/>
        <w:rPr>
          <w:rFonts w:ascii="Times New Roman" w:hAnsi="Times New Roman"/>
          <w:lang w:eastAsia="lt-LT"/>
        </w:rPr>
      </w:pPr>
    </w:p>
    <w:p w14:paraId="738BD628" w14:textId="77777777" w:rsidR="00B036AD" w:rsidRPr="00E60374" w:rsidRDefault="00B036AD" w:rsidP="001D63AE">
      <w:pPr>
        <w:spacing w:after="0" w:line="240" w:lineRule="auto"/>
        <w:jc w:val="center"/>
        <w:outlineLvl w:val="0"/>
        <w:rPr>
          <w:rFonts w:ascii="Times New Roman" w:hAnsi="Times New Roman"/>
          <w:b/>
          <w:kern w:val="28"/>
          <w:lang w:eastAsia="lt-LT"/>
        </w:rPr>
      </w:pPr>
    </w:p>
    <w:p w14:paraId="56A3B5C4" w14:textId="77777777" w:rsidR="00B036AD" w:rsidRPr="00E60374" w:rsidRDefault="00B036AD" w:rsidP="001D63AE">
      <w:pPr>
        <w:spacing w:after="0" w:line="240" w:lineRule="auto"/>
        <w:jc w:val="center"/>
        <w:outlineLvl w:val="0"/>
        <w:rPr>
          <w:rFonts w:ascii="Times New Roman" w:hAnsi="Times New Roman"/>
          <w:b/>
          <w:kern w:val="28"/>
          <w:lang w:eastAsia="lt-LT"/>
        </w:rPr>
      </w:pPr>
      <w:r w:rsidRPr="00E60374">
        <w:rPr>
          <w:rFonts w:ascii="Times New Roman" w:hAnsi="Times New Roman"/>
          <w:b/>
          <w:kern w:val="28"/>
          <w:lang w:eastAsia="lt-LT"/>
        </w:rPr>
        <w:t>III PRIEDAS</w:t>
      </w:r>
    </w:p>
    <w:p w14:paraId="6180F625" w14:textId="77777777" w:rsidR="00B036AD" w:rsidRPr="00E60374" w:rsidRDefault="00B036AD" w:rsidP="001D63AE">
      <w:pPr>
        <w:spacing w:after="0" w:line="240" w:lineRule="auto"/>
        <w:rPr>
          <w:rFonts w:ascii="Times New Roman" w:hAnsi="Times New Roman"/>
          <w:lang w:eastAsia="lt-LT"/>
        </w:rPr>
      </w:pPr>
    </w:p>
    <w:p w14:paraId="2B6FD065" w14:textId="77777777" w:rsidR="00B036AD" w:rsidRPr="00E60374" w:rsidRDefault="00B036AD" w:rsidP="001D63AE">
      <w:pPr>
        <w:spacing w:after="0" w:line="240" w:lineRule="auto"/>
        <w:jc w:val="center"/>
        <w:rPr>
          <w:rFonts w:ascii="Times New Roman" w:hAnsi="Times New Roman"/>
          <w:b/>
          <w:lang w:eastAsia="lt-LT"/>
        </w:rPr>
      </w:pPr>
      <w:r w:rsidRPr="00E60374">
        <w:rPr>
          <w:rFonts w:ascii="Times New Roman" w:hAnsi="Times New Roman"/>
          <w:b/>
          <w:lang w:eastAsia="lt-LT"/>
        </w:rPr>
        <w:t>ŽENKLINIMAS IR PAKUOTĖS LAPELIS</w:t>
      </w:r>
    </w:p>
    <w:p w14:paraId="7B9A7C31"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br w:type="page"/>
      </w:r>
    </w:p>
    <w:p w14:paraId="709B6B45" w14:textId="77777777" w:rsidR="00B036AD" w:rsidRPr="00E60374" w:rsidRDefault="00B036AD" w:rsidP="001D63AE">
      <w:pPr>
        <w:spacing w:after="0" w:line="240" w:lineRule="auto"/>
        <w:rPr>
          <w:rFonts w:ascii="Times New Roman" w:hAnsi="Times New Roman"/>
          <w:lang w:eastAsia="lt-LT"/>
        </w:rPr>
      </w:pPr>
    </w:p>
    <w:p w14:paraId="156F1F7E" w14:textId="77777777" w:rsidR="00B036AD" w:rsidRPr="00E60374" w:rsidRDefault="00B036AD" w:rsidP="001D63AE">
      <w:pPr>
        <w:spacing w:after="0" w:line="240" w:lineRule="auto"/>
        <w:rPr>
          <w:rFonts w:ascii="Times New Roman" w:hAnsi="Times New Roman"/>
          <w:lang w:eastAsia="lt-LT"/>
        </w:rPr>
      </w:pPr>
    </w:p>
    <w:p w14:paraId="6317EE20" w14:textId="77777777" w:rsidR="00B036AD" w:rsidRPr="00E60374" w:rsidRDefault="00B036AD" w:rsidP="001D63AE">
      <w:pPr>
        <w:spacing w:after="0" w:line="240" w:lineRule="auto"/>
        <w:rPr>
          <w:rFonts w:ascii="Times New Roman" w:hAnsi="Times New Roman"/>
          <w:lang w:eastAsia="lt-LT"/>
        </w:rPr>
      </w:pPr>
    </w:p>
    <w:p w14:paraId="28173B29" w14:textId="77777777" w:rsidR="00B036AD" w:rsidRPr="00E60374" w:rsidRDefault="00B036AD" w:rsidP="001D63AE">
      <w:pPr>
        <w:spacing w:after="0" w:line="240" w:lineRule="auto"/>
        <w:rPr>
          <w:rFonts w:ascii="Times New Roman" w:hAnsi="Times New Roman"/>
          <w:lang w:eastAsia="lt-LT"/>
        </w:rPr>
      </w:pPr>
    </w:p>
    <w:p w14:paraId="1E455F33" w14:textId="77777777" w:rsidR="00B036AD" w:rsidRPr="00E60374" w:rsidRDefault="00B036AD" w:rsidP="001D63AE">
      <w:pPr>
        <w:spacing w:after="0" w:line="240" w:lineRule="auto"/>
        <w:rPr>
          <w:rFonts w:ascii="Times New Roman" w:hAnsi="Times New Roman"/>
          <w:lang w:eastAsia="lt-LT"/>
        </w:rPr>
      </w:pPr>
    </w:p>
    <w:p w14:paraId="6661F00E" w14:textId="77777777" w:rsidR="00B036AD" w:rsidRPr="00E60374" w:rsidRDefault="00B036AD" w:rsidP="001D63AE">
      <w:pPr>
        <w:spacing w:after="0" w:line="240" w:lineRule="auto"/>
        <w:rPr>
          <w:rFonts w:ascii="Times New Roman" w:hAnsi="Times New Roman"/>
          <w:lang w:eastAsia="lt-LT"/>
        </w:rPr>
      </w:pPr>
    </w:p>
    <w:p w14:paraId="564342B2" w14:textId="77777777" w:rsidR="00B036AD" w:rsidRPr="00E60374" w:rsidRDefault="00B036AD" w:rsidP="001D63AE">
      <w:pPr>
        <w:spacing w:after="0" w:line="240" w:lineRule="auto"/>
        <w:rPr>
          <w:rFonts w:ascii="Times New Roman" w:hAnsi="Times New Roman"/>
          <w:lang w:eastAsia="lt-LT"/>
        </w:rPr>
      </w:pPr>
    </w:p>
    <w:p w14:paraId="6D6278EF" w14:textId="77777777" w:rsidR="00B036AD" w:rsidRPr="00E60374" w:rsidRDefault="00B036AD" w:rsidP="001D63AE">
      <w:pPr>
        <w:spacing w:after="0" w:line="240" w:lineRule="auto"/>
        <w:rPr>
          <w:rFonts w:ascii="Times New Roman" w:hAnsi="Times New Roman"/>
          <w:lang w:eastAsia="lt-LT"/>
        </w:rPr>
      </w:pPr>
    </w:p>
    <w:p w14:paraId="75C65398" w14:textId="77777777" w:rsidR="00B036AD" w:rsidRPr="00E60374" w:rsidRDefault="00B036AD" w:rsidP="001D63AE">
      <w:pPr>
        <w:spacing w:after="0" w:line="240" w:lineRule="auto"/>
        <w:rPr>
          <w:rFonts w:ascii="Times New Roman" w:hAnsi="Times New Roman"/>
          <w:lang w:eastAsia="lt-LT"/>
        </w:rPr>
      </w:pPr>
    </w:p>
    <w:p w14:paraId="5481E847" w14:textId="77777777" w:rsidR="00B036AD" w:rsidRPr="00E60374" w:rsidRDefault="00B036AD" w:rsidP="001D63AE">
      <w:pPr>
        <w:spacing w:after="0" w:line="240" w:lineRule="auto"/>
        <w:rPr>
          <w:rFonts w:ascii="Times New Roman" w:hAnsi="Times New Roman"/>
          <w:lang w:eastAsia="lt-LT"/>
        </w:rPr>
      </w:pPr>
    </w:p>
    <w:p w14:paraId="16B8C197" w14:textId="77777777" w:rsidR="00B036AD" w:rsidRPr="00E60374" w:rsidRDefault="00B036AD" w:rsidP="001D63AE">
      <w:pPr>
        <w:spacing w:after="0" w:line="240" w:lineRule="auto"/>
        <w:rPr>
          <w:rFonts w:ascii="Times New Roman" w:hAnsi="Times New Roman"/>
          <w:lang w:eastAsia="lt-LT"/>
        </w:rPr>
      </w:pPr>
    </w:p>
    <w:p w14:paraId="48E77082" w14:textId="77777777" w:rsidR="00B036AD" w:rsidRPr="00E60374" w:rsidRDefault="00B036AD" w:rsidP="001D63AE">
      <w:pPr>
        <w:spacing w:after="0" w:line="240" w:lineRule="auto"/>
        <w:rPr>
          <w:rFonts w:ascii="Times New Roman" w:hAnsi="Times New Roman"/>
          <w:lang w:eastAsia="lt-LT"/>
        </w:rPr>
      </w:pPr>
    </w:p>
    <w:p w14:paraId="71D3FCF8" w14:textId="77777777" w:rsidR="00B036AD" w:rsidRPr="00E60374" w:rsidRDefault="00B036AD" w:rsidP="001D63AE">
      <w:pPr>
        <w:spacing w:after="0" w:line="240" w:lineRule="auto"/>
        <w:rPr>
          <w:rFonts w:ascii="Times New Roman" w:hAnsi="Times New Roman"/>
          <w:lang w:eastAsia="lt-LT"/>
        </w:rPr>
      </w:pPr>
    </w:p>
    <w:p w14:paraId="6C9CBCD0" w14:textId="77777777" w:rsidR="00B036AD" w:rsidRPr="00E60374" w:rsidRDefault="00B036AD" w:rsidP="001D63AE">
      <w:pPr>
        <w:spacing w:after="0" w:line="240" w:lineRule="auto"/>
        <w:rPr>
          <w:rFonts w:ascii="Times New Roman" w:hAnsi="Times New Roman"/>
          <w:lang w:eastAsia="lt-LT"/>
        </w:rPr>
      </w:pPr>
    </w:p>
    <w:p w14:paraId="5404682E" w14:textId="77777777" w:rsidR="00B036AD" w:rsidRPr="00E60374" w:rsidRDefault="00B036AD" w:rsidP="001D63AE">
      <w:pPr>
        <w:spacing w:after="0" w:line="240" w:lineRule="auto"/>
        <w:rPr>
          <w:rFonts w:ascii="Times New Roman" w:hAnsi="Times New Roman"/>
          <w:lang w:eastAsia="lt-LT"/>
        </w:rPr>
      </w:pPr>
    </w:p>
    <w:p w14:paraId="481D86D9" w14:textId="77777777" w:rsidR="00B036AD" w:rsidRPr="00E60374" w:rsidRDefault="00B036AD" w:rsidP="001D63AE">
      <w:pPr>
        <w:spacing w:after="0" w:line="240" w:lineRule="auto"/>
        <w:rPr>
          <w:rFonts w:ascii="Times New Roman" w:hAnsi="Times New Roman"/>
          <w:lang w:eastAsia="lt-LT"/>
        </w:rPr>
      </w:pPr>
    </w:p>
    <w:p w14:paraId="2FCB2061" w14:textId="77777777" w:rsidR="00B036AD" w:rsidRPr="00E60374" w:rsidRDefault="00B036AD" w:rsidP="001D63AE">
      <w:pPr>
        <w:spacing w:after="0" w:line="240" w:lineRule="auto"/>
        <w:rPr>
          <w:rFonts w:ascii="Times New Roman" w:hAnsi="Times New Roman"/>
          <w:lang w:eastAsia="lt-LT"/>
        </w:rPr>
      </w:pPr>
    </w:p>
    <w:p w14:paraId="1EA5F225" w14:textId="77777777" w:rsidR="00B036AD" w:rsidRPr="00E60374" w:rsidRDefault="00B036AD" w:rsidP="001D63AE">
      <w:pPr>
        <w:spacing w:after="0" w:line="240" w:lineRule="auto"/>
        <w:rPr>
          <w:rFonts w:ascii="Times New Roman" w:hAnsi="Times New Roman"/>
          <w:lang w:eastAsia="lt-LT"/>
        </w:rPr>
      </w:pPr>
    </w:p>
    <w:p w14:paraId="5F47452A" w14:textId="77777777" w:rsidR="00B036AD" w:rsidRPr="00E60374" w:rsidRDefault="00B036AD" w:rsidP="001D63AE">
      <w:pPr>
        <w:spacing w:after="0" w:line="240" w:lineRule="auto"/>
        <w:rPr>
          <w:rFonts w:ascii="Times New Roman" w:hAnsi="Times New Roman"/>
          <w:lang w:eastAsia="lt-LT"/>
        </w:rPr>
      </w:pPr>
    </w:p>
    <w:p w14:paraId="4C354049" w14:textId="77777777" w:rsidR="00B036AD" w:rsidRPr="00E60374" w:rsidRDefault="00B036AD" w:rsidP="001D63AE">
      <w:pPr>
        <w:spacing w:after="0" w:line="240" w:lineRule="auto"/>
        <w:rPr>
          <w:rFonts w:ascii="Times New Roman" w:hAnsi="Times New Roman"/>
          <w:lang w:eastAsia="lt-LT"/>
        </w:rPr>
      </w:pPr>
    </w:p>
    <w:p w14:paraId="31F01D2B" w14:textId="77777777" w:rsidR="00B036AD" w:rsidRPr="00E60374" w:rsidRDefault="00B036AD" w:rsidP="001D63AE">
      <w:pPr>
        <w:spacing w:after="0" w:line="240" w:lineRule="auto"/>
        <w:rPr>
          <w:rFonts w:ascii="Times New Roman" w:hAnsi="Times New Roman"/>
          <w:lang w:eastAsia="lt-LT"/>
        </w:rPr>
      </w:pPr>
    </w:p>
    <w:p w14:paraId="639BBCA2" w14:textId="77777777" w:rsidR="00B036AD" w:rsidRPr="00E60374" w:rsidRDefault="00B036AD" w:rsidP="001D63AE">
      <w:pPr>
        <w:spacing w:after="0" w:line="240" w:lineRule="auto"/>
        <w:rPr>
          <w:rFonts w:ascii="Times New Roman" w:hAnsi="Times New Roman"/>
          <w:lang w:eastAsia="lt-LT"/>
        </w:rPr>
      </w:pPr>
    </w:p>
    <w:p w14:paraId="68A06DAA" w14:textId="77777777" w:rsidR="00B036AD" w:rsidRPr="00E60374" w:rsidRDefault="00B036AD" w:rsidP="001D63AE">
      <w:pPr>
        <w:spacing w:after="0" w:line="240" w:lineRule="auto"/>
        <w:jc w:val="center"/>
        <w:outlineLvl w:val="0"/>
        <w:rPr>
          <w:rFonts w:ascii="Times New Roman" w:hAnsi="Times New Roman"/>
          <w:b/>
          <w:kern w:val="28"/>
          <w:lang w:eastAsia="lt-LT"/>
        </w:rPr>
      </w:pPr>
    </w:p>
    <w:p w14:paraId="6D9BF24A" w14:textId="77777777" w:rsidR="00B036AD" w:rsidRPr="00E60374" w:rsidRDefault="00B036AD" w:rsidP="001D63AE">
      <w:pPr>
        <w:spacing w:after="0" w:line="240" w:lineRule="auto"/>
        <w:jc w:val="center"/>
        <w:outlineLvl w:val="0"/>
        <w:rPr>
          <w:rFonts w:ascii="Times New Roman" w:hAnsi="Times New Roman"/>
          <w:b/>
          <w:kern w:val="28"/>
          <w:lang w:eastAsia="lt-LT"/>
        </w:rPr>
      </w:pPr>
      <w:r w:rsidRPr="00E60374">
        <w:rPr>
          <w:rFonts w:ascii="Times New Roman" w:hAnsi="Times New Roman"/>
          <w:b/>
          <w:kern w:val="28"/>
          <w:lang w:eastAsia="lt-LT"/>
        </w:rPr>
        <w:t>A. ŽENKLINIMAS</w:t>
      </w:r>
    </w:p>
    <w:p w14:paraId="12AAF16E" w14:textId="6187DE1E" w:rsidR="00B036AD" w:rsidRPr="00E60374" w:rsidRDefault="00B036AD" w:rsidP="001D63AE">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eastAsia="lt-LT"/>
        </w:rPr>
      </w:pPr>
      <w:r w:rsidRPr="00E60374">
        <w:rPr>
          <w:rFonts w:ascii="Times New Roman" w:hAnsi="Times New Roman"/>
          <w:b/>
          <w:lang w:eastAsia="lt-LT"/>
        </w:rPr>
        <w:br w:type="page"/>
      </w:r>
      <w:r w:rsidRPr="00E60374">
        <w:rPr>
          <w:rFonts w:ascii="Times New Roman" w:hAnsi="Times New Roman"/>
          <w:b/>
          <w:lang w:eastAsia="lt-LT"/>
        </w:rPr>
        <w:lastRenderedPageBreak/>
        <w:t xml:space="preserve">INFORMACIJA ANT IŠORINĖS PAKUOTĖS </w:t>
      </w:r>
    </w:p>
    <w:p w14:paraId="42FCB5D8" w14:textId="77777777" w:rsidR="00B036AD" w:rsidRPr="00E60374" w:rsidRDefault="00B036AD" w:rsidP="001D63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14:paraId="73D8F1BD" w14:textId="77777777" w:rsidR="00B036AD" w:rsidRPr="00E60374" w:rsidRDefault="00B036AD" w:rsidP="001D63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lt-LT"/>
        </w:rPr>
      </w:pPr>
      <w:r w:rsidRPr="00E60374">
        <w:rPr>
          <w:rFonts w:ascii="Times New Roman" w:hAnsi="Times New Roman"/>
          <w:b/>
          <w:lang w:eastAsia="lt-LT"/>
        </w:rPr>
        <w:t>KARTONO DĖŽUTĖ</w:t>
      </w:r>
    </w:p>
    <w:p w14:paraId="64BECA6E" w14:textId="77777777" w:rsidR="00B036AD" w:rsidRPr="00E60374" w:rsidRDefault="00B036AD" w:rsidP="001D63AE">
      <w:pPr>
        <w:spacing w:after="0" w:line="240" w:lineRule="auto"/>
        <w:rPr>
          <w:rFonts w:ascii="Times New Roman" w:hAnsi="Times New Roman"/>
          <w:lang w:eastAsia="lt-LT"/>
        </w:rPr>
      </w:pPr>
    </w:p>
    <w:p w14:paraId="54B7F03E" w14:textId="77777777" w:rsidR="00D87EB1" w:rsidRPr="00E60374" w:rsidRDefault="00D87EB1" w:rsidP="001D63AE">
      <w:pPr>
        <w:spacing w:after="0" w:line="240" w:lineRule="auto"/>
        <w:rPr>
          <w:rFonts w:ascii="Times New Roman" w:hAnsi="Times New Roman"/>
          <w:lang w:eastAsia="lt-LT"/>
        </w:rPr>
      </w:pPr>
    </w:p>
    <w:p w14:paraId="0668D806"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1.</w:t>
      </w:r>
      <w:r w:rsidRPr="00E60374">
        <w:rPr>
          <w:rFonts w:ascii="Times New Roman" w:hAnsi="Times New Roman"/>
          <w:b/>
          <w:lang w:eastAsia="lt-LT"/>
        </w:rPr>
        <w:tab/>
        <w:t>VAISTINIO PREPARATO PAVADINIMAS</w:t>
      </w:r>
    </w:p>
    <w:p w14:paraId="7F340D88" w14:textId="77777777" w:rsidR="00B036AD" w:rsidRPr="00E60374" w:rsidRDefault="00B036AD" w:rsidP="001D63AE">
      <w:pPr>
        <w:spacing w:after="0" w:line="240" w:lineRule="auto"/>
        <w:rPr>
          <w:rFonts w:ascii="Times New Roman" w:hAnsi="Times New Roman"/>
          <w:lang w:eastAsia="lt-LT"/>
        </w:rPr>
      </w:pPr>
    </w:p>
    <w:p w14:paraId="0AF812D2" w14:textId="0C385ADF" w:rsidR="00B036AD" w:rsidRPr="00E60374" w:rsidRDefault="00B036AD" w:rsidP="001D63AE">
      <w:pPr>
        <w:spacing w:after="0" w:line="240" w:lineRule="auto"/>
        <w:rPr>
          <w:rFonts w:ascii="Times New Roman" w:hAnsi="Times New Roman"/>
          <w:lang w:val="pt-BR"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w:t>
      </w:r>
      <w:r w:rsidRPr="00E60374">
        <w:rPr>
          <w:rFonts w:ascii="Times New Roman" w:hAnsi="Times New Roman"/>
          <w:lang w:val="pt-BR" w:eastAsia="lt-LT"/>
        </w:rPr>
        <w:t>100</w:t>
      </w:r>
      <w:r w:rsidR="009C4967" w:rsidRPr="00E60374">
        <w:rPr>
          <w:rFonts w:ascii="Times New Roman" w:hAnsi="Times New Roman"/>
          <w:lang w:val="pt-BR" w:eastAsia="lt-LT"/>
        </w:rPr>
        <w:t> </w:t>
      </w:r>
      <w:r w:rsidRPr="00E60374">
        <w:rPr>
          <w:rFonts w:ascii="Times New Roman" w:hAnsi="Times New Roman"/>
          <w:lang w:val="pt-BR" w:eastAsia="lt-LT"/>
        </w:rPr>
        <w:t>mg/2</w:t>
      </w:r>
      <w:r w:rsidR="009C4967" w:rsidRPr="00E60374">
        <w:rPr>
          <w:rFonts w:ascii="Times New Roman" w:hAnsi="Times New Roman"/>
          <w:lang w:val="pt-BR" w:eastAsia="lt-LT"/>
        </w:rPr>
        <w:t> </w:t>
      </w:r>
      <w:r w:rsidRPr="00E60374">
        <w:rPr>
          <w:rFonts w:ascii="Times New Roman" w:hAnsi="Times New Roman"/>
          <w:lang w:val="pt-BR" w:eastAsia="lt-LT"/>
        </w:rPr>
        <w:t>ml injekcinis tirpalas</w:t>
      </w:r>
    </w:p>
    <w:p w14:paraId="47920E12" w14:textId="76BD360A" w:rsidR="00895EBC" w:rsidRPr="00E60374" w:rsidRDefault="007F6342" w:rsidP="001D63AE">
      <w:pPr>
        <w:spacing w:after="0" w:line="240" w:lineRule="auto"/>
        <w:rPr>
          <w:rFonts w:ascii="Times New Roman" w:hAnsi="Times New Roman"/>
          <w:lang w:eastAsia="lt-LT"/>
        </w:rPr>
      </w:pPr>
      <w:r w:rsidRPr="00E60374">
        <w:rPr>
          <w:rFonts w:ascii="Times New Roman" w:hAnsi="Times New Roman"/>
          <w:lang w:eastAsia="lt-LT"/>
        </w:rPr>
        <w:t>g</w:t>
      </w:r>
      <w:r w:rsidR="00895EBC" w:rsidRPr="00E60374">
        <w:rPr>
          <w:rFonts w:ascii="Times New Roman" w:hAnsi="Times New Roman"/>
          <w:lang w:eastAsia="lt-LT"/>
        </w:rPr>
        <w:t xml:space="preserve">eležies (III) </w:t>
      </w:r>
      <w:proofErr w:type="spellStart"/>
      <w:r w:rsidR="00895EBC" w:rsidRPr="00E60374">
        <w:rPr>
          <w:rFonts w:ascii="Times New Roman" w:hAnsi="Times New Roman"/>
          <w:lang w:eastAsia="lt-LT"/>
        </w:rPr>
        <w:t>hidroksido</w:t>
      </w:r>
      <w:proofErr w:type="spellEnd"/>
      <w:r w:rsidR="00895EBC" w:rsidRPr="00E60374">
        <w:rPr>
          <w:rFonts w:ascii="Times New Roman" w:hAnsi="Times New Roman"/>
          <w:lang w:eastAsia="lt-LT"/>
        </w:rPr>
        <w:t xml:space="preserve"> ir </w:t>
      </w:r>
      <w:proofErr w:type="spellStart"/>
      <w:r w:rsidR="00895EBC" w:rsidRPr="00E60374">
        <w:rPr>
          <w:rFonts w:ascii="Times New Roman" w:hAnsi="Times New Roman"/>
          <w:lang w:eastAsia="lt-LT"/>
        </w:rPr>
        <w:t>dekstrano</w:t>
      </w:r>
      <w:proofErr w:type="spellEnd"/>
      <w:r w:rsidR="00895EBC" w:rsidRPr="00E60374">
        <w:rPr>
          <w:rFonts w:ascii="Times New Roman" w:hAnsi="Times New Roman"/>
          <w:lang w:eastAsia="lt-LT"/>
        </w:rPr>
        <w:t xml:space="preserve"> kompleksas </w:t>
      </w:r>
    </w:p>
    <w:p w14:paraId="3812789A" w14:textId="77777777" w:rsidR="00B036AD" w:rsidRPr="00E60374" w:rsidRDefault="00B036AD" w:rsidP="001D63AE">
      <w:pPr>
        <w:spacing w:after="0" w:line="240" w:lineRule="auto"/>
        <w:rPr>
          <w:rFonts w:ascii="Times New Roman" w:hAnsi="Times New Roman"/>
          <w:noProof/>
          <w:lang w:eastAsia="lt-LT"/>
        </w:rPr>
      </w:pPr>
    </w:p>
    <w:p w14:paraId="37A97573" w14:textId="77777777" w:rsidR="00B036AD" w:rsidRPr="00E60374" w:rsidRDefault="00B036AD" w:rsidP="001D63AE">
      <w:pPr>
        <w:keepNext/>
        <w:spacing w:after="0" w:line="240" w:lineRule="auto"/>
        <w:outlineLvl w:val="2"/>
        <w:rPr>
          <w:rFonts w:ascii="Times New Roman" w:hAnsi="Times New Roman"/>
          <w:b/>
          <w:lang w:eastAsia="lt-LT"/>
        </w:rPr>
      </w:pPr>
    </w:p>
    <w:p w14:paraId="7B0B9DE2"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2.</w:t>
      </w:r>
      <w:r w:rsidRPr="00E60374">
        <w:rPr>
          <w:rFonts w:ascii="Times New Roman" w:hAnsi="Times New Roman"/>
          <w:b/>
          <w:lang w:eastAsia="lt-LT"/>
        </w:rPr>
        <w:tab/>
        <w:t xml:space="preserve">VEIKLIOJI MEDŽIAGA IR JOS KIEKIS </w:t>
      </w:r>
    </w:p>
    <w:p w14:paraId="07B4D088" w14:textId="77777777" w:rsidR="00B036AD" w:rsidRPr="00E60374" w:rsidRDefault="00B036AD" w:rsidP="001D63AE">
      <w:pPr>
        <w:spacing w:after="0" w:line="240" w:lineRule="auto"/>
        <w:jc w:val="both"/>
        <w:rPr>
          <w:rFonts w:ascii="Times New Roman" w:hAnsi="Times New Roman"/>
          <w:lang w:eastAsia="lt-LT"/>
        </w:rPr>
      </w:pPr>
    </w:p>
    <w:p w14:paraId="3EB09466" w14:textId="024A80A5"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1</w:t>
      </w:r>
      <w:r w:rsidR="009C4967" w:rsidRPr="00E60374">
        <w:rPr>
          <w:rFonts w:ascii="Times New Roman" w:hAnsi="Times New Roman"/>
          <w:lang w:eastAsia="lt-LT"/>
        </w:rPr>
        <w:t> </w:t>
      </w:r>
      <w:r w:rsidRPr="00E60374">
        <w:rPr>
          <w:rFonts w:ascii="Times New Roman" w:hAnsi="Times New Roman"/>
          <w:lang w:eastAsia="lt-LT"/>
        </w:rPr>
        <w:t>ml injekcinio tirpalo yra 50</w:t>
      </w:r>
      <w:r w:rsidR="009C4967" w:rsidRPr="00E60374">
        <w:rPr>
          <w:rFonts w:ascii="Times New Roman" w:hAnsi="Times New Roman"/>
          <w:lang w:eastAsia="lt-LT"/>
        </w:rPr>
        <w:t> </w:t>
      </w:r>
      <w:r w:rsidRPr="00E60374">
        <w:rPr>
          <w:rFonts w:ascii="Times New Roman" w:hAnsi="Times New Roman"/>
          <w:lang w:eastAsia="lt-LT"/>
        </w:rPr>
        <w:t>mg geležies</w:t>
      </w:r>
      <w:r w:rsidR="008B1734" w:rsidRPr="00E60374">
        <w:rPr>
          <w:rFonts w:ascii="Times New Roman" w:hAnsi="Times New Roman"/>
          <w:lang w:eastAsia="lt-LT"/>
        </w:rPr>
        <w:t xml:space="preserve"> (</w:t>
      </w:r>
      <w:r w:rsidRPr="00E60374">
        <w:rPr>
          <w:rFonts w:ascii="Times New Roman" w:hAnsi="Times New Roman"/>
          <w:lang w:eastAsia="lt-LT"/>
        </w:rPr>
        <w:t xml:space="preserve">geležies (III)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komplekso pavidalu</w:t>
      </w:r>
      <w:r w:rsidR="008B1734" w:rsidRPr="00E60374">
        <w:rPr>
          <w:rFonts w:ascii="Times New Roman" w:hAnsi="Times New Roman"/>
          <w:lang w:eastAsia="lt-LT"/>
        </w:rPr>
        <w:t>)</w:t>
      </w:r>
      <w:r w:rsidRPr="00E60374">
        <w:rPr>
          <w:rFonts w:ascii="Times New Roman" w:hAnsi="Times New Roman"/>
          <w:lang w:eastAsia="lt-LT"/>
        </w:rPr>
        <w:t>.</w:t>
      </w:r>
    </w:p>
    <w:p w14:paraId="1739E03A" w14:textId="592689BB"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2</w:t>
      </w:r>
      <w:r w:rsidR="009C4967" w:rsidRPr="00E60374">
        <w:rPr>
          <w:rFonts w:ascii="Times New Roman" w:hAnsi="Times New Roman"/>
          <w:lang w:eastAsia="lt-LT"/>
        </w:rPr>
        <w:t> </w:t>
      </w:r>
      <w:r w:rsidRPr="00E60374">
        <w:rPr>
          <w:rFonts w:ascii="Times New Roman" w:hAnsi="Times New Roman"/>
          <w:lang w:eastAsia="lt-LT"/>
        </w:rPr>
        <w:t>ml injekcinio tirpalo (1</w:t>
      </w:r>
      <w:r w:rsidR="009C4967" w:rsidRPr="00E60374">
        <w:rPr>
          <w:rFonts w:ascii="Times New Roman" w:hAnsi="Times New Roman"/>
          <w:lang w:eastAsia="lt-LT"/>
        </w:rPr>
        <w:t> </w:t>
      </w:r>
      <w:r w:rsidRPr="00E60374">
        <w:rPr>
          <w:rFonts w:ascii="Times New Roman" w:hAnsi="Times New Roman"/>
          <w:lang w:eastAsia="lt-LT"/>
        </w:rPr>
        <w:t>ampulėje) yra 100</w:t>
      </w:r>
      <w:r w:rsidR="009C4967" w:rsidRPr="00E60374">
        <w:rPr>
          <w:rFonts w:ascii="Times New Roman" w:hAnsi="Times New Roman"/>
          <w:lang w:eastAsia="lt-LT"/>
        </w:rPr>
        <w:t> </w:t>
      </w:r>
      <w:r w:rsidRPr="00E60374">
        <w:rPr>
          <w:rFonts w:ascii="Times New Roman" w:hAnsi="Times New Roman"/>
          <w:lang w:eastAsia="lt-LT"/>
        </w:rPr>
        <w:t>mg geležies</w:t>
      </w:r>
      <w:r w:rsidR="008B1734" w:rsidRPr="00E60374">
        <w:rPr>
          <w:rFonts w:ascii="Times New Roman" w:hAnsi="Times New Roman"/>
          <w:lang w:eastAsia="lt-LT"/>
        </w:rPr>
        <w:t xml:space="preserve"> (</w:t>
      </w:r>
      <w:r w:rsidRPr="00E60374">
        <w:rPr>
          <w:rFonts w:ascii="Times New Roman" w:hAnsi="Times New Roman"/>
          <w:lang w:eastAsia="lt-LT"/>
        </w:rPr>
        <w:t xml:space="preserve">geležies (III)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komplekso pavidalu</w:t>
      </w:r>
      <w:r w:rsidR="008B1734" w:rsidRPr="00E60374">
        <w:rPr>
          <w:rFonts w:ascii="Times New Roman" w:hAnsi="Times New Roman"/>
          <w:lang w:eastAsia="lt-LT"/>
        </w:rPr>
        <w:t>)</w:t>
      </w:r>
      <w:r w:rsidRPr="00E60374">
        <w:rPr>
          <w:rFonts w:ascii="Times New Roman" w:hAnsi="Times New Roman"/>
          <w:lang w:eastAsia="lt-LT"/>
        </w:rPr>
        <w:t>.</w:t>
      </w:r>
    </w:p>
    <w:p w14:paraId="225BDC60" w14:textId="77777777" w:rsidR="00B036AD" w:rsidRPr="00E60374" w:rsidRDefault="00B036AD" w:rsidP="001D63AE">
      <w:pPr>
        <w:spacing w:after="0" w:line="240" w:lineRule="auto"/>
        <w:rPr>
          <w:rFonts w:ascii="Times New Roman" w:hAnsi="Times New Roman"/>
          <w:color w:val="800000"/>
          <w:lang w:eastAsia="lt-LT"/>
        </w:rPr>
      </w:pPr>
    </w:p>
    <w:p w14:paraId="39221768" w14:textId="77777777" w:rsidR="00B036AD" w:rsidRPr="00E60374" w:rsidRDefault="00B036AD" w:rsidP="001D63AE">
      <w:pPr>
        <w:spacing w:after="0" w:line="240" w:lineRule="auto"/>
        <w:rPr>
          <w:rFonts w:ascii="Times New Roman" w:hAnsi="Times New Roman"/>
          <w:color w:val="800000"/>
          <w:lang w:eastAsia="lt-LT"/>
        </w:rPr>
      </w:pPr>
    </w:p>
    <w:p w14:paraId="6BE8C406"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3.</w:t>
      </w:r>
      <w:r w:rsidRPr="00E60374">
        <w:rPr>
          <w:rFonts w:ascii="Times New Roman" w:hAnsi="Times New Roman"/>
          <w:b/>
          <w:lang w:eastAsia="lt-LT"/>
        </w:rPr>
        <w:tab/>
        <w:t>PAGALBINIŲ MEDŽIAGŲ SĄRAŠAS</w:t>
      </w:r>
    </w:p>
    <w:p w14:paraId="5BB512D0" w14:textId="77777777" w:rsidR="00B036AD" w:rsidRPr="00E60374" w:rsidRDefault="00B036AD" w:rsidP="001D63AE">
      <w:pPr>
        <w:spacing w:after="0" w:line="240" w:lineRule="auto"/>
        <w:rPr>
          <w:rFonts w:ascii="Times New Roman" w:hAnsi="Times New Roman"/>
          <w:lang w:eastAsia="lt-LT"/>
        </w:rPr>
      </w:pPr>
    </w:p>
    <w:p w14:paraId="4C9FA07C"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Natrio </w:t>
      </w:r>
      <w:proofErr w:type="spellStart"/>
      <w:r w:rsidRPr="00E60374">
        <w:rPr>
          <w:rFonts w:ascii="Times New Roman" w:hAnsi="Times New Roman"/>
          <w:lang w:eastAsia="lt-LT"/>
        </w:rPr>
        <w:t>hidroksidas</w:t>
      </w:r>
      <w:proofErr w:type="spellEnd"/>
      <w:r w:rsidRPr="00E60374">
        <w:rPr>
          <w:rFonts w:ascii="Times New Roman" w:hAnsi="Times New Roman"/>
          <w:lang w:eastAsia="lt-LT"/>
        </w:rPr>
        <w:t>, vandenilio chlorido rūgštis, injekcinis vanduo.</w:t>
      </w:r>
    </w:p>
    <w:p w14:paraId="22DC969B" w14:textId="77777777" w:rsidR="00B036AD" w:rsidRPr="00E60374" w:rsidRDefault="00B036AD" w:rsidP="001D63AE">
      <w:pPr>
        <w:spacing w:after="0" w:line="240" w:lineRule="auto"/>
        <w:rPr>
          <w:rFonts w:ascii="Times New Roman" w:hAnsi="Times New Roman"/>
          <w:color w:val="0000FF"/>
          <w:lang w:eastAsia="lt-LT"/>
        </w:rPr>
      </w:pPr>
    </w:p>
    <w:p w14:paraId="038A7ED2" w14:textId="77777777" w:rsidR="00B036AD" w:rsidRPr="00E60374" w:rsidRDefault="00B036AD" w:rsidP="001D63AE">
      <w:pPr>
        <w:spacing w:after="0" w:line="240" w:lineRule="auto"/>
        <w:rPr>
          <w:rFonts w:ascii="Times New Roman" w:hAnsi="Times New Roman"/>
          <w:lang w:eastAsia="lt-LT"/>
        </w:rPr>
      </w:pPr>
    </w:p>
    <w:p w14:paraId="732FEED7"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4.</w:t>
      </w:r>
      <w:r w:rsidRPr="00E60374">
        <w:rPr>
          <w:rFonts w:ascii="Times New Roman" w:hAnsi="Times New Roman"/>
          <w:b/>
          <w:lang w:eastAsia="lt-LT"/>
        </w:rPr>
        <w:tab/>
        <w:t>FARMACINĖ FORMA IR KIEKIS PAKUOTĖJE</w:t>
      </w:r>
    </w:p>
    <w:p w14:paraId="10EAA2EC" w14:textId="77777777" w:rsidR="00B036AD" w:rsidRPr="00E60374" w:rsidRDefault="00B036AD" w:rsidP="001D63AE">
      <w:pPr>
        <w:spacing w:after="0" w:line="240" w:lineRule="auto"/>
        <w:rPr>
          <w:rFonts w:ascii="Times New Roman" w:hAnsi="Times New Roman"/>
          <w:lang w:eastAsia="lt-LT"/>
        </w:rPr>
      </w:pPr>
    </w:p>
    <w:p w14:paraId="1478F21B"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Injekcinis tirpalas</w:t>
      </w:r>
    </w:p>
    <w:p w14:paraId="7EECBC63" w14:textId="380D5D5B"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5</w:t>
      </w:r>
      <w:r w:rsidR="009C4967" w:rsidRPr="00E60374">
        <w:rPr>
          <w:rFonts w:ascii="Times New Roman" w:hAnsi="Times New Roman"/>
          <w:lang w:eastAsia="lt-LT"/>
        </w:rPr>
        <w:t> </w:t>
      </w:r>
      <w:r w:rsidRPr="00E60374">
        <w:rPr>
          <w:rFonts w:ascii="Times New Roman" w:hAnsi="Times New Roman"/>
          <w:lang w:eastAsia="lt-LT"/>
        </w:rPr>
        <w:t>ampulės po 2</w:t>
      </w:r>
      <w:r w:rsidR="009C4967" w:rsidRPr="00E60374">
        <w:rPr>
          <w:rFonts w:ascii="Times New Roman" w:hAnsi="Times New Roman"/>
          <w:lang w:eastAsia="lt-LT"/>
        </w:rPr>
        <w:t> </w:t>
      </w:r>
      <w:r w:rsidRPr="00E60374">
        <w:rPr>
          <w:rFonts w:ascii="Times New Roman" w:hAnsi="Times New Roman"/>
          <w:lang w:eastAsia="lt-LT"/>
        </w:rPr>
        <w:t>ml</w:t>
      </w:r>
    </w:p>
    <w:p w14:paraId="5B042636" w14:textId="2301B563"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50</w:t>
      </w:r>
      <w:r w:rsidR="009C4967" w:rsidRPr="00E60374">
        <w:rPr>
          <w:rFonts w:ascii="Times New Roman" w:hAnsi="Times New Roman"/>
          <w:lang w:eastAsia="lt-LT"/>
        </w:rPr>
        <w:t> </w:t>
      </w:r>
      <w:r w:rsidRPr="00E60374">
        <w:rPr>
          <w:rFonts w:ascii="Times New Roman" w:hAnsi="Times New Roman"/>
          <w:lang w:eastAsia="lt-LT"/>
        </w:rPr>
        <w:t>ampulių po 2</w:t>
      </w:r>
      <w:r w:rsidR="009C4967" w:rsidRPr="00E60374">
        <w:rPr>
          <w:rFonts w:ascii="Times New Roman" w:hAnsi="Times New Roman"/>
          <w:lang w:eastAsia="lt-LT"/>
        </w:rPr>
        <w:t> </w:t>
      </w:r>
      <w:r w:rsidRPr="00E60374">
        <w:rPr>
          <w:rFonts w:ascii="Times New Roman" w:hAnsi="Times New Roman"/>
          <w:lang w:eastAsia="lt-LT"/>
        </w:rPr>
        <w:t>ml</w:t>
      </w:r>
    </w:p>
    <w:p w14:paraId="493AD662" w14:textId="77777777" w:rsidR="00B036AD" w:rsidRPr="00E60374" w:rsidRDefault="00B036AD" w:rsidP="001D63AE">
      <w:pPr>
        <w:spacing w:after="0" w:line="240" w:lineRule="auto"/>
        <w:rPr>
          <w:rFonts w:ascii="Times New Roman" w:hAnsi="Times New Roman"/>
          <w:lang w:eastAsia="lt-LT"/>
        </w:rPr>
      </w:pPr>
    </w:p>
    <w:p w14:paraId="713F5599" w14:textId="77777777" w:rsidR="00B036AD" w:rsidRPr="00E60374" w:rsidRDefault="00B036AD" w:rsidP="001D63AE">
      <w:pPr>
        <w:spacing w:after="0" w:line="240" w:lineRule="auto"/>
        <w:rPr>
          <w:rFonts w:ascii="Times New Roman" w:hAnsi="Times New Roman"/>
          <w:lang w:eastAsia="lt-LT"/>
        </w:rPr>
      </w:pPr>
    </w:p>
    <w:p w14:paraId="25C3D348"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5.</w:t>
      </w:r>
      <w:r w:rsidRPr="00E60374">
        <w:rPr>
          <w:rFonts w:ascii="Times New Roman" w:hAnsi="Times New Roman"/>
          <w:b/>
          <w:lang w:eastAsia="lt-LT"/>
        </w:rPr>
        <w:tab/>
        <w:t>VARTOJIMO METODAS IR BŪDAS</w:t>
      </w:r>
    </w:p>
    <w:p w14:paraId="648D3F01" w14:textId="77777777" w:rsidR="00B036AD" w:rsidRPr="00E60374" w:rsidRDefault="00B036AD" w:rsidP="001D63AE">
      <w:pPr>
        <w:spacing w:after="0" w:line="240" w:lineRule="auto"/>
        <w:rPr>
          <w:rFonts w:ascii="Times New Roman" w:hAnsi="Times New Roman"/>
          <w:lang w:eastAsia="lt-LT"/>
        </w:rPr>
      </w:pPr>
    </w:p>
    <w:p w14:paraId="19B6FF01"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Leisti į raumenis. </w:t>
      </w:r>
    </w:p>
    <w:p w14:paraId="1C618396"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Prieš vartojimą perskaitykite pakuotės lapelį.</w:t>
      </w:r>
    </w:p>
    <w:p w14:paraId="6401CA23" w14:textId="77777777" w:rsidR="00B036AD" w:rsidRPr="00E60374" w:rsidRDefault="00B036AD" w:rsidP="001D63AE">
      <w:pPr>
        <w:spacing w:after="0" w:line="240" w:lineRule="auto"/>
        <w:rPr>
          <w:rFonts w:ascii="Times New Roman" w:hAnsi="Times New Roman"/>
          <w:noProof/>
          <w:lang w:eastAsia="lt-LT"/>
        </w:rPr>
      </w:pPr>
    </w:p>
    <w:p w14:paraId="33B486D8" w14:textId="77777777" w:rsidR="00B036AD" w:rsidRPr="00E60374" w:rsidRDefault="00B036AD" w:rsidP="001D63AE">
      <w:pPr>
        <w:spacing w:after="0" w:line="240" w:lineRule="auto"/>
        <w:rPr>
          <w:rFonts w:ascii="Times New Roman" w:hAnsi="Times New Roman"/>
          <w:lang w:eastAsia="lt-LT"/>
        </w:rPr>
      </w:pPr>
    </w:p>
    <w:p w14:paraId="2FA5D60D"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lang w:eastAsia="lt-LT"/>
        </w:rPr>
      </w:pPr>
      <w:r w:rsidRPr="00E60374">
        <w:rPr>
          <w:rFonts w:ascii="Times New Roman" w:hAnsi="Times New Roman"/>
          <w:b/>
          <w:lang w:eastAsia="lt-LT"/>
        </w:rPr>
        <w:t>6.</w:t>
      </w:r>
      <w:r w:rsidRPr="00E60374">
        <w:rPr>
          <w:rFonts w:ascii="Times New Roman" w:hAnsi="Times New Roman"/>
          <w:b/>
          <w:lang w:eastAsia="lt-LT"/>
        </w:rPr>
        <w:tab/>
        <w:t>SPECIALUS ĮSPĖJIMAS, KAD VAISTINĮ PREPARATĄ BŪTINA LAIKYTI VAIKAMS NEPASTEBIMOJE IR NEPASIEKIAMOJE VIETOJE</w:t>
      </w:r>
    </w:p>
    <w:p w14:paraId="08117270" w14:textId="77777777" w:rsidR="00B036AD" w:rsidRPr="00E60374" w:rsidRDefault="00B036AD" w:rsidP="001D63AE">
      <w:pPr>
        <w:spacing w:after="0" w:line="240" w:lineRule="auto"/>
        <w:rPr>
          <w:rFonts w:ascii="Times New Roman" w:hAnsi="Times New Roman"/>
          <w:lang w:eastAsia="lt-LT"/>
        </w:rPr>
      </w:pPr>
    </w:p>
    <w:p w14:paraId="205FF1A1"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Laikyti vaikams nepastebimoje ir nepasiekiamoje vietoje.</w:t>
      </w:r>
    </w:p>
    <w:p w14:paraId="1BC57725" w14:textId="77777777" w:rsidR="00B036AD" w:rsidRPr="00E60374" w:rsidRDefault="00B036AD" w:rsidP="001D63AE">
      <w:pPr>
        <w:spacing w:after="0" w:line="240" w:lineRule="auto"/>
        <w:rPr>
          <w:rFonts w:ascii="Times New Roman" w:hAnsi="Times New Roman"/>
          <w:color w:val="0000FF"/>
          <w:lang w:eastAsia="lt-LT"/>
        </w:rPr>
      </w:pPr>
    </w:p>
    <w:p w14:paraId="01788F20" w14:textId="77777777" w:rsidR="00B036AD" w:rsidRPr="00E60374" w:rsidRDefault="00B036AD" w:rsidP="001D63AE">
      <w:pPr>
        <w:spacing w:after="0" w:line="240" w:lineRule="auto"/>
        <w:rPr>
          <w:rFonts w:ascii="Times New Roman" w:hAnsi="Times New Roman"/>
          <w:lang w:eastAsia="lt-LT"/>
        </w:rPr>
      </w:pPr>
    </w:p>
    <w:p w14:paraId="09177973"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7.</w:t>
      </w:r>
      <w:r w:rsidRPr="00E60374">
        <w:rPr>
          <w:rFonts w:ascii="Times New Roman" w:hAnsi="Times New Roman"/>
          <w:b/>
          <w:lang w:eastAsia="lt-LT"/>
        </w:rPr>
        <w:tab/>
        <w:t>KITAS SPECIALUS ĮSPĖJIMAS (JEI REIKIA)</w:t>
      </w:r>
    </w:p>
    <w:p w14:paraId="649AD471" w14:textId="77777777" w:rsidR="00B036AD" w:rsidRPr="00E60374" w:rsidRDefault="00B036AD" w:rsidP="001D63AE">
      <w:pPr>
        <w:spacing w:after="0" w:line="240" w:lineRule="auto"/>
        <w:rPr>
          <w:rFonts w:ascii="Times New Roman" w:hAnsi="Times New Roman"/>
          <w:lang w:eastAsia="lt-LT"/>
        </w:rPr>
      </w:pPr>
    </w:p>
    <w:p w14:paraId="22D4EA14"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Prieš vartojant patikrinti ar nėra nuosėdų. </w:t>
      </w:r>
    </w:p>
    <w:p w14:paraId="5D24B62A" w14:textId="13985F6C"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Atidarius ampulę, tirpalą su</w:t>
      </w:r>
      <w:r w:rsidR="002C04FC" w:rsidRPr="00E60374">
        <w:rPr>
          <w:rFonts w:ascii="Times New Roman" w:hAnsi="Times New Roman"/>
          <w:lang w:eastAsia="lt-LT"/>
        </w:rPr>
        <w:t>leisti</w:t>
      </w:r>
      <w:r w:rsidRPr="00E60374">
        <w:rPr>
          <w:rFonts w:ascii="Times New Roman" w:hAnsi="Times New Roman"/>
          <w:lang w:eastAsia="lt-LT"/>
        </w:rPr>
        <w:t xml:space="preserve"> nedelsiant. </w:t>
      </w:r>
    </w:p>
    <w:p w14:paraId="646D4C3C" w14:textId="77777777" w:rsidR="00B036AD" w:rsidRPr="00E60374" w:rsidRDefault="00B036AD" w:rsidP="001D63AE">
      <w:pPr>
        <w:spacing w:after="0" w:line="240" w:lineRule="auto"/>
        <w:rPr>
          <w:rFonts w:ascii="Times New Roman" w:hAnsi="Times New Roman"/>
          <w:lang w:eastAsia="lt-LT"/>
        </w:rPr>
      </w:pPr>
    </w:p>
    <w:p w14:paraId="501297FA" w14:textId="77777777" w:rsidR="00B036AD" w:rsidRPr="00E60374" w:rsidRDefault="00B036AD" w:rsidP="001D63AE">
      <w:pPr>
        <w:spacing w:after="0" w:line="240" w:lineRule="auto"/>
        <w:rPr>
          <w:rFonts w:ascii="Times New Roman" w:hAnsi="Times New Roman"/>
          <w:lang w:eastAsia="lt-LT"/>
        </w:rPr>
      </w:pPr>
    </w:p>
    <w:p w14:paraId="745D2729"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8.</w:t>
      </w:r>
      <w:r w:rsidRPr="00E60374">
        <w:rPr>
          <w:rFonts w:ascii="Times New Roman" w:hAnsi="Times New Roman"/>
          <w:b/>
          <w:lang w:eastAsia="lt-LT"/>
        </w:rPr>
        <w:tab/>
        <w:t>TINKAMUMO LAIKAS</w:t>
      </w:r>
    </w:p>
    <w:p w14:paraId="34B44BD4" w14:textId="77777777" w:rsidR="00B036AD" w:rsidRPr="00E60374" w:rsidRDefault="00B036AD" w:rsidP="001D63AE">
      <w:pPr>
        <w:spacing w:after="0" w:line="240" w:lineRule="auto"/>
        <w:rPr>
          <w:rFonts w:ascii="Times New Roman" w:hAnsi="Times New Roman"/>
          <w:lang w:eastAsia="lt-LT"/>
        </w:rPr>
      </w:pPr>
    </w:p>
    <w:p w14:paraId="03CDC848" w14:textId="236942D2" w:rsidR="00B036AD" w:rsidRPr="00E60374" w:rsidRDefault="00DA26B3" w:rsidP="001D63AE">
      <w:pPr>
        <w:spacing w:after="0" w:line="240" w:lineRule="auto"/>
        <w:rPr>
          <w:rFonts w:ascii="Times New Roman" w:hAnsi="Times New Roman"/>
          <w:lang w:eastAsia="lt-LT"/>
        </w:rPr>
      </w:pPr>
      <w:r w:rsidRPr="00E60374">
        <w:rPr>
          <w:rFonts w:ascii="Times New Roman" w:hAnsi="Times New Roman"/>
          <w:lang w:eastAsia="lt-LT"/>
        </w:rPr>
        <w:t>EXP</w:t>
      </w:r>
      <w:r w:rsidR="00B036AD" w:rsidRPr="00E60374">
        <w:rPr>
          <w:rFonts w:ascii="Times New Roman" w:hAnsi="Times New Roman"/>
          <w:lang w:eastAsia="lt-LT"/>
        </w:rPr>
        <w:t xml:space="preserve"> {mm</w:t>
      </w:r>
      <w:r w:rsidR="009C4967" w:rsidRPr="00E60374">
        <w:rPr>
          <w:rFonts w:ascii="Times New Roman" w:hAnsi="Times New Roman"/>
          <w:lang w:eastAsia="lt-LT"/>
        </w:rPr>
        <w:t xml:space="preserve"> </w:t>
      </w:r>
      <w:r w:rsidR="00B036AD" w:rsidRPr="00E60374">
        <w:rPr>
          <w:rFonts w:ascii="Times New Roman" w:hAnsi="Times New Roman"/>
          <w:lang w:eastAsia="lt-LT"/>
        </w:rPr>
        <w:t>MMMM}</w:t>
      </w:r>
    </w:p>
    <w:p w14:paraId="0889117B" w14:textId="77777777" w:rsidR="00B036AD" w:rsidRPr="00E60374" w:rsidRDefault="00B036AD" w:rsidP="001D63AE">
      <w:pPr>
        <w:spacing w:after="0" w:line="240" w:lineRule="auto"/>
        <w:rPr>
          <w:rFonts w:ascii="Times New Roman" w:hAnsi="Times New Roman"/>
          <w:lang w:eastAsia="lt-LT"/>
        </w:rPr>
      </w:pPr>
    </w:p>
    <w:p w14:paraId="0D704C51" w14:textId="77777777" w:rsidR="00B036AD" w:rsidRPr="00E60374" w:rsidRDefault="00B036AD" w:rsidP="001D63AE">
      <w:pPr>
        <w:spacing w:after="0" w:line="240" w:lineRule="auto"/>
        <w:rPr>
          <w:rFonts w:ascii="Times New Roman" w:hAnsi="Times New Roman"/>
          <w:lang w:eastAsia="lt-LT"/>
        </w:rPr>
      </w:pPr>
    </w:p>
    <w:p w14:paraId="282C6E7C"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9.</w:t>
      </w:r>
      <w:r w:rsidRPr="00E60374">
        <w:rPr>
          <w:rFonts w:ascii="Times New Roman" w:hAnsi="Times New Roman"/>
          <w:b/>
          <w:lang w:eastAsia="lt-LT"/>
        </w:rPr>
        <w:tab/>
        <w:t>SPECIALIOS LAIKYMO SĄLYGOS</w:t>
      </w:r>
    </w:p>
    <w:p w14:paraId="4B974138" w14:textId="77777777" w:rsidR="00B036AD" w:rsidRPr="00E60374" w:rsidRDefault="00B036AD" w:rsidP="001D63AE">
      <w:pPr>
        <w:spacing w:after="0" w:line="240" w:lineRule="auto"/>
        <w:rPr>
          <w:rFonts w:ascii="Times New Roman" w:hAnsi="Times New Roman"/>
          <w:lang w:eastAsia="lt-LT"/>
        </w:rPr>
      </w:pPr>
    </w:p>
    <w:p w14:paraId="04ADE7B3" w14:textId="03AF3DFC"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lastRenderedPageBreak/>
        <w:t>Laikyti žemesnėje kaip 25</w:t>
      </w:r>
      <w:r w:rsidR="009C4967" w:rsidRPr="00E60374">
        <w:rPr>
          <w:rFonts w:ascii="Times New Roman" w:hAnsi="Times New Roman"/>
          <w:lang w:eastAsia="lt-LT"/>
        </w:rPr>
        <w:t> </w:t>
      </w:r>
      <w:r w:rsidRPr="00E60374">
        <w:rPr>
          <w:rFonts w:ascii="Times New Roman" w:hAnsi="Times New Roman"/>
          <w:lang w:eastAsia="lt-LT"/>
        </w:rPr>
        <w:sym w:font="Symbol" w:char="F0B0"/>
      </w:r>
      <w:r w:rsidRPr="00E60374">
        <w:rPr>
          <w:rFonts w:ascii="Times New Roman" w:hAnsi="Times New Roman"/>
          <w:lang w:eastAsia="lt-LT"/>
        </w:rPr>
        <w:t>C temperatūroje.</w:t>
      </w:r>
    </w:p>
    <w:p w14:paraId="1E9E7627"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Negalima užšaldyti.</w:t>
      </w:r>
    </w:p>
    <w:p w14:paraId="43548D61" w14:textId="77777777" w:rsidR="00B036AD" w:rsidRPr="00E60374" w:rsidRDefault="00B036AD" w:rsidP="001D63AE">
      <w:pPr>
        <w:spacing w:after="0" w:line="240" w:lineRule="auto"/>
        <w:rPr>
          <w:rFonts w:ascii="Times New Roman" w:hAnsi="Times New Roman"/>
          <w:lang w:eastAsia="lt-LT"/>
        </w:rPr>
      </w:pPr>
    </w:p>
    <w:p w14:paraId="1DC0A7B2" w14:textId="77777777" w:rsidR="00B036AD" w:rsidRPr="00E60374" w:rsidRDefault="00B036AD" w:rsidP="001D63AE">
      <w:pPr>
        <w:spacing w:after="0" w:line="240" w:lineRule="auto"/>
        <w:rPr>
          <w:rFonts w:ascii="Times New Roman" w:hAnsi="Times New Roman"/>
          <w:lang w:eastAsia="lt-LT"/>
        </w:rPr>
      </w:pPr>
    </w:p>
    <w:p w14:paraId="02EE08E5"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lang w:eastAsia="lt-LT"/>
        </w:rPr>
      </w:pPr>
      <w:r w:rsidRPr="00E60374">
        <w:rPr>
          <w:rFonts w:ascii="Times New Roman" w:hAnsi="Times New Roman"/>
          <w:b/>
          <w:lang w:eastAsia="lt-LT"/>
        </w:rPr>
        <w:t>10.</w:t>
      </w:r>
      <w:r w:rsidRPr="00E60374">
        <w:rPr>
          <w:rFonts w:ascii="Times New Roman" w:hAnsi="Times New Roman"/>
          <w:b/>
          <w:lang w:eastAsia="lt-LT"/>
        </w:rPr>
        <w:tab/>
        <w:t>SPECIALIOS ATSARGUMO PRIEMONĖS DĖL NESUVARTOTO VAISTINIO PREPARATO AR JO ATLIEKŲ TVARKYMO (JEI REIKIA)</w:t>
      </w:r>
    </w:p>
    <w:p w14:paraId="00D7F9A2" w14:textId="77777777" w:rsidR="00B036AD" w:rsidRPr="00E60374" w:rsidRDefault="00B036AD" w:rsidP="001D63AE">
      <w:pPr>
        <w:spacing w:after="0" w:line="240" w:lineRule="auto"/>
        <w:rPr>
          <w:rFonts w:ascii="Times New Roman" w:hAnsi="Times New Roman"/>
          <w:lang w:eastAsia="lt-LT"/>
        </w:rPr>
      </w:pPr>
    </w:p>
    <w:p w14:paraId="7890776B" w14:textId="77777777" w:rsidR="00B036AD" w:rsidRPr="00E60374" w:rsidRDefault="00B036AD" w:rsidP="001D63AE">
      <w:pPr>
        <w:spacing w:after="0" w:line="240" w:lineRule="auto"/>
        <w:rPr>
          <w:rFonts w:ascii="Times New Roman" w:hAnsi="Times New Roman"/>
          <w:lang w:eastAsia="lt-LT"/>
        </w:rPr>
      </w:pPr>
    </w:p>
    <w:p w14:paraId="59424437" w14:textId="2998286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11.</w:t>
      </w:r>
      <w:r w:rsidRPr="00E60374">
        <w:rPr>
          <w:rFonts w:ascii="Times New Roman" w:hAnsi="Times New Roman"/>
          <w:b/>
          <w:lang w:eastAsia="lt-LT"/>
        </w:rPr>
        <w:tab/>
      </w:r>
      <w:r w:rsidR="00080D2D" w:rsidRPr="00E60374">
        <w:rPr>
          <w:rFonts w:ascii="Times New Roman" w:hAnsi="Times New Roman"/>
          <w:b/>
          <w:lang w:eastAsia="lt-LT"/>
        </w:rPr>
        <w:t xml:space="preserve">REGISTRUOTOJO </w:t>
      </w:r>
      <w:r w:rsidRPr="00E60374">
        <w:rPr>
          <w:rFonts w:ascii="Times New Roman" w:hAnsi="Times New Roman"/>
          <w:b/>
          <w:lang w:eastAsia="lt-LT"/>
        </w:rPr>
        <w:t>PAVADINIMAS IR ADRESAS</w:t>
      </w:r>
    </w:p>
    <w:p w14:paraId="5E3FE4D8" w14:textId="77777777" w:rsidR="00B036AD" w:rsidRPr="00E60374" w:rsidRDefault="00B036AD" w:rsidP="001D63AE">
      <w:pPr>
        <w:spacing w:after="0" w:line="240" w:lineRule="auto"/>
        <w:jc w:val="both"/>
        <w:rPr>
          <w:rFonts w:ascii="Times New Roman" w:hAnsi="Times New Roman"/>
          <w:lang w:eastAsia="lt-LT"/>
        </w:rPr>
      </w:pPr>
    </w:p>
    <w:p w14:paraId="5562A63D" w14:textId="77777777" w:rsidR="00DA26B3" w:rsidRPr="00E60374" w:rsidRDefault="00DA26B3" w:rsidP="00DA26B3">
      <w:pPr>
        <w:spacing w:after="0" w:line="240" w:lineRule="auto"/>
        <w:jc w:val="both"/>
        <w:rPr>
          <w:rFonts w:ascii="Times New Roman" w:hAnsi="Times New Roman"/>
          <w:lang w:eastAsia="lt-LT"/>
        </w:rPr>
      </w:pPr>
      <w:proofErr w:type="spellStart"/>
      <w:r w:rsidRPr="00E60374">
        <w:rPr>
          <w:rFonts w:ascii="Times New Roman" w:hAnsi="Times New Roman"/>
          <w:lang w:eastAsia="lt-LT"/>
        </w:rPr>
        <w:t>Sandoz</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d.d</w:t>
      </w:r>
      <w:proofErr w:type="spellEnd"/>
      <w:r w:rsidRPr="00E60374">
        <w:rPr>
          <w:rFonts w:ascii="Times New Roman" w:hAnsi="Times New Roman"/>
          <w:lang w:eastAsia="lt-LT"/>
        </w:rPr>
        <w:t>.</w:t>
      </w:r>
    </w:p>
    <w:p w14:paraId="44905870" w14:textId="77777777" w:rsidR="00DA26B3" w:rsidRPr="00E60374" w:rsidRDefault="00DA26B3" w:rsidP="00DA26B3">
      <w:pPr>
        <w:spacing w:after="0" w:line="240" w:lineRule="auto"/>
        <w:jc w:val="both"/>
        <w:rPr>
          <w:rFonts w:ascii="Times New Roman" w:hAnsi="Times New Roman"/>
          <w:lang w:eastAsia="lt-LT"/>
        </w:rPr>
      </w:pPr>
      <w:proofErr w:type="spellStart"/>
      <w:r w:rsidRPr="00E60374">
        <w:rPr>
          <w:rFonts w:ascii="Times New Roman" w:hAnsi="Times New Roman"/>
          <w:lang w:eastAsia="lt-LT"/>
        </w:rPr>
        <w:t>Verovškova</w:t>
      </w:r>
      <w:proofErr w:type="spellEnd"/>
      <w:r w:rsidRPr="00E60374">
        <w:rPr>
          <w:rFonts w:ascii="Times New Roman" w:hAnsi="Times New Roman"/>
          <w:lang w:eastAsia="lt-LT"/>
        </w:rPr>
        <w:t xml:space="preserve"> 57</w:t>
      </w:r>
    </w:p>
    <w:p w14:paraId="709D9833" w14:textId="77777777" w:rsidR="00DA26B3" w:rsidRPr="00E60374" w:rsidRDefault="00DA26B3" w:rsidP="00DA26B3">
      <w:pPr>
        <w:spacing w:after="0" w:line="240" w:lineRule="auto"/>
        <w:jc w:val="both"/>
        <w:rPr>
          <w:rFonts w:ascii="Times New Roman" w:hAnsi="Times New Roman"/>
          <w:lang w:eastAsia="lt-LT"/>
        </w:rPr>
      </w:pPr>
      <w:r w:rsidRPr="00E60374">
        <w:rPr>
          <w:rFonts w:ascii="Times New Roman" w:hAnsi="Times New Roman"/>
          <w:lang w:eastAsia="lt-LT"/>
        </w:rPr>
        <w:t xml:space="preserve">SI-1000 </w:t>
      </w:r>
      <w:proofErr w:type="spellStart"/>
      <w:r w:rsidRPr="00E60374">
        <w:rPr>
          <w:rFonts w:ascii="Times New Roman" w:hAnsi="Times New Roman"/>
          <w:lang w:eastAsia="lt-LT"/>
        </w:rPr>
        <w:t>Ljubljana</w:t>
      </w:r>
      <w:proofErr w:type="spellEnd"/>
    </w:p>
    <w:p w14:paraId="2FDAB956" w14:textId="77777777" w:rsidR="00DA26B3" w:rsidRPr="00E60374" w:rsidRDefault="00DA26B3" w:rsidP="001D63AE">
      <w:pPr>
        <w:spacing w:after="0" w:line="240" w:lineRule="auto"/>
        <w:rPr>
          <w:rFonts w:ascii="Times New Roman" w:hAnsi="Times New Roman"/>
          <w:lang w:eastAsia="lt-LT"/>
        </w:rPr>
      </w:pPr>
      <w:r w:rsidRPr="00E60374">
        <w:rPr>
          <w:rFonts w:ascii="Times New Roman" w:hAnsi="Times New Roman"/>
          <w:lang w:eastAsia="lt-LT"/>
        </w:rPr>
        <w:t>Slovėnija</w:t>
      </w:r>
    </w:p>
    <w:p w14:paraId="4846E8E9" w14:textId="77777777" w:rsidR="00B036AD" w:rsidRPr="00E60374" w:rsidRDefault="00B036AD" w:rsidP="001D63AE">
      <w:pPr>
        <w:spacing w:after="0" w:line="240" w:lineRule="auto"/>
        <w:rPr>
          <w:rFonts w:ascii="Times New Roman" w:hAnsi="Times New Roman"/>
          <w:lang w:eastAsia="lt-LT"/>
        </w:rPr>
      </w:pPr>
    </w:p>
    <w:p w14:paraId="63621745" w14:textId="77777777" w:rsidR="00B036AD" w:rsidRPr="00E60374" w:rsidRDefault="00B036AD" w:rsidP="001D63AE">
      <w:pPr>
        <w:spacing w:after="0" w:line="240" w:lineRule="auto"/>
        <w:rPr>
          <w:rFonts w:ascii="Times New Roman" w:hAnsi="Times New Roman"/>
          <w:b/>
          <w:lang w:eastAsia="lt-LT"/>
        </w:rPr>
      </w:pPr>
    </w:p>
    <w:p w14:paraId="4523B019" w14:textId="1B51425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12.</w:t>
      </w:r>
      <w:r w:rsidRPr="00E60374">
        <w:rPr>
          <w:rFonts w:ascii="Times New Roman" w:hAnsi="Times New Roman"/>
          <w:b/>
          <w:lang w:eastAsia="lt-LT"/>
        </w:rPr>
        <w:tab/>
      </w:r>
      <w:r w:rsidR="00080D2D" w:rsidRPr="00E60374">
        <w:rPr>
          <w:rFonts w:ascii="Times New Roman" w:hAnsi="Times New Roman"/>
          <w:b/>
          <w:lang w:eastAsia="lt-LT"/>
        </w:rPr>
        <w:t>REGISTRACIJOS PAŽYMĖJIMO NUMERIS (-IAI)</w:t>
      </w:r>
    </w:p>
    <w:p w14:paraId="0527767E" w14:textId="77777777" w:rsidR="00B036AD" w:rsidRPr="00E60374" w:rsidRDefault="00B036AD" w:rsidP="001D63AE">
      <w:pPr>
        <w:spacing w:after="0" w:line="240" w:lineRule="auto"/>
        <w:rPr>
          <w:rFonts w:ascii="Times New Roman" w:hAnsi="Times New Roman"/>
          <w:lang w:eastAsia="lt-LT"/>
        </w:rPr>
      </w:pPr>
    </w:p>
    <w:p w14:paraId="55F97738"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N5 – LT/1/95/1086/003</w:t>
      </w:r>
    </w:p>
    <w:p w14:paraId="5E5F8911"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N50 – LT/1/95/1086/004</w:t>
      </w:r>
    </w:p>
    <w:p w14:paraId="121A3655" w14:textId="77777777" w:rsidR="00B036AD" w:rsidRPr="00E60374" w:rsidRDefault="00B036AD" w:rsidP="001D63AE">
      <w:pPr>
        <w:spacing w:after="0" w:line="240" w:lineRule="auto"/>
        <w:rPr>
          <w:rFonts w:ascii="Times New Roman" w:hAnsi="Times New Roman"/>
          <w:lang w:eastAsia="lt-LT"/>
        </w:rPr>
      </w:pPr>
    </w:p>
    <w:p w14:paraId="12A3169A" w14:textId="77777777" w:rsidR="00B036AD" w:rsidRPr="00E60374" w:rsidRDefault="00B036AD" w:rsidP="001D63AE">
      <w:pPr>
        <w:spacing w:after="0" w:line="240" w:lineRule="auto"/>
        <w:rPr>
          <w:rFonts w:ascii="Times New Roman" w:hAnsi="Times New Roman"/>
          <w:lang w:eastAsia="lt-LT"/>
        </w:rPr>
      </w:pPr>
    </w:p>
    <w:p w14:paraId="15A6BC82"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13.</w:t>
      </w:r>
      <w:r w:rsidRPr="00E60374">
        <w:rPr>
          <w:rFonts w:ascii="Times New Roman" w:hAnsi="Times New Roman"/>
          <w:b/>
          <w:lang w:eastAsia="lt-LT"/>
        </w:rPr>
        <w:tab/>
        <w:t>SERIJOS NUMERIS</w:t>
      </w:r>
    </w:p>
    <w:p w14:paraId="389A814C" w14:textId="77777777" w:rsidR="00B036AD" w:rsidRPr="00E60374" w:rsidRDefault="00B036AD" w:rsidP="001D63AE">
      <w:pPr>
        <w:spacing w:after="0" w:line="240" w:lineRule="auto"/>
        <w:rPr>
          <w:rFonts w:ascii="Times New Roman" w:hAnsi="Times New Roman"/>
          <w:lang w:eastAsia="lt-LT"/>
        </w:rPr>
      </w:pPr>
    </w:p>
    <w:p w14:paraId="1A5F11AF" w14:textId="257E81FE" w:rsidR="00B036AD" w:rsidRPr="00E60374" w:rsidRDefault="00DA26B3" w:rsidP="001D63AE">
      <w:pPr>
        <w:spacing w:after="0" w:line="240" w:lineRule="auto"/>
        <w:rPr>
          <w:rFonts w:ascii="Times New Roman" w:hAnsi="Times New Roman"/>
          <w:lang w:eastAsia="lt-LT"/>
        </w:rPr>
      </w:pPr>
      <w:proofErr w:type="spellStart"/>
      <w:r w:rsidRPr="00E60374">
        <w:rPr>
          <w:rFonts w:ascii="Times New Roman" w:hAnsi="Times New Roman"/>
          <w:lang w:eastAsia="lt-LT"/>
        </w:rPr>
        <w:t>Lot</w:t>
      </w:r>
      <w:proofErr w:type="spellEnd"/>
      <w:r w:rsidRPr="00E60374">
        <w:rPr>
          <w:rFonts w:ascii="Times New Roman" w:hAnsi="Times New Roman"/>
          <w:lang w:eastAsia="lt-LT"/>
        </w:rPr>
        <w:t xml:space="preserve"> </w:t>
      </w:r>
      <w:r w:rsidR="00B036AD" w:rsidRPr="00E60374">
        <w:rPr>
          <w:rFonts w:ascii="Times New Roman" w:hAnsi="Times New Roman"/>
          <w:lang w:eastAsia="lt-LT"/>
        </w:rPr>
        <w:t>{numeris}</w:t>
      </w:r>
    </w:p>
    <w:p w14:paraId="4C362E94" w14:textId="77777777" w:rsidR="00B036AD" w:rsidRPr="00E60374" w:rsidRDefault="00B036AD" w:rsidP="001D63AE">
      <w:pPr>
        <w:spacing w:after="0" w:line="240" w:lineRule="auto"/>
        <w:rPr>
          <w:rFonts w:ascii="Times New Roman" w:hAnsi="Times New Roman"/>
          <w:lang w:eastAsia="lt-LT"/>
        </w:rPr>
      </w:pPr>
    </w:p>
    <w:p w14:paraId="55A5D2F5" w14:textId="77777777" w:rsidR="00B036AD" w:rsidRPr="00E60374" w:rsidRDefault="00B036AD" w:rsidP="001D63AE">
      <w:pPr>
        <w:spacing w:after="0" w:line="240" w:lineRule="auto"/>
        <w:rPr>
          <w:rFonts w:ascii="Times New Roman" w:hAnsi="Times New Roman"/>
          <w:lang w:eastAsia="lt-LT"/>
        </w:rPr>
      </w:pPr>
    </w:p>
    <w:p w14:paraId="559AF01F"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14.</w:t>
      </w:r>
      <w:r w:rsidRPr="00E60374">
        <w:rPr>
          <w:rFonts w:ascii="Times New Roman" w:hAnsi="Times New Roman"/>
          <w:b/>
          <w:lang w:eastAsia="lt-LT"/>
        </w:rPr>
        <w:tab/>
        <w:t>PARDAVIMO (IŠDAVIMO) TVARKA</w:t>
      </w:r>
    </w:p>
    <w:p w14:paraId="33FABD6A" w14:textId="77777777" w:rsidR="00B036AD" w:rsidRPr="00E60374" w:rsidRDefault="00B036AD" w:rsidP="001D63AE">
      <w:pPr>
        <w:spacing w:after="0" w:line="240" w:lineRule="auto"/>
        <w:rPr>
          <w:rFonts w:ascii="Times New Roman" w:hAnsi="Times New Roman"/>
          <w:lang w:eastAsia="lt-LT"/>
        </w:rPr>
      </w:pPr>
    </w:p>
    <w:p w14:paraId="3541516B" w14:textId="176AB2E3"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Receptinis vaist</w:t>
      </w:r>
      <w:r w:rsidR="00CA1E33" w:rsidRPr="00E60374">
        <w:rPr>
          <w:rFonts w:ascii="Times New Roman" w:hAnsi="Times New Roman"/>
          <w:lang w:eastAsia="lt-LT"/>
        </w:rPr>
        <w:t>as.</w:t>
      </w:r>
    </w:p>
    <w:p w14:paraId="25DD3B68" w14:textId="77777777" w:rsidR="00B036AD" w:rsidRPr="00E60374" w:rsidRDefault="00B036AD" w:rsidP="001D63AE">
      <w:pPr>
        <w:spacing w:after="0" w:line="240" w:lineRule="auto"/>
        <w:rPr>
          <w:rFonts w:ascii="Times New Roman" w:hAnsi="Times New Roman"/>
          <w:lang w:eastAsia="lt-LT"/>
        </w:rPr>
      </w:pPr>
    </w:p>
    <w:p w14:paraId="333CCDD6" w14:textId="77777777" w:rsidR="00B036AD" w:rsidRPr="00E60374" w:rsidRDefault="00B036AD" w:rsidP="001D63AE">
      <w:pPr>
        <w:spacing w:after="0" w:line="240" w:lineRule="auto"/>
        <w:rPr>
          <w:rFonts w:ascii="Times New Roman" w:hAnsi="Times New Roman"/>
          <w:lang w:eastAsia="lt-LT"/>
        </w:rPr>
      </w:pPr>
    </w:p>
    <w:p w14:paraId="3EB16867"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15.</w:t>
      </w:r>
      <w:r w:rsidRPr="00E60374">
        <w:rPr>
          <w:rFonts w:ascii="Times New Roman" w:hAnsi="Times New Roman"/>
          <w:b/>
          <w:lang w:eastAsia="lt-LT"/>
        </w:rPr>
        <w:tab/>
        <w:t>VARTOJIMO INSTRUKCIJA</w:t>
      </w:r>
    </w:p>
    <w:p w14:paraId="36FF1335" w14:textId="77777777" w:rsidR="00B036AD" w:rsidRPr="00E60374" w:rsidRDefault="00B036AD" w:rsidP="001D63AE">
      <w:pPr>
        <w:spacing w:after="0" w:line="240" w:lineRule="auto"/>
        <w:rPr>
          <w:rFonts w:ascii="Times New Roman" w:hAnsi="Times New Roman"/>
          <w:lang w:eastAsia="lt-LT"/>
        </w:rPr>
      </w:pPr>
    </w:p>
    <w:p w14:paraId="72909F48" w14:textId="77777777" w:rsidR="00B036AD" w:rsidRPr="00E60374" w:rsidRDefault="00B036AD" w:rsidP="001D63AE">
      <w:pPr>
        <w:spacing w:after="0" w:line="240" w:lineRule="auto"/>
        <w:rPr>
          <w:rFonts w:ascii="Times New Roman" w:hAnsi="Times New Roman"/>
          <w:lang w:eastAsia="lt-LT"/>
        </w:rPr>
      </w:pPr>
    </w:p>
    <w:p w14:paraId="313B94DA" w14:textId="77777777" w:rsidR="00B036AD" w:rsidRPr="00E60374" w:rsidRDefault="00B036AD" w:rsidP="003B314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E60374">
        <w:rPr>
          <w:rFonts w:ascii="Times New Roman" w:hAnsi="Times New Roman"/>
          <w:b/>
          <w:lang w:eastAsia="lt-LT"/>
        </w:rPr>
        <w:t>16.</w:t>
      </w:r>
      <w:r w:rsidRPr="00E60374">
        <w:rPr>
          <w:rFonts w:ascii="Times New Roman" w:hAnsi="Times New Roman"/>
          <w:b/>
          <w:lang w:eastAsia="lt-LT"/>
        </w:rPr>
        <w:tab/>
        <w:t>INFORMACIJA BRAILIO RAŠTU</w:t>
      </w:r>
    </w:p>
    <w:p w14:paraId="55CA473C" w14:textId="77777777" w:rsidR="00B036AD" w:rsidRPr="00E60374" w:rsidRDefault="00B036AD" w:rsidP="001D63AE">
      <w:pPr>
        <w:keepNext/>
        <w:spacing w:after="0" w:line="240" w:lineRule="auto"/>
        <w:outlineLvl w:val="1"/>
        <w:rPr>
          <w:rFonts w:ascii="Times New Roman" w:hAnsi="Times New Roman"/>
          <w:b/>
          <w:lang w:eastAsia="lt-LT"/>
        </w:rPr>
      </w:pPr>
    </w:p>
    <w:p w14:paraId="4C1BB30B" w14:textId="640CA37C" w:rsidR="00B036AD" w:rsidRPr="00E60374" w:rsidRDefault="00B036AD" w:rsidP="001D63AE">
      <w:pPr>
        <w:spacing w:after="0" w:line="240" w:lineRule="auto"/>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100</w:t>
      </w:r>
      <w:r w:rsidR="009C4967" w:rsidRPr="00E60374">
        <w:rPr>
          <w:rFonts w:ascii="Times New Roman" w:hAnsi="Times New Roman"/>
          <w:lang w:eastAsia="lt-LT"/>
        </w:rPr>
        <w:t> </w:t>
      </w:r>
      <w:r w:rsidRPr="00E60374">
        <w:rPr>
          <w:rFonts w:ascii="Times New Roman" w:hAnsi="Times New Roman"/>
          <w:lang w:eastAsia="lt-LT"/>
        </w:rPr>
        <w:t>mg/2</w:t>
      </w:r>
      <w:r w:rsidR="009C4967" w:rsidRPr="00E60374">
        <w:rPr>
          <w:rFonts w:ascii="Times New Roman" w:hAnsi="Times New Roman"/>
          <w:lang w:eastAsia="lt-LT"/>
        </w:rPr>
        <w:t> </w:t>
      </w:r>
      <w:r w:rsidRPr="00E60374">
        <w:rPr>
          <w:rFonts w:ascii="Times New Roman" w:hAnsi="Times New Roman"/>
          <w:lang w:eastAsia="lt-LT"/>
        </w:rPr>
        <w:t>ml injekcinis tirpalas</w:t>
      </w:r>
    </w:p>
    <w:p w14:paraId="5DB09C90" w14:textId="77777777" w:rsidR="00CA1E33" w:rsidRPr="00E60374" w:rsidRDefault="00CA1E33" w:rsidP="00CA1E33">
      <w:pPr>
        <w:tabs>
          <w:tab w:val="left" w:pos="567"/>
        </w:tabs>
        <w:spacing w:after="0" w:line="260" w:lineRule="exact"/>
        <w:rPr>
          <w:rFonts w:ascii="Times New Roman" w:eastAsia="Times New Roman" w:hAnsi="Times New Roman"/>
          <w:noProof/>
          <w:shd w:val="clear" w:color="auto" w:fill="CCCCCC"/>
        </w:rPr>
      </w:pPr>
    </w:p>
    <w:p w14:paraId="5B732BE8" w14:textId="77777777" w:rsidR="00CA1E33" w:rsidRPr="00E60374" w:rsidRDefault="00CA1E33" w:rsidP="00CA1E33">
      <w:pPr>
        <w:tabs>
          <w:tab w:val="left" w:pos="567"/>
        </w:tabs>
        <w:spacing w:after="0" w:line="260" w:lineRule="exact"/>
        <w:rPr>
          <w:rFonts w:ascii="Times New Roman" w:eastAsia="Times New Roman" w:hAnsi="Times New Roman"/>
          <w:noProof/>
          <w:shd w:val="clear" w:color="auto" w:fill="CCCCCC"/>
        </w:rPr>
      </w:pPr>
    </w:p>
    <w:p w14:paraId="6C685D30" w14:textId="77777777" w:rsidR="00CA1E33" w:rsidRPr="00E60374" w:rsidRDefault="00CA1E33" w:rsidP="00CA1E3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E60374">
        <w:rPr>
          <w:rFonts w:ascii="Times New Roman" w:eastAsia="Times New Roman" w:hAnsi="Times New Roman"/>
          <w:b/>
          <w:noProof/>
          <w:snapToGrid w:val="0"/>
          <w:szCs w:val="20"/>
        </w:rPr>
        <w:t>17.</w:t>
      </w:r>
      <w:r w:rsidRPr="00E60374">
        <w:rPr>
          <w:rFonts w:ascii="Times New Roman" w:eastAsia="Times New Roman" w:hAnsi="Times New Roman"/>
          <w:b/>
          <w:noProof/>
          <w:snapToGrid w:val="0"/>
          <w:szCs w:val="20"/>
        </w:rPr>
        <w:tab/>
        <w:t>UNIKALUS IDENTIFIKATORIUS – 2D BRŪKŠNINIS KODAS</w:t>
      </w:r>
    </w:p>
    <w:p w14:paraId="7ACBE894" w14:textId="77777777" w:rsidR="00CA1E33" w:rsidRPr="00E60374" w:rsidRDefault="00CA1E33" w:rsidP="00CA1E33">
      <w:pPr>
        <w:tabs>
          <w:tab w:val="left" w:pos="567"/>
        </w:tabs>
        <w:spacing w:after="0" w:line="260" w:lineRule="exact"/>
        <w:rPr>
          <w:rFonts w:ascii="Times New Roman" w:eastAsia="Times New Roman" w:hAnsi="Times New Roman"/>
          <w:noProof/>
          <w:snapToGrid w:val="0"/>
          <w:szCs w:val="20"/>
        </w:rPr>
      </w:pPr>
    </w:p>
    <w:p w14:paraId="7BA67690" w14:textId="77777777" w:rsidR="00CA1E33" w:rsidRPr="00E60374" w:rsidRDefault="00CA1E33" w:rsidP="00CA1E33">
      <w:pPr>
        <w:tabs>
          <w:tab w:val="left" w:pos="567"/>
        </w:tabs>
        <w:spacing w:after="0" w:line="260" w:lineRule="exact"/>
        <w:rPr>
          <w:rFonts w:ascii="Times New Roman" w:eastAsia="Times New Roman" w:hAnsi="Times New Roman"/>
          <w:noProof/>
          <w:snapToGrid w:val="0"/>
          <w:shd w:val="clear" w:color="auto" w:fill="CCCCCC"/>
        </w:rPr>
      </w:pPr>
      <w:r w:rsidRPr="00E60374">
        <w:rPr>
          <w:rFonts w:ascii="Times New Roman" w:eastAsia="Times New Roman" w:hAnsi="Times New Roman"/>
          <w:noProof/>
          <w:snapToGrid w:val="0"/>
          <w:szCs w:val="20"/>
        </w:rPr>
        <w:t>2D brūkšninis kodas su nurodytu unikaliu identifikatoriumi.</w:t>
      </w:r>
    </w:p>
    <w:p w14:paraId="3C1F7BCE" w14:textId="77777777" w:rsidR="00CA1E33" w:rsidRPr="00E60374" w:rsidRDefault="00CA1E33" w:rsidP="00CA1E33">
      <w:pPr>
        <w:tabs>
          <w:tab w:val="left" w:pos="567"/>
        </w:tabs>
        <w:spacing w:after="0" w:line="260" w:lineRule="exact"/>
        <w:rPr>
          <w:rFonts w:ascii="Times New Roman" w:eastAsia="Times New Roman" w:hAnsi="Times New Roman"/>
          <w:noProof/>
          <w:snapToGrid w:val="0"/>
          <w:szCs w:val="20"/>
        </w:rPr>
      </w:pPr>
    </w:p>
    <w:p w14:paraId="1EDD73AA" w14:textId="77777777" w:rsidR="00CA1E33" w:rsidRPr="00E60374" w:rsidRDefault="00CA1E33" w:rsidP="00CA1E33">
      <w:pPr>
        <w:tabs>
          <w:tab w:val="left" w:pos="567"/>
        </w:tabs>
        <w:spacing w:after="0" w:line="260" w:lineRule="exact"/>
        <w:rPr>
          <w:rFonts w:ascii="Times New Roman" w:eastAsia="Times New Roman" w:hAnsi="Times New Roman"/>
          <w:noProof/>
          <w:snapToGrid w:val="0"/>
          <w:szCs w:val="20"/>
        </w:rPr>
      </w:pPr>
    </w:p>
    <w:p w14:paraId="30AB14D4" w14:textId="77777777" w:rsidR="00CA1E33" w:rsidRPr="00E60374" w:rsidRDefault="00CA1E33" w:rsidP="00CA1E3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E60374">
        <w:rPr>
          <w:rFonts w:ascii="Times New Roman" w:eastAsia="Times New Roman" w:hAnsi="Times New Roman"/>
          <w:b/>
          <w:noProof/>
          <w:snapToGrid w:val="0"/>
          <w:szCs w:val="20"/>
        </w:rPr>
        <w:t>18.</w:t>
      </w:r>
      <w:r w:rsidRPr="00E60374">
        <w:rPr>
          <w:rFonts w:ascii="Times New Roman" w:eastAsia="Times New Roman" w:hAnsi="Times New Roman"/>
          <w:b/>
          <w:noProof/>
          <w:snapToGrid w:val="0"/>
          <w:szCs w:val="20"/>
        </w:rPr>
        <w:tab/>
        <w:t>UNIKALUS IDENTIFIKATORIUS – ŽMONĖMS SUPRANTAMI DUOMENYS</w:t>
      </w:r>
    </w:p>
    <w:p w14:paraId="2E4ADB37" w14:textId="77777777" w:rsidR="00CA1E33" w:rsidRPr="00E60374" w:rsidRDefault="00CA1E33" w:rsidP="00CA1E33">
      <w:pPr>
        <w:tabs>
          <w:tab w:val="left" w:pos="567"/>
        </w:tabs>
        <w:spacing w:after="0" w:line="260" w:lineRule="exact"/>
        <w:rPr>
          <w:rFonts w:ascii="Times New Roman" w:eastAsia="Times New Roman" w:hAnsi="Times New Roman"/>
          <w:noProof/>
          <w:snapToGrid w:val="0"/>
          <w:szCs w:val="20"/>
        </w:rPr>
      </w:pPr>
    </w:p>
    <w:p w14:paraId="08C88A6D" w14:textId="77777777" w:rsidR="00CA1E33" w:rsidRPr="00E60374" w:rsidRDefault="00CA1E33" w:rsidP="00CA1E33">
      <w:pPr>
        <w:tabs>
          <w:tab w:val="left" w:pos="567"/>
        </w:tabs>
        <w:spacing w:after="0" w:line="260" w:lineRule="exact"/>
        <w:rPr>
          <w:rFonts w:ascii="Times New Roman" w:eastAsia="Times New Roman" w:hAnsi="Times New Roman"/>
          <w:snapToGrid w:val="0"/>
          <w:color w:val="008000"/>
        </w:rPr>
      </w:pPr>
      <w:r w:rsidRPr="00E60374">
        <w:rPr>
          <w:rFonts w:ascii="Times New Roman" w:eastAsia="Times New Roman" w:hAnsi="Times New Roman"/>
          <w:snapToGrid w:val="0"/>
          <w:szCs w:val="20"/>
        </w:rPr>
        <w:t>PC: {numeris}</w:t>
      </w:r>
    </w:p>
    <w:p w14:paraId="107328FB" w14:textId="77777777" w:rsidR="00CA1E33" w:rsidRPr="00E60374" w:rsidRDefault="00CA1E33" w:rsidP="00CA1E33">
      <w:pPr>
        <w:tabs>
          <w:tab w:val="left" w:pos="567"/>
        </w:tabs>
        <w:spacing w:after="0" w:line="260" w:lineRule="exact"/>
        <w:rPr>
          <w:rFonts w:ascii="Times New Roman" w:eastAsia="Times New Roman" w:hAnsi="Times New Roman"/>
          <w:snapToGrid w:val="0"/>
        </w:rPr>
      </w:pPr>
      <w:r w:rsidRPr="00E60374">
        <w:rPr>
          <w:rFonts w:ascii="Times New Roman" w:eastAsia="Times New Roman" w:hAnsi="Times New Roman"/>
          <w:snapToGrid w:val="0"/>
          <w:szCs w:val="20"/>
        </w:rPr>
        <w:t>SN: {numeris}</w:t>
      </w:r>
    </w:p>
    <w:p w14:paraId="2CF7CD32" w14:textId="77777777" w:rsidR="00B036AD" w:rsidRPr="00E60374" w:rsidRDefault="00CA1E33" w:rsidP="00CA1E33">
      <w:pPr>
        <w:spacing w:after="0" w:line="240" w:lineRule="auto"/>
        <w:rPr>
          <w:rFonts w:ascii="Times New Roman" w:hAnsi="Times New Roman"/>
          <w:lang w:eastAsia="lt-LT"/>
        </w:rPr>
      </w:pPr>
      <w:r w:rsidRPr="00E60374">
        <w:rPr>
          <w:rFonts w:ascii="Times New Roman" w:eastAsia="Times New Roman" w:hAnsi="Times New Roman"/>
          <w:snapToGrid w:val="0"/>
          <w:szCs w:val="20"/>
        </w:rPr>
        <w:t>NN: {numeris}</w:t>
      </w:r>
    </w:p>
    <w:p w14:paraId="3987D0DB"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br w:type="page"/>
      </w:r>
    </w:p>
    <w:p w14:paraId="2A64254C" w14:textId="77777777" w:rsidR="00B036AD" w:rsidRPr="00E60374" w:rsidRDefault="00B036AD" w:rsidP="001D63AE">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hAnsi="Times New Roman"/>
          <w:b/>
          <w:lang w:eastAsia="lt-LT"/>
        </w:rPr>
      </w:pPr>
      <w:r w:rsidRPr="00E60374">
        <w:rPr>
          <w:rFonts w:ascii="Times New Roman" w:hAnsi="Times New Roman"/>
          <w:b/>
          <w:lang w:eastAsia="lt-LT"/>
        </w:rPr>
        <w:lastRenderedPageBreak/>
        <w:t>MINIMALI INFORMACIJA ANT MAŽŲ VIDINIŲ PAKUOČIŲ</w:t>
      </w:r>
    </w:p>
    <w:p w14:paraId="5EF78FE0" w14:textId="77777777" w:rsidR="00CA1E33" w:rsidRPr="00E60374" w:rsidRDefault="00CA1E33" w:rsidP="001D63A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eastAsia="lt-LT"/>
        </w:rPr>
      </w:pPr>
    </w:p>
    <w:p w14:paraId="5A577836" w14:textId="77777777" w:rsidR="00B036AD" w:rsidRPr="00E60374" w:rsidRDefault="00B036AD" w:rsidP="001D63A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eastAsia="lt-LT"/>
        </w:rPr>
      </w:pPr>
      <w:r w:rsidRPr="00E60374">
        <w:rPr>
          <w:rFonts w:ascii="Times New Roman" w:hAnsi="Times New Roman"/>
          <w:b/>
          <w:lang w:eastAsia="lt-LT"/>
        </w:rPr>
        <w:t>AMPULĖ</w:t>
      </w:r>
    </w:p>
    <w:p w14:paraId="68ABA8C6" w14:textId="77777777" w:rsidR="00B036AD" w:rsidRPr="00E60374" w:rsidRDefault="00B036AD" w:rsidP="001D63AE">
      <w:pPr>
        <w:spacing w:after="0" w:line="240" w:lineRule="auto"/>
        <w:rPr>
          <w:rFonts w:ascii="Times New Roman" w:hAnsi="Times New Roman"/>
          <w:lang w:eastAsia="lt-LT"/>
        </w:rPr>
      </w:pPr>
    </w:p>
    <w:p w14:paraId="1C76A91F"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1.</w:t>
      </w:r>
      <w:r w:rsidRPr="00E60374">
        <w:rPr>
          <w:rFonts w:ascii="Times New Roman" w:hAnsi="Times New Roman"/>
          <w:b/>
          <w:lang w:eastAsia="lt-LT"/>
        </w:rPr>
        <w:tab/>
        <w:t>VAISTINIO PREPARATO PAVADINIMAS IR VARTOJIMO BŪDAS</w:t>
      </w:r>
    </w:p>
    <w:p w14:paraId="0F42C10A" w14:textId="77777777" w:rsidR="00B036AD" w:rsidRPr="00E60374" w:rsidRDefault="00B036AD" w:rsidP="001D63AE">
      <w:pPr>
        <w:spacing w:after="0" w:line="240" w:lineRule="auto"/>
        <w:rPr>
          <w:rFonts w:ascii="Times New Roman" w:hAnsi="Times New Roman"/>
          <w:lang w:eastAsia="lt-LT"/>
        </w:rPr>
      </w:pPr>
    </w:p>
    <w:p w14:paraId="0EF447A5" w14:textId="2010FD0D" w:rsidR="00B036AD" w:rsidRPr="00E60374" w:rsidRDefault="00B036AD" w:rsidP="001D63AE">
      <w:pPr>
        <w:spacing w:after="0" w:line="240" w:lineRule="auto"/>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w:t>
      </w:r>
      <w:r w:rsidRPr="00E60374">
        <w:rPr>
          <w:rFonts w:ascii="Times New Roman" w:hAnsi="Times New Roman"/>
          <w:lang w:val="pt-BR" w:eastAsia="lt-LT"/>
        </w:rPr>
        <w:t>100</w:t>
      </w:r>
      <w:r w:rsidR="009C4967" w:rsidRPr="00E60374">
        <w:rPr>
          <w:rFonts w:ascii="Times New Roman" w:hAnsi="Times New Roman"/>
          <w:lang w:val="pt-BR" w:eastAsia="lt-LT"/>
        </w:rPr>
        <w:t> </w:t>
      </w:r>
      <w:r w:rsidRPr="00E60374">
        <w:rPr>
          <w:rFonts w:ascii="Times New Roman" w:hAnsi="Times New Roman"/>
          <w:lang w:val="pt-BR" w:eastAsia="lt-LT"/>
        </w:rPr>
        <w:t>mg/2</w:t>
      </w:r>
      <w:r w:rsidR="009C4967" w:rsidRPr="00E60374">
        <w:rPr>
          <w:rFonts w:ascii="Times New Roman" w:hAnsi="Times New Roman"/>
          <w:lang w:val="pt-BR" w:eastAsia="lt-LT"/>
        </w:rPr>
        <w:t> </w:t>
      </w:r>
      <w:r w:rsidRPr="00E60374">
        <w:rPr>
          <w:rFonts w:ascii="Times New Roman" w:hAnsi="Times New Roman"/>
          <w:lang w:val="pt-BR" w:eastAsia="lt-LT"/>
        </w:rPr>
        <w:t>ml injekcinis tirpalas</w:t>
      </w:r>
    </w:p>
    <w:p w14:paraId="4C6D4275" w14:textId="53CF24E1" w:rsidR="00B036AD" w:rsidRPr="00E60374" w:rsidRDefault="007F6342" w:rsidP="001D63AE">
      <w:pPr>
        <w:spacing w:after="0" w:line="240" w:lineRule="auto"/>
        <w:rPr>
          <w:rFonts w:ascii="Times New Roman" w:hAnsi="Times New Roman"/>
          <w:color w:val="0000FF"/>
          <w:lang w:val="pt-BR"/>
        </w:rPr>
      </w:pPr>
      <w:r w:rsidRPr="00E60374">
        <w:rPr>
          <w:rFonts w:ascii="Times New Roman" w:hAnsi="Times New Roman"/>
          <w:bCs/>
          <w:color w:val="000000"/>
          <w:lang w:val="pt-BR"/>
        </w:rPr>
        <w:t>f</w:t>
      </w:r>
      <w:r w:rsidR="00B036AD" w:rsidRPr="00E60374">
        <w:rPr>
          <w:rFonts w:ascii="Times New Roman" w:hAnsi="Times New Roman"/>
          <w:bCs/>
          <w:color w:val="000000"/>
          <w:lang w:val="pt-BR"/>
        </w:rPr>
        <w:t>erri (III) hydroxidum cum dextranum</w:t>
      </w:r>
    </w:p>
    <w:p w14:paraId="169B6137" w14:textId="77777777" w:rsidR="00B036AD" w:rsidRPr="00E60374" w:rsidRDefault="00B036AD" w:rsidP="001D63AE">
      <w:pPr>
        <w:spacing w:after="0" w:line="240" w:lineRule="auto"/>
        <w:rPr>
          <w:rFonts w:ascii="Times New Roman" w:hAnsi="Times New Roman"/>
          <w:lang w:eastAsia="lt-LT"/>
        </w:rPr>
      </w:pPr>
      <w:proofErr w:type="spellStart"/>
      <w:r w:rsidRPr="00E60374">
        <w:rPr>
          <w:rFonts w:ascii="Times New Roman" w:hAnsi="Times New Roman"/>
          <w:color w:val="000000"/>
          <w:lang w:eastAsia="lt-LT"/>
        </w:rPr>
        <w:t>i</w:t>
      </w:r>
      <w:r w:rsidRPr="00E60374">
        <w:rPr>
          <w:rFonts w:ascii="Times New Roman" w:hAnsi="Times New Roman"/>
          <w:lang w:eastAsia="lt-LT"/>
        </w:rPr>
        <w:t>.m</w:t>
      </w:r>
      <w:proofErr w:type="spellEnd"/>
      <w:r w:rsidRPr="00E60374">
        <w:rPr>
          <w:rFonts w:ascii="Times New Roman" w:hAnsi="Times New Roman"/>
          <w:lang w:eastAsia="lt-LT"/>
        </w:rPr>
        <w:t>.</w:t>
      </w:r>
    </w:p>
    <w:p w14:paraId="61ED453C" w14:textId="77777777" w:rsidR="00B036AD" w:rsidRPr="00E60374" w:rsidRDefault="00B036AD" w:rsidP="001D63AE">
      <w:pPr>
        <w:spacing w:after="0" w:line="240" w:lineRule="auto"/>
        <w:rPr>
          <w:rFonts w:ascii="Times New Roman" w:hAnsi="Times New Roman"/>
          <w:lang w:val="pt-BR" w:eastAsia="lt-LT"/>
        </w:rPr>
      </w:pPr>
    </w:p>
    <w:p w14:paraId="6685E8DC" w14:textId="77777777" w:rsidR="00B036AD" w:rsidRPr="00E60374" w:rsidRDefault="00B036AD" w:rsidP="001D63AE">
      <w:pPr>
        <w:spacing w:after="0" w:line="240" w:lineRule="auto"/>
        <w:rPr>
          <w:rFonts w:ascii="Times New Roman" w:hAnsi="Times New Roman"/>
          <w:lang w:eastAsia="lt-LT"/>
        </w:rPr>
      </w:pPr>
    </w:p>
    <w:p w14:paraId="3A432680"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2.</w:t>
      </w:r>
      <w:r w:rsidRPr="00E60374">
        <w:rPr>
          <w:rFonts w:ascii="Times New Roman" w:hAnsi="Times New Roman"/>
          <w:b/>
          <w:lang w:eastAsia="lt-LT"/>
        </w:rPr>
        <w:tab/>
        <w:t>VARTOJIMO METODAS</w:t>
      </w:r>
    </w:p>
    <w:p w14:paraId="3D28C987" w14:textId="77777777" w:rsidR="00B036AD" w:rsidRPr="00E60374" w:rsidRDefault="00B036AD" w:rsidP="001D63AE">
      <w:pPr>
        <w:spacing w:after="0" w:line="240" w:lineRule="auto"/>
        <w:rPr>
          <w:rFonts w:ascii="Times New Roman" w:hAnsi="Times New Roman"/>
          <w:lang w:eastAsia="lt-LT"/>
        </w:rPr>
      </w:pPr>
    </w:p>
    <w:p w14:paraId="60C80F64" w14:textId="77777777" w:rsidR="00B036AD" w:rsidRPr="00E60374" w:rsidRDefault="00B036AD" w:rsidP="001D63AE">
      <w:pPr>
        <w:spacing w:after="0" w:line="240" w:lineRule="auto"/>
        <w:rPr>
          <w:rFonts w:ascii="Times New Roman" w:hAnsi="Times New Roman"/>
          <w:lang w:eastAsia="lt-LT"/>
        </w:rPr>
      </w:pPr>
    </w:p>
    <w:p w14:paraId="760356E0" w14:textId="77777777" w:rsidR="00B036AD" w:rsidRPr="00E60374" w:rsidRDefault="00B036AD" w:rsidP="003B314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E60374">
        <w:rPr>
          <w:rFonts w:ascii="Times New Roman" w:hAnsi="Times New Roman"/>
          <w:b/>
          <w:lang w:eastAsia="lt-LT"/>
        </w:rPr>
        <w:t>3.</w:t>
      </w:r>
      <w:r w:rsidRPr="00E60374">
        <w:rPr>
          <w:rFonts w:ascii="Times New Roman" w:hAnsi="Times New Roman"/>
          <w:b/>
          <w:lang w:eastAsia="lt-LT"/>
        </w:rPr>
        <w:tab/>
        <w:t>TINKAMUMO LAIKAS</w:t>
      </w:r>
    </w:p>
    <w:p w14:paraId="7928D0A0" w14:textId="77777777" w:rsidR="00B036AD" w:rsidRPr="00E60374" w:rsidRDefault="00B036AD" w:rsidP="001D63AE">
      <w:pPr>
        <w:spacing w:after="0" w:line="240" w:lineRule="auto"/>
        <w:rPr>
          <w:rFonts w:ascii="Times New Roman" w:hAnsi="Times New Roman"/>
          <w:lang w:eastAsia="lt-LT"/>
        </w:rPr>
      </w:pPr>
    </w:p>
    <w:p w14:paraId="2DD870B4" w14:textId="1835478F" w:rsidR="00B036AD" w:rsidRPr="00E60374" w:rsidRDefault="00DA26B3" w:rsidP="001D63AE">
      <w:pPr>
        <w:spacing w:after="0" w:line="240" w:lineRule="auto"/>
        <w:rPr>
          <w:rFonts w:ascii="Times New Roman" w:hAnsi="Times New Roman"/>
          <w:lang w:eastAsia="lt-LT"/>
        </w:rPr>
      </w:pPr>
      <w:r w:rsidRPr="00E60374">
        <w:rPr>
          <w:rFonts w:ascii="Times New Roman" w:hAnsi="Times New Roman"/>
          <w:lang w:eastAsia="lt-LT"/>
        </w:rPr>
        <w:t>EXP</w:t>
      </w:r>
      <w:r w:rsidR="00B036AD" w:rsidRPr="00E60374">
        <w:rPr>
          <w:rFonts w:ascii="Times New Roman" w:hAnsi="Times New Roman"/>
          <w:lang w:eastAsia="lt-LT"/>
        </w:rPr>
        <w:t xml:space="preserve"> {mm/MMMM}</w:t>
      </w:r>
    </w:p>
    <w:p w14:paraId="6368767D" w14:textId="77777777" w:rsidR="00B036AD" w:rsidRPr="00E60374" w:rsidRDefault="00B036AD" w:rsidP="001D63AE">
      <w:pPr>
        <w:spacing w:after="0" w:line="240" w:lineRule="auto"/>
        <w:rPr>
          <w:rFonts w:ascii="Times New Roman" w:hAnsi="Times New Roman"/>
          <w:lang w:eastAsia="lt-LT"/>
        </w:rPr>
      </w:pPr>
    </w:p>
    <w:p w14:paraId="39969617" w14:textId="77777777" w:rsidR="00B036AD" w:rsidRPr="00E60374" w:rsidRDefault="00B036AD" w:rsidP="001D63AE">
      <w:pPr>
        <w:spacing w:after="0" w:line="240" w:lineRule="auto"/>
        <w:rPr>
          <w:rFonts w:ascii="Times New Roman" w:hAnsi="Times New Roman"/>
          <w:lang w:eastAsia="lt-LT"/>
        </w:rPr>
      </w:pPr>
    </w:p>
    <w:p w14:paraId="6108D3C9"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4.</w:t>
      </w:r>
      <w:r w:rsidRPr="00E60374">
        <w:rPr>
          <w:rFonts w:ascii="Times New Roman" w:hAnsi="Times New Roman"/>
          <w:b/>
          <w:lang w:eastAsia="lt-LT"/>
        </w:rPr>
        <w:tab/>
        <w:t>SERIJOS NUMERIS</w:t>
      </w:r>
    </w:p>
    <w:p w14:paraId="2AB1A149" w14:textId="77777777" w:rsidR="00B036AD" w:rsidRPr="00E60374" w:rsidRDefault="00B036AD" w:rsidP="001D63AE">
      <w:pPr>
        <w:spacing w:after="0" w:line="240" w:lineRule="auto"/>
        <w:rPr>
          <w:rFonts w:ascii="Times New Roman" w:hAnsi="Times New Roman"/>
          <w:lang w:eastAsia="lt-LT"/>
        </w:rPr>
      </w:pPr>
    </w:p>
    <w:p w14:paraId="7B852A22" w14:textId="4F07078C" w:rsidR="00B036AD" w:rsidRPr="00E60374" w:rsidRDefault="00DA26B3" w:rsidP="001D63AE">
      <w:pPr>
        <w:spacing w:after="0" w:line="240" w:lineRule="auto"/>
        <w:rPr>
          <w:rFonts w:ascii="Times New Roman" w:hAnsi="Times New Roman"/>
          <w:lang w:eastAsia="lt-LT"/>
        </w:rPr>
      </w:pPr>
      <w:proofErr w:type="spellStart"/>
      <w:r w:rsidRPr="00E60374">
        <w:rPr>
          <w:rFonts w:ascii="Times New Roman" w:hAnsi="Times New Roman"/>
          <w:lang w:eastAsia="lt-LT"/>
        </w:rPr>
        <w:t>Lot</w:t>
      </w:r>
      <w:proofErr w:type="spellEnd"/>
      <w:r w:rsidRPr="00E60374">
        <w:rPr>
          <w:rFonts w:ascii="Times New Roman" w:hAnsi="Times New Roman"/>
          <w:lang w:eastAsia="lt-LT"/>
        </w:rPr>
        <w:t xml:space="preserve"> </w:t>
      </w:r>
      <w:r w:rsidR="00B036AD" w:rsidRPr="00E60374">
        <w:rPr>
          <w:rFonts w:ascii="Times New Roman" w:hAnsi="Times New Roman"/>
          <w:lang w:eastAsia="lt-LT"/>
        </w:rPr>
        <w:t>{numeris}</w:t>
      </w:r>
    </w:p>
    <w:p w14:paraId="3EAE5888" w14:textId="77777777" w:rsidR="00B036AD" w:rsidRPr="00E60374" w:rsidRDefault="00B036AD" w:rsidP="001D63AE">
      <w:pPr>
        <w:spacing w:after="0" w:line="240" w:lineRule="auto"/>
        <w:rPr>
          <w:rFonts w:ascii="Times New Roman" w:hAnsi="Times New Roman"/>
          <w:color w:val="0000FF"/>
          <w:lang w:eastAsia="lt-LT"/>
        </w:rPr>
      </w:pPr>
    </w:p>
    <w:p w14:paraId="41872EC0" w14:textId="77777777" w:rsidR="00B036AD" w:rsidRPr="00E60374" w:rsidRDefault="00B036AD" w:rsidP="001D63AE">
      <w:pPr>
        <w:spacing w:after="0" w:line="240" w:lineRule="auto"/>
        <w:rPr>
          <w:rFonts w:ascii="Times New Roman" w:hAnsi="Times New Roman"/>
          <w:lang w:eastAsia="lt-LT"/>
        </w:rPr>
      </w:pPr>
    </w:p>
    <w:p w14:paraId="7A195151" w14:textId="77777777" w:rsidR="00B036AD" w:rsidRPr="00E60374" w:rsidRDefault="00B036AD" w:rsidP="003B3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E60374">
        <w:rPr>
          <w:rFonts w:ascii="Times New Roman" w:hAnsi="Times New Roman"/>
          <w:b/>
          <w:lang w:eastAsia="lt-LT"/>
        </w:rPr>
        <w:t>5.</w:t>
      </w:r>
      <w:r w:rsidRPr="00E60374">
        <w:rPr>
          <w:rFonts w:ascii="Times New Roman" w:hAnsi="Times New Roman"/>
          <w:b/>
          <w:lang w:eastAsia="lt-LT"/>
        </w:rPr>
        <w:tab/>
        <w:t>KIEKIS (MASĖ, TŪRIS ARBA VIENETAI)</w:t>
      </w:r>
    </w:p>
    <w:p w14:paraId="38517AE6" w14:textId="77777777" w:rsidR="00B036AD" w:rsidRPr="00E60374" w:rsidRDefault="00B036AD" w:rsidP="001D63AE">
      <w:pPr>
        <w:spacing w:after="0" w:line="240" w:lineRule="auto"/>
        <w:rPr>
          <w:rFonts w:ascii="Times New Roman" w:hAnsi="Times New Roman"/>
          <w:lang w:eastAsia="lt-LT"/>
        </w:rPr>
      </w:pPr>
    </w:p>
    <w:p w14:paraId="28E4A7BE" w14:textId="46C8A693"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2</w:t>
      </w:r>
      <w:r w:rsidR="009C4967" w:rsidRPr="00E60374">
        <w:rPr>
          <w:rFonts w:ascii="Times New Roman" w:hAnsi="Times New Roman"/>
          <w:lang w:eastAsia="lt-LT"/>
        </w:rPr>
        <w:t> </w:t>
      </w:r>
      <w:r w:rsidRPr="00E60374">
        <w:rPr>
          <w:rFonts w:ascii="Times New Roman" w:hAnsi="Times New Roman"/>
          <w:lang w:eastAsia="lt-LT"/>
        </w:rPr>
        <w:t>ml</w:t>
      </w:r>
    </w:p>
    <w:p w14:paraId="6703E3DC" w14:textId="77777777" w:rsidR="00B036AD" w:rsidRPr="00E60374" w:rsidRDefault="00B036AD" w:rsidP="001D63AE">
      <w:pPr>
        <w:spacing w:after="0" w:line="240" w:lineRule="auto"/>
        <w:rPr>
          <w:rFonts w:ascii="Times New Roman" w:hAnsi="Times New Roman"/>
          <w:lang w:eastAsia="lt-LT"/>
        </w:rPr>
      </w:pPr>
    </w:p>
    <w:p w14:paraId="1B4965D6" w14:textId="77777777" w:rsidR="00B036AD" w:rsidRPr="00E60374" w:rsidRDefault="00B036AD" w:rsidP="001D63AE">
      <w:pPr>
        <w:spacing w:after="0" w:line="240" w:lineRule="auto"/>
        <w:rPr>
          <w:rFonts w:ascii="Times New Roman" w:hAnsi="Times New Roman"/>
          <w:lang w:eastAsia="lt-LT"/>
        </w:rPr>
      </w:pPr>
    </w:p>
    <w:p w14:paraId="69D48055" w14:textId="77777777" w:rsidR="00B036AD" w:rsidRPr="00E60374" w:rsidRDefault="00B036AD" w:rsidP="003B314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E60374">
        <w:rPr>
          <w:rFonts w:ascii="Times New Roman" w:hAnsi="Times New Roman"/>
          <w:b/>
          <w:lang w:eastAsia="lt-LT"/>
        </w:rPr>
        <w:t>6.</w:t>
      </w:r>
      <w:r w:rsidRPr="00E60374">
        <w:rPr>
          <w:rFonts w:ascii="Times New Roman" w:hAnsi="Times New Roman"/>
          <w:b/>
          <w:lang w:eastAsia="lt-LT"/>
        </w:rPr>
        <w:tab/>
        <w:t>KITA</w:t>
      </w:r>
    </w:p>
    <w:p w14:paraId="184C228F" w14:textId="77777777" w:rsidR="00B036AD" w:rsidRPr="00E60374" w:rsidRDefault="00B036AD" w:rsidP="001D63AE">
      <w:pPr>
        <w:spacing w:after="0" w:line="240" w:lineRule="auto"/>
        <w:rPr>
          <w:rFonts w:ascii="Times New Roman" w:hAnsi="Times New Roman"/>
          <w:b/>
          <w:lang w:eastAsia="lt-LT"/>
        </w:rPr>
      </w:pPr>
    </w:p>
    <w:p w14:paraId="3BD68E15" w14:textId="5BB97474" w:rsidR="00B036AD" w:rsidRPr="00E60374" w:rsidRDefault="00DA26B3" w:rsidP="001D63AE">
      <w:pPr>
        <w:spacing w:after="0" w:line="240" w:lineRule="auto"/>
        <w:rPr>
          <w:rFonts w:ascii="Times New Roman" w:hAnsi="Times New Roman"/>
          <w:lang w:eastAsia="lt-LT"/>
        </w:rPr>
      </w:pPr>
      <w:r w:rsidRPr="00E60374">
        <w:rPr>
          <w:rFonts w:ascii="Times New Roman" w:hAnsi="Times New Roman"/>
          <w:lang w:eastAsia="lt-LT"/>
        </w:rPr>
        <w:t>SANDOZ</w:t>
      </w:r>
    </w:p>
    <w:p w14:paraId="31159612" w14:textId="77777777" w:rsidR="00B036AD" w:rsidRPr="00E60374" w:rsidRDefault="00B036AD" w:rsidP="001D63AE">
      <w:pPr>
        <w:spacing w:after="0" w:line="240" w:lineRule="auto"/>
        <w:rPr>
          <w:rFonts w:ascii="Times New Roman" w:hAnsi="Times New Roman"/>
          <w:lang w:eastAsia="lt-LT"/>
        </w:rPr>
      </w:pPr>
    </w:p>
    <w:p w14:paraId="242AED3C"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br w:type="page"/>
      </w:r>
    </w:p>
    <w:p w14:paraId="1DDBCF38" w14:textId="77777777" w:rsidR="00B036AD" w:rsidRPr="00E60374" w:rsidRDefault="00B036AD" w:rsidP="001D63AE">
      <w:pPr>
        <w:spacing w:after="0" w:line="240" w:lineRule="auto"/>
        <w:rPr>
          <w:rFonts w:ascii="Times New Roman" w:hAnsi="Times New Roman"/>
          <w:lang w:eastAsia="lt-LT"/>
        </w:rPr>
      </w:pPr>
    </w:p>
    <w:p w14:paraId="14A96892" w14:textId="77777777" w:rsidR="00B036AD" w:rsidRPr="00E60374" w:rsidRDefault="00B036AD" w:rsidP="001D63AE">
      <w:pPr>
        <w:spacing w:after="0" w:line="240" w:lineRule="auto"/>
        <w:rPr>
          <w:rFonts w:ascii="Times New Roman" w:hAnsi="Times New Roman"/>
          <w:lang w:eastAsia="lt-LT"/>
        </w:rPr>
      </w:pPr>
    </w:p>
    <w:p w14:paraId="421D589E" w14:textId="77777777" w:rsidR="00B036AD" w:rsidRPr="00E60374" w:rsidRDefault="00B036AD" w:rsidP="001D63AE">
      <w:pPr>
        <w:spacing w:after="0" w:line="240" w:lineRule="auto"/>
        <w:rPr>
          <w:rFonts w:ascii="Times New Roman" w:hAnsi="Times New Roman"/>
          <w:lang w:eastAsia="lt-LT"/>
        </w:rPr>
      </w:pPr>
    </w:p>
    <w:p w14:paraId="7ADD8C59" w14:textId="77777777" w:rsidR="00B036AD" w:rsidRPr="00E60374" w:rsidRDefault="00B036AD" w:rsidP="001D63AE">
      <w:pPr>
        <w:spacing w:after="0" w:line="240" w:lineRule="auto"/>
        <w:rPr>
          <w:rFonts w:ascii="Times New Roman" w:hAnsi="Times New Roman"/>
          <w:lang w:eastAsia="lt-LT"/>
        </w:rPr>
      </w:pPr>
    </w:p>
    <w:p w14:paraId="205E2234" w14:textId="77777777" w:rsidR="00B036AD" w:rsidRPr="00E60374" w:rsidRDefault="00B036AD" w:rsidP="001D63AE">
      <w:pPr>
        <w:spacing w:after="0" w:line="240" w:lineRule="auto"/>
        <w:rPr>
          <w:rFonts w:ascii="Times New Roman" w:hAnsi="Times New Roman"/>
          <w:lang w:eastAsia="lt-LT"/>
        </w:rPr>
      </w:pPr>
    </w:p>
    <w:p w14:paraId="5652DFB5" w14:textId="77777777" w:rsidR="00B036AD" w:rsidRPr="00E60374" w:rsidRDefault="00B036AD" w:rsidP="001D63AE">
      <w:pPr>
        <w:spacing w:after="0" w:line="240" w:lineRule="auto"/>
        <w:rPr>
          <w:rFonts w:ascii="Times New Roman" w:hAnsi="Times New Roman"/>
          <w:lang w:eastAsia="lt-LT"/>
        </w:rPr>
      </w:pPr>
    </w:p>
    <w:p w14:paraId="445D1325" w14:textId="77777777" w:rsidR="00B036AD" w:rsidRPr="00E60374" w:rsidRDefault="00B036AD" w:rsidP="001D63AE">
      <w:pPr>
        <w:spacing w:after="0" w:line="240" w:lineRule="auto"/>
        <w:rPr>
          <w:rFonts w:ascii="Times New Roman" w:hAnsi="Times New Roman"/>
          <w:lang w:eastAsia="lt-LT"/>
        </w:rPr>
      </w:pPr>
    </w:p>
    <w:p w14:paraId="41B45DF7" w14:textId="77777777" w:rsidR="00B036AD" w:rsidRPr="00E60374" w:rsidRDefault="00B036AD" w:rsidP="001D63AE">
      <w:pPr>
        <w:spacing w:after="0" w:line="240" w:lineRule="auto"/>
        <w:rPr>
          <w:rFonts w:ascii="Times New Roman" w:hAnsi="Times New Roman"/>
          <w:lang w:eastAsia="lt-LT"/>
        </w:rPr>
      </w:pPr>
    </w:p>
    <w:p w14:paraId="3F85994F" w14:textId="77777777" w:rsidR="00B036AD" w:rsidRPr="00E60374" w:rsidRDefault="00B036AD" w:rsidP="001D63AE">
      <w:pPr>
        <w:spacing w:after="0" w:line="240" w:lineRule="auto"/>
        <w:rPr>
          <w:rFonts w:ascii="Times New Roman" w:hAnsi="Times New Roman"/>
          <w:lang w:eastAsia="lt-LT"/>
        </w:rPr>
      </w:pPr>
    </w:p>
    <w:p w14:paraId="0357379B" w14:textId="77777777" w:rsidR="00B036AD" w:rsidRPr="00E60374" w:rsidRDefault="00B036AD" w:rsidP="001D63AE">
      <w:pPr>
        <w:spacing w:after="0" w:line="240" w:lineRule="auto"/>
        <w:rPr>
          <w:rFonts w:ascii="Times New Roman" w:hAnsi="Times New Roman"/>
          <w:lang w:eastAsia="lt-LT"/>
        </w:rPr>
      </w:pPr>
    </w:p>
    <w:p w14:paraId="43FCE8DC" w14:textId="77777777" w:rsidR="00B036AD" w:rsidRPr="00E60374" w:rsidRDefault="00B036AD" w:rsidP="001D63AE">
      <w:pPr>
        <w:spacing w:after="0" w:line="240" w:lineRule="auto"/>
        <w:rPr>
          <w:rFonts w:ascii="Times New Roman" w:hAnsi="Times New Roman"/>
          <w:lang w:eastAsia="lt-LT"/>
        </w:rPr>
      </w:pPr>
    </w:p>
    <w:p w14:paraId="587E1890" w14:textId="77777777" w:rsidR="00B036AD" w:rsidRPr="00E60374" w:rsidRDefault="00B036AD" w:rsidP="001D63AE">
      <w:pPr>
        <w:spacing w:after="0" w:line="240" w:lineRule="auto"/>
        <w:rPr>
          <w:rFonts w:ascii="Times New Roman" w:hAnsi="Times New Roman"/>
          <w:lang w:eastAsia="lt-LT"/>
        </w:rPr>
      </w:pPr>
    </w:p>
    <w:p w14:paraId="78812194" w14:textId="77777777" w:rsidR="00B036AD" w:rsidRPr="00E60374" w:rsidRDefault="00B036AD" w:rsidP="001D63AE">
      <w:pPr>
        <w:spacing w:after="0" w:line="240" w:lineRule="auto"/>
        <w:rPr>
          <w:rFonts w:ascii="Times New Roman" w:hAnsi="Times New Roman"/>
          <w:lang w:eastAsia="lt-LT"/>
        </w:rPr>
      </w:pPr>
    </w:p>
    <w:p w14:paraId="0CF21FBB" w14:textId="77777777" w:rsidR="00B036AD" w:rsidRPr="00E60374" w:rsidRDefault="00B036AD" w:rsidP="001D63AE">
      <w:pPr>
        <w:spacing w:after="0" w:line="240" w:lineRule="auto"/>
        <w:rPr>
          <w:rFonts w:ascii="Times New Roman" w:hAnsi="Times New Roman"/>
          <w:lang w:eastAsia="lt-LT"/>
        </w:rPr>
      </w:pPr>
    </w:p>
    <w:p w14:paraId="3FB8113D" w14:textId="77777777" w:rsidR="00B036AD" w:rsidRPr="00E60374" w:rsidRDefault="00B036AD" w:rsidP="001D63AE">
      <w:pPr>
        <w:spacing w:after="0" w:line="240" w:lineRule="auto"/>
        <w:rPr>
          <w:rFonts w:ascii="Times New Roman" w:hAnsi="Times New Roman"/>
          <w:lang w:eastAsia="lt-LT"/>
        </w:rPr>
      </w:pPr>
    </w:p>
    <w:p w14:paraId="137A35DE" w14:textId="77777777" w:rsidR="00B036AD" w:rsidRPr="00E60374" w:rsidRDefault="00B036AD" w:rsidP="001D63AE">
      <w:pPr>
        <w:spacing w:after="0" w:line="240" w:lineRule="auto"/>
        <w:rPr>
          <w:rFonts w:ascii="Times New Roman" w:hAnsi="Times New Roman"/>
          <w:lang w:eastAsia="lt-LT"/>
        </w:rPr>
      </w:pPr>
    </w:p>
    <w:p w14:paraId="52713DEB" w14:textId="77777777" w:rsidR="00B036AD" w:rsidRPr="00E60374" w:rsidRDefault="00B036AD" w:rsidP="001D63AE">
      <w:pPr>
        <w:spacing w:after="0" w:line="240" w:lineRule="auto"/>
        <w:rPr>
          <w:rFonts w:ascii="Times New Roman" w:hAnsi="Times New Roman"/>
          <w:lang w:eastAsia="lt-LT"/>
        </w:rPr>
      </w:pPr>
    </w:p>
    <w:p w14:paraId="5D614A05" w14:textId="77777777" w:rsidR="00B036AD" w:rsidRPr="00E60374" w:rsidRDefault="00B036AD" w:rsidP="001D63AE">
      <w:pPr>
        <w:spacing w:after="0" w:line="240" w:lineRule="auto"/>
        <w:rPr>
          <w:rFonts w:ascii="Times New Roman" w:hAnsi="Times New Roman"/>
          <w:lang w:eastAsia="lt-LT"/>
        </w:rPr>
      </w:pPr>
    </w:p>
    <w:p w14:paraId="78618000" w14:textId="77777777" w:rsidR="00B036AD" w:rsidRPr="00E60374" w:rsidRDefault="00B036AD" w:rsidP="001D63AE">
      <w:pPr>
        <w:spacing w:after="0" w:line="240" w:lineRule="auto"/>
        <w:rPr>
          <w:rFonts w:ascii="Times New Roman" w:hAnsi="Times New Roman"/>
          <w:lang w:eastAsia="lt-LT"/>
        </w:rPr>
      </w:pPr>
    </w:p>
    <w:p w14:paraId="4F786634" w14:textId="77777777" w:rsidR="00B036AD" w:rsidRPr="00E60374" w:rsidRDefault="00B036AD" w:rsidP="001D63AE">
      <w:pPr>
        <w:spacing w:after="0" w:line="240" w:lineRule="auto"/>
        <w:rPr>
          <w:rFonts w:ascii="Times New Roman" w:hAnsi="Times New Roman"/>
          <w:lang w:eastAsia="lt-LT"/>
        </w:rPr>
      </w:pPr>
    </w:p>
    <w:p w14:paraId="58F5A970" w14:textId="77777777" w:rsidR="00B036AD" w:rsidRPr="00E60374" w:rsidRDefault="00B036AD" w:rsidP="001D63AE">
      <w:pPr>
        <w:spacing w:after="0" w:line="240" w:lineRule="auto"/>
        <w:rPr>
          <w:rFonts w:ascii="Times New Roman" w:hAnsi="Times New Roman"/>
          <w:lang w:eastAsia="lt-LT"/>
        </w:rPr>
      </w:pPr>
    </w:p>
    <w:p w14:paraId="637211A4" w14:textId="77777777" w:rsidR="00B036AD" w:rsidRPr="00E60374" w:rsidRDefault="00B036AD" w:rsidP="001D63AE">
      <w:pPr>
        <w:spacing w:after="0" w:line="240" w:lineRule="auto"/>
        <w:rPr>
          <w:rFonts w:ascii="Times New Roman" w:hAnsi="Times New Roman"/>
          <w:lang w:eastAsia="lt-LT"/>
        </w:rPr>
      </w:pPr>
    </w:p>
    <w:p w14:paraId="2A1BA642" w14:textId="77777777" w:rsidR="00B036AD" w:rsidRPr="00E60374" w:rsidRDefault="00B036AD" w:rsidP="001D63AE">
      <w:pPr>
        <w:spacing w:after="0" w:line="240" w:lineRule="auto"/>
        <w:jc w:val="center"/>
        <w:outlineLvl w:val="0"/>
        <w:rPr>
          <w:rFonts w:ascii="Times New Roman" w:hAnsi="Times New Roman"/>
          <w:b/>
          <w:kern w:val="28"/>
          <w:lang w:eastAsia="lt-LT"/>
        </w:rPr>
      </w:pPr>
    </w:p>
    <w:p w14:paraId="01C5F81D" w14:textId="77777777" w:rsidR="00B036AD" w:rsidRPr="00E60374" w:rsidRDefault="00B036AD" w:rsidP="001D63AE">
      <w:pPr>
        <w:spacing w:after="0" w:line="240" w:lineRule="auto"/>
        <w:jc w:val="center"/>
        <w:outlineLvl w:val="0"/>
        <w:rPr>
          <w:rFonts w:ascii="Times New Roman" w:hAnsi="Times New Roman"/>
          <w:b/>
          <w:kern w:val="28"/>
          <w:lang w:eastAsia="lt-LT"/>
        </w:rPr>
      </w:pPr>
      <w:r w:rsidRPr="00E60374">
        <w:rPr>
          <w:rFonts w:ascii="Times New Roman" w:hAnsi="Times New Roman"/>
          <w:b/>
          <w:kern w:val="28"/>
          <w:lang w:eastAsia="lt-LT"/>
        </w:rPr>
        <w:t>B. PAKUOTĖS LAPELIS</w:t>
      </w:r>
    </w:p>
    <w:p w14:paraId="22CC249D" w14:textId="77777777" w:rsidR="00B036AD" w:rsidRPr="00E60374" w:rsidRDefault="00B036AD" w:rsidP="001D63AE">
      <w:pPr>
        <w:spacing w:after="0" w:line="240" w:lineRule="auto"/>
        <w:jc w:val="center"/>
        <w:rPr>
          <w:rFonts w:ascii="Times New Roman" w:hAnsi="Times New Roman"/>
          <w:b/>
          <w:lang w:eastAsia="lt-LT"/>
        </w:rPr>
      </w:pPr>
      <w:r w:rsidRPr="00E60374">
        <w:rPr>
          <w:rFonts w:ascii="Times New Roman" w:hAnsi="Times New Roman"/>
          <w:lang w:eastAsia="lt-LT"/>
        </w:rPr>
        <w:br w:type="page"/>
      </w:r>
      <w:r w:rsidRPr="00E60374">
        <w:rPr>
          <w:rFonts w:ascii="Times New Roman" w:hAnsi="Times New Roman"/>
          <w:b/>
        </w:rPr>
        <w:lastRenderedPageBreak/>
        <w:t>Pakuotės lapelis:</w:t>
      </w:r>
      <w:r w:rsidRPr="00E60374">
        <w:rPr>
          <w:rFonts w:ascii="Times New Roman" w:hAnsi="Times New Roman"/>
          <w:b/>
          <w:bCs/>
          <w:iCs/>
        </w:rPr>
        <w:t xml:space="preserve"> </w:t>
      </w:r>
      <w:r w:rsidRPr="00E60374">
        <w:rPr>
          <w:rFonts w:ascii="Times New Roman" w:hAnsi="Times New Roman"/>
          <w:b/>
        </w:rPr>
        <w:t>informacija vartotojui</w:t>
      </w:r>
    </w:p>
    <w:p w14:paraId="0CA557BC" w14:textId="77777777" w:rsidR="00B036AD" w:rsidRPr="00E60374" w:rsidRDefault="00B036AD" w:rsidP="001D63AE">
      <w:pPr>
        <w:spacing w:after="0" w:line="240" w:lineRule="auto"/>
        <w:jc w:val="center"/>
        <w:rPr>
          <w:rFonts w:ascii="Times New Roman" w:hAnsi="Times New Roman"/>
          <w:b/>
          <w:lang w:eastAsia="lt-LT"/>
        </w:rPr>
      </w:pPr>
    </w:p>
    <w:p w14:paraId="3E23705C" w14:textId="1AAB40DA" w:rsidR="00B036AD" w:rsidRPr="00E60374" w:rsidRDefault="00B036AD" w:rsidP="001D63AE">
      <w:pPr>
        <w:spacing w:after="0" w:line="240" w:lineRule="auto"/>
        <w:jc w:val="center"/>
        <w:rPr>
          <w:rFonts w:ascii="Times New Roman" w:hAnsi="Times New Roman"/>
          <w:b/>
          <w:lang w:eastAsia="lt-LT"/>
        </w:rPr>
      </w:pP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100</w:t>
      </w:r>
      <w:r w:rsidR="009C4967" w:rsidRPr="00E60374">
        <w:rPr>
          <w:rFonts w:ascii="Times New Roman" w:hAnsi="Times New Roman"/>
          <w:b/>
          <w:lang w:eastAsia="lt-LT"/>
        </w:rPr>
        <w:t> </w:t>
      </w:r>
      <w:r w:rsidRPr="00E60374">
        <w:rPr>
          <w:rFonts w:ascii="Times New Roman" w:hAnsi="Times New Roman"/>
          <w:b/>
          <w:lang w:eastAsia="lt-LT"/>
        </w:rPr>
        <w:t>mg/2</w:t>
      </w:r>
      <w:r w:rsidR="009C4967" w:rsidRPr="00E60374">
        <w:rPr>
          <w:rFonts w:ascii="Times New Roman" w:hAnsi="Times New Roman"/>
          <w:b/>
          <w:lang w:eastAsia="lt-LT"/>
        </w:rPr>
        <w:t> </w:t>
      </w:r>
      <w:r w:rsidRPr="00E60374">
        <w:rPr>
          <w:rFonts w:ascii="Times New Roman" w:hAnsi="Times New Roman"/>
          <w:b/>
          <w:lang w:eastAsia="lt-LT"/>
        </w:rPr>
        <w:t>ml injekcinis tirpalas</w:t>
      </w:r>
    </w:p>
    <w:p w14:paraId="709A4193" w14:textId="4CC6A055" w:rsidR="00B036AD" w:rsidRPr="00E60374" w:rsidRDefault="007F6342" w:rsidP="001D63AE">
      <w:pPr>
        <w:spacing w:after="0" w:line="240" w:lineRule="auto"/>
        <w:jc w:val="center"/>
        <w:rPr>
          <w:rFonts w:ascii="Times New Roman" w:hAnsi="Times New Roman"/>
          <w:lang w:eastAsia="lt-LT"/>
        </w:rPr>
      </w:pPr>
      <w:r w:rsidRPr="00E60374">
        <w:rPr>
          <w:rFonts w:ascii="Times New Roman" w:hAnsi="Times New Roman"/>
          <w:lang w:eastAsia="lt-LT"/>
        </w:rPr>
        <w:t>g</w:t>
      </w:r>
      <w:r w:rsidR="00B036AD" w:rsidRPr="00E60374">
        <w:rPr>
          <w:rFonts w:ascii="Times New Roman" w:hAnsi="Times New Roman"/>
          <w:lang w:eastAsia="lt-LT"/>
        </w:rPr>
        <w:t>eležis</w:t>
      </w:r>
      <w:r w:rsidR="008B1734" w:rsidRPr="00E60374">
        <w:rPr>
          <w:rFonts w:ascii="Times New Roman" w:hAnsi="Times New Roman"/>
          <w:lang w:eastAsia="lt-LT"/>
        </w:rPr>
        <w:t xml:space="preserve"> (</w:t>
      </w:r>
      <w:r w:rsidR="00B036AD" w:rsidRPr="00E60374">
        <w:rPr>
          <w:rFonts w:ascii="Times New Roman" w:hAnsi="Times New Roman"/>
          <w:lang w:eastAsia="lt-LT"/>
        </w:rPr>
        <w:t xml:space="preserve">geležies (III) </w:t>
      </w:r>
      <w:proofErr w:type="spellStart"/>
      <w:r w:rsidR="00B036AD" w:rsidRPr="00E60374">
        <w:rPr>
          <w:rFonts w:ascii="Times New Roman" w:hAnsi="Times New Roman"/>
          <w:lang w:eastAsia="lt-LT"/>
        </w:rPr>
        <w:t>hidroksido</w:t>
      </w:r>
      <w:proofErr w:type="spellEnd"/>
      <w:r w:rsidR="00B036AD" w:rsidRPr="00E60374">
        <w:rPr>
          <w:rFonts w:ascii="Times New Roman" w:hAnsi="Times New Roman"/>
          <w:lang w:eastAsia="lt-LT"/>
        </w:rPr>
        <w:t xml:space="preserve"> ir </w:t>
      </w:r>
      <w:proofErr w:type="spellStart"/>
      <w:r w:rsidR="00B036AD" w:rsidRPr="00E60374">
        <w:rPr>
          <w:rFonts w:ascii="Times New Roman" w:hAnsi="Times New Roman"/>
          <w:lang w:eastAsia="lt-LT"/>
        </w:rPr>
        <w:t>dekstrano</w:t>
      </w:r>
      <w:proofErr w:type="spellEnd"/>
      <w:r w:rsidR="00B036AD" w:rsidRPr="00E60374">
        <w:rPr>
          <w:rFonts w:ascii="Times New Roman" w:hAnsi="Times New Roman"/>
          <w:lang w:eastAsia="lt-LT"/>
        </w:rPr>
        <w:t xml:space="preserve"> komplekso pavidalu</w:t>
      </w:r>
      <w:r w:rsidR="008B1734" w:rsidRPr="00E60374">
        <w:rPr>
          <w:rFonts w:ascii="Times New Roman" w:hAnsi="Times New Roman"/>
          <w:lang w:eastAsia="lt-LT"/>
        </w:rPr>
        <w:t>)</w:t>
      </w:r>
    </w:p>
    <w:p w14:paraId="68D2A188" w14:textId="77777777" w:rsidR="00B036AD" w:rsidRPr="00E60374" w:rsidRDefault="00B036AD" w:rsidP="001D63AE">
      <w:pPr>
        <w:spacing w:after="0" w:line="240" w:lineRule="auto"/>
        <w:jc w:val="center"/>
        <w:rPr>
          <w:rFonts w:ascii="Times New Roman" w:hAnsi="Times New Roman"/>
          <w:lang w:eastAsia="lt-LT"/>
        </w:rPr>
      </w:pPr>
    </w:p>
    <w:p w14:paraId="738BC56E" w14:textId="77777777" w:rsidR="00B036AD" w:rsidRPr="00E60374" w:rsidRDefault="00B036AD" w:rsidP="001D63AE">
      <w:pPr>
        <w:spacing w:after="0" w:line="240" w:lineRule="auto"/>
        <w:rPr>
          <w:rFonts w:ascii="Times New Roman" w:hAnsi="Times New Roman"/>
          <w:lang w:eastAsia="lt-LT"/>
        </w:rPr>
      </w:pPr>
    </w:p>
    <w:p w14:paraId="542203CC" w14:textId="77777777" w:rsidR="00B036AD" w:rsidRPr="00E60374" w:rsidRDefault="00B036AD" w:rsidP="001D63AE">
      <w:pPr>
        <w:suppressAutoHyphens/>
        <w:spacing w:after="0" w:line="240" w:lineRule="auto"/>
        <w:rPr>
          <w:rFonts w:ascii="Times New Roman" w:hAnsi="Times New Roman"/>
          <w:snapToGrid w:val="0"/>
        </w:rPr>
      </w:pPr>
      <w:r w:rsidRPr="00E60374">
        <w:rPr>
          <w:rFonts w:ascii="Times New Roman" w:hAnsi="Times New Roman"/>
          <w:b/>
          <w:lang w:eastAsia="lt-LT"/>
        </w:rPr>
        <w:t xml:space="preserve">Atidžiai perskaitykite visą šį lapelį, prieš pradėdami vartoti </w:t>
      </w:r>
      <w:r w:rsidRPr="00E60374">
        <w:rPr>
          <w:rFonts w:ascii="Times New Roman" w:hAnsi="Times New Roman"/>
          <w:b/>
          <w:noProof/>
          <w:snapToGrid w:val="0"/>
        </w:rPr>
        <w:t>vaistą, nes jame pateikiama Jums svarbi informacija.</w:t>
      </w:r>
    </w:p>
    <w:p w14:paraId="37F8863F" w14:textId="77777777" w:rsidR="00B036AD" w:rsidRPr="00E60374" w:rsidRDefault="00B036AD" w:rsidP="003B314D">
      <w:pPr>
        <w:tabs>
          <w:tab w:val="left" w:pos="567"/>
        </w:tabs>
        <w:spacing w:after="0" w:line="240" w:lineRule="auto"/>
        <w:rPr>
          <w:rFonts w:ascii="Times New Roman" w:hAnsi="Times New Roman"/>
          <w:lang w:eastAsia="lt-LT"/>
        </w:rPr>
      </w:pPr>
      <w:r w:rsidRPr="00E60374">
        <w:rPr>
          <w:rFonts w:ascii="Times New Roman" w:hAnsi="Times New Roman"/>
          <w:lang w:eastAsia="lt-LT"/>
        </w:rPr>
        <w:t>-</w:t>
      </w:r>
      <w:r w:rsidRPr="00E60374">
        <w:rPr>
          <w:rFonts w:ascii="Times New Roman" w:hAnsi="Times New Roman"/>
          <w:lang w:eastAsia="lt-LT"/>
        </w:rPr>
        <w:tab/>
        <w:t>Neišmeskite šio lapelio, nes vėl gali prireikti jį perskaityti.</w:t>
      </w:r>
    </w:p>
    <w:p w14:paraId="5442F042" w14:textId="77777777" w:rsidR="00B036AD" w:rsidRPr="00E60374" w:rsidRDefault="00B036AD" w:rsidP="003B314D">
      <w:pPr>
        <w:tabs>
          <w:tab w:val="left" w:pos="567"/>
        </w:tabs>
        <w:spacing w:after="0" w:line="240" w:lineRule="auto"/>
        <w:rPr>
          <w:rFonts w:ascii="Times New Roman" w:hAnsi="Times New Roman"/>
          <w:lang w:eastAsia="lt-LT"/>
        </w:rPr>
      </w:pPr>
      <w:r w:rsidRPr="00E60374">
        <w:rPr>
          <w:rFonts w:ascii="Times New Roman" w:hAnsi="Times New Roman"/>
          <w:lang w:eastAsia="lt-LT"/>
        </w:rPr>
        <w:t>-</w:t>
      </w:r>
      <w:r w:rsidRPr="00E60374">
        <w:rPr>
          <w:rFonts w:ascii="Times New Roman" w:hAnsi="Times New Roman"/>
          <w:lang w:eastAsia="lt-LT"/>
        </w:rPr>
        <w:tab/>
        <w:t>Jeigu kiltų daugiau klausimų, kreipkitės į gydytoją arba vaistininką.</w:t>
      </w:r>
    </w:p>
    <w:p w14:paraId="2707F7DC" w14:textId="77777777" w:rsidR="00B036AD" w:rsidRPr="00E60374" w:rsidRDefault="00B036AD" w:rsidP="003B314D">
      <w:pPr>
        <w:tabs>
          <w:tab w:val="left" w:pos="567"/>
        </w:tabs>
        <w:spacing w:after="0" w:line="240" w:lineRule="auto"/>
        <w:ind w:left="567" w:hanging="567"/>
        <w:rPr>
          <w:rFonts w:ascii="Times New Roman" w:hAnsi="Times New Roman"/>
          <w:lang w:eastAsia="lt-LT"/>
        </w:rPr>
      </w:pPr>
      <w:r w:rsidRPr="00E60374">
        <w:rPr>
          <w:rFonts w:ascii="Times New Roman" w:hAnsi="Times New Roman"/>
          <w:lang w:eastAsia="lt-LT"/>
        </w:rPr>
        <w:t>-</w:t>
      </w:r>
      <w:r w:rsidRPr="00E60374">
        <w:rPr>
          <w:rFonts w:ascii="Times New Roman" w:hAnsi="Times New Roman"/>
          <w:lang w:eastAsia="lt-LT"/>
        </w:rPr>
        <w:tab/>
        <w:t>Šis vaistas skirtas tik Jums, todėl kitiems žmonėms jo duoti negalima. Vaistas gali jiems pakenkti (net tiems, kurių ligos požymiai yra tokie patys kaip Jūsų).</w:t>
      </w:r>
    </w:p>
    <w:p w14:paraId="77BC6B44" w14:textId="77777777" w:rsidR="00B036AD" w:rsidRPr="00E60374" w:rsidRDefault="00B036AD" w:rsidP="003B314D">
      <w:pPr>
        <w:tabs>
          <w:tab w:val="left" w:pos="567"/>
        </w:tabs>
        <w:spacing w:after="0" w:line="240" w:lineRule="auto"/>
        <w:ind w:left="567" w:hanging="567"/>
        <w:rPr>
          <w:rFonts w:ascii="Times New Roman" w:hAnsi="Times New Roman"/>
          <w:lang w:eastAsia="lt-LT"/>
        </w:rPr>
      </w:pPr>
      <w:r w:rsidRPr="00E60374">
        <w:rPr>
          <w:rFonts w:ascii="Times New Roman" w:hAnsi="Times New Roman"/>
          <w:lang w:eastAsia="lt-LT"/>
        </w:rPr>
        <w:t>-</w:t>
      </w:r>
      <w:r w:rsidRPr="00E60374">
        <w:rPr>
          <w:rFonts w:ascii="Times New Roman" w:hAnsi="Times New Roman"/>
          <w:lang w:eastAsia="lt-LT"/>
        </w:rPr>
        <w:tab/>
        <w:t>Jeigu pasireiškė šalutinis poveikis (net jeigu jis šiame lapelyje nenurodytas), kreipkitės į gydytoją arba vaistininką. Žr. 4 skyrių.</w:t>
      </w:r>
    </w:p>
    <w:p w14:paraId="126C0053" w14:textId="77777777" w:rsidR="00B036AD" w:rsidRPr="00E60374" w:rsidRDefault="00B036AD" w:rsidP="001D63AE">
      <w:pPr>
        <w:spacing w:after="0" w:line="240" w:lineRule="auto"/>
        <w:rPr>
          <w:rFonts w:ascii="Times New Roman" w:hAnsi="Times New Roman"/>
          <w:lang w:eastAsia="lt-LT"/>
        </w:rPr>
      </w:pPr>
    </w:p>
    <w:p w14:paraId="545523ED" w14:textId="77777777" w:rsidR="00B036AD" w:rsidRPr="00E60374" w:rsidRDefault="00B036AD" w:rsidP="001D63AE">
      <w:pPr>
        <w:spacing w:after="0" w:line="240" w:lineRule="auto"/>
        <w:rPr>
          <w:rFonts w:ascii="Times New Roman" w:hAnsi="Times New Roman"/>
          <w:b/>
        </w:rPr>
      </w:pPr>
      <w:r w:rsidRPr="00E60374">
        <w:rPr>
          <w:rFonts w:ascii="Times New Roman" w:hAnsi="Times New Roman"/>
          <w:b/>
        </w:rPr>
        <w:t>Apie ką rašoma šiame lapelyje?</w:t>
      </w:r>
    </w:p>
    <w:p w14:paraId="615028A4" w14:textId="77777777" w:rsidR="008B1734" w:rsidRPr="00E60374" w:rsidRDefault="008B1734" w:rsidP="001D63AE">
      <w:pPr>
        <w:spacing w:after="0" w:line="240" w:lineRule="auto"/>
        <w:rPr>
          <w:rFonts w:ascii="Times New Roman" w:hAnsi="Times New Roman"/>
          <w:b/>
          <w:lang w:eastAsia="lt-LT"/>
        </w:rPr>
      </w:pPr>
    </w:p>
    <w:p w14:paraId="5B340AD8" w14:textId="77777777" w:rsidR="00B036AD" w:rsidRPr="00E60374" w:rsidRDefault="00B036AD" w:rsidP="003B314D">
      <w:pPr>
        <w:tabs>
          <w:tab w:val="left" w:pos="567"/>
        </w:tabs>
        <w:spacing w:after="0" w:line="240" w:lineRule="auto"/>
        <w:rPr>
          <w:rFonts w:ascii="Times New Roman" w:hAnsi="Times New Roman"/>
          <w:lang w:eastAsia="lt-LT"/>
        </w:rPr>
      </w:pPr>
      <w:r w:rsidRPr="00E60374">
        <w:rPr>
          <w:rFonts w:ascii="Times New Roman" w:hAnsi="Times New Roman"/>
          <w:lang w:eastAsia="lt-LT"/>
        </w:rPr>
        <w:t>1.</w:t>
      </w:r>
      <w:r w:rsidRPr="00E60374">
        <w:rPr>
          <w:rFonts w:ascii="Times New Roman" w:hAnsi="Times New Roman"/>
          <w:lang w:eastAsia="lt-LT"/>
        </w:rPr>
        <w:tab/>
        <w:t xml:space="preserve">Kas yra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ir kam jis vartojamas</w:t>
      </w:r>
    </w:p>
    <w:p w14:paraId="7690F68D" w14:textId="77777777" w:rsidR="00B036AD" w:rsidRPr="00E60374" w:rsidRDefault="00B036AD" w:rsidP="003B314D">
      <w:pPr>
        <w:tabs>
          <w:tab w:val="left" w:pos="567"/>
        </w:tabs>
        <w:spacing w:after="0" w:line="240" w:lineRule="auto"/>
        <w:rPr>
          <w:rFonts w:ascii="Times New Roman" w:hAnsi="Times New Roman"/>
          <w:lang w:eastAsia="lt-LT"/>
        </w:rPr>
      </w:pPr>
      <w:r w:rsidRPr="00E60374">
        <w:rPr>
          <w:rFonts w:ascii="Times New Roman" w:hAnsi="Times New Roman"/>
          <w:lang w:eastAsia="lt-LT"/>
        </w:rPr>
        <w:t>2.</w:t>
      </w:r>
      <w:r w:rsidRPr="00E60374">
        <w:rPr>
          <w:rFonts w:ascii="Times New Roman" w:hAnsi="Times New Roman"/>
          <w:lang w:eastAsia="lt-LT"/>
        </w:rPr>
        <w:tab/>
        <w:t xml:space="preserve">Kas žinotina prieš vartojant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p>
    <w:p w14:paraId="324F899E" w14:textId="77777777" w:rsidR="00B036AD" w:rsidRPr="00E60374" w:rsidRDefault="00B036AD" w:rsidP="003B314D">
      <w:pPr>
        <w:tabs>
          <w:tab w:val="left" w:pos="567"/>
        </w:tabs>
        <w:spacing w:after="0" w:line="240" w:lineRule="auto"/>
        <w:rPr>
          <w:rFonts w:ascii="Times New Roman" w:hAnsi="Times New Roman"/>
          <w:lang w:eastAsia="lt-LT"/>
        </w:rPr>
      </w:pPr>
      <w:r w:rsidRPr="00E60374">
        <w:rPr>
          <w:rFonts w:ascii="Times New Roman" w:hAnsi="Times New Roman"/>
          <w:lang w:eastAsia="lt-LT"/>
        </w:rPr>
        <w:t>3.</w:t>
      </w:r>
      <w:r w:rsidRPr="00E60374">
        <w:rPr>
          <w:rFonts w:ascii="Times New Roman" w:hAnsi="Times New Roman"/>
          <w:lang w:eastAsia="lt-LT"/>
        </w:rPr>
        <w:tab/>
        <w:t xml:space="preserve">Kaip vartoti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w:t>
      </w:r>
    </w:p>
    <w:p w14:paraId="305F38C2" w14:textId="77777777" w:rsidR="00B036AD" w:rsidRPr="00E60374" w:rsidRDefault="00B036AD" w:rsidP="003B314D">
      <w:pPr>
        <w:tabs>
          <w:tab w:val="left" w:pos="567"/>
        </w:tabs>
        <w:spacing w:after="0" w:line="240" w:lineRule="auto"/>
        <w:rPr>
          <w:rFonts w:ascii="Times New Roman" w:hAnsi="Times New Roman"/>
          <w:lang w:eastAsia="lt-LT"/>
        </w:rPr>
      </w:pPr>
      <w:r w:rsidRPr="00E60374">
        <w:rPr>
          <w:rFonts w:ascii="Times New Roman" w:hAnsi="Times New Roman"/>
          <w:lang w:eastAsia="lt-LT"/>
        </w:rPr>
        <w:t>4.</w:t>
      </w:r>
      <w:r w:rsidRPr="00E60374">
        <w:rPr>
          <w:rFonts w:ascii="Times New Roman" w:hAnsi="Times New Roman"/>
          <w:lang w:eastAsia="lt-LT"/>
        </w:rPr>
        <w:tab/>
        <w:t>Galimas šalutinis poveikis</w:t>
      </w:r>
    </w:p>
    <w:p w14:paraId="50113375" w14:textId="77777777" w:rsidR="00B036AD" w:rsidRPr="00E60374" w:rsidRDefault="00B036AD" w:rsidP="003B314D">
      <w:pPr>
        <w:tabs>
          <w:tab w:val="left" w:pos="567"/>
        </w:tabs>
        <w:spacing w:after="0" w:line="240" w:lineRule="auto"/>
        <w:rPr>
          <w:rFonts w:ascii="Times New Roman" w:hAnsi="Times New Roman"/>
          <w:lang w:eastAsia="lt-LT"/>
        </w:rPr>
      </w:pPr>
      <w:r w:rsidRPr="00E60374">
        <w:rPr>
          <w:rFonts w:ascii="Times New Roman" w:hAnsi="Times New Roman"/>
          <w:lang w:eastAsia="lt-LT"/>
        </w:rPr>
        <w:t>5.</w:t>
      </w:r>
      <w:r w:rsidRPr="00E60374">
        <w:rPr>
          <w:rFonts w:ascii="Times New Roman" w:hAnsi="Times New Roman"/>
          <w:lang w:eastAsia="lt-LT"/>
        </w:rPr>
        <w:tab/>
        <w:t xml:space="preserve">Kaip laikyti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w:t>
      </w:r>
    </w:p>
    <w:p w14:paraId="3EEFE632" w14:textId="77777777" w:rsidR="00B036AD" w:rsidRPr="00E60374" w:rsidRDefault="00B036AD" w:rsidP="003B314D">
      <w:pPr>
        <w:tabs>
          <w:tab w:val="left" w:pos="567"/>
        </w:tabs>
        <w:spacing w:after="0" w:line="240" w:lineRule="auto"/>
        <w:rPr>
          <w:rFonts w:ascii="Times New Roman" w:hAnsi="Times New Roman"/>
          <w:lang w:eastAsia="lt-LT"/>
        </w:rPr>
      </w:pPr>
      <w:r w:rsidRPr="00E60374">
        <w:rPr>
          <w:rFonts w:ascii="Times New Roman" w:hAnsi="Times New Roman"/>
          <w:lang w:eastAsia="lt-LT"/>
        </w:rPr>
        <w:t>6.</w:t>
      </w:r>
      <w:r w:rsidRPr="00E60374">
        <w:rPr>
          <w:rFonts w:ascii="Times New Roman" w:hAnsi="Times New Roman"/>
          <w:lang w:eastAsia="lt-LT"/>
        </w:rPr>
        <w:tab/>
        <w:t>Pakuotės turinys ir kita informacija</w:t>
      </w:r>
    </w:p>
    <w:p w14:paraId="145EEC13" w14:textId="77777777" w:rsidR="00B036AD" w:rsidRPr="00E60374" w:rsidRDefault="00B036AD" w:rsidP="001D63AE">
      <w:pPr>
        <w:spacing w:after="0" w:line="240" w:lineRule="auto"/>
        <w:outlineLvl w:val="0"/>
        <w:rPr>
          <w:rFonts w:ascii="Times New Roman" w:hAnsi="Times New Roman"/>
          <w:b/>
          <w:bCs/>
          <w:i/>
          <w:iCs/>
          <w:lang w:eastAsia="lt-LT"/>
        </w:rPr>
      </w:pPr>
    </w:p>
    <w:p w14:paraId="18935B90" w14:textId="77777777" w:rsidR="00B036AD" w:rsidRPr="00E60374" w:rsidRDefault="00B036AD" w:rsidP="001D63AE">
      <w:pPr>
        <w:spacing w:after="0" w:line="240" w:lineRule="auto"/>
        <w:rPr>
          <w:rFonts w:ascii="Times New Roman" w:hAnsi="Times New Roman"/>
          <w:b/>
          <w:caps/>
          <w:lang w:eastAsia="lt-LT"/>
        </w:rPr>
      </w:pPr>
    </w:p>
    <w:p w14:paraId="682C61CD" w14:textId="77777777" w:rsidR="00B036AD" w:rsidRPr="00E60374" w:rsidRDefault="00B036AD" w:rsidP="003B314D">
      <w:pPr>
        <w:tabs>
          <w:tab w:val="left" w:pos="567"/>
        </w:tabs>
        <w:spacing w:after="0" w:line="240" w:lineRule="auto"/>
        <w:jc w:val="both"/>
        <w:rPr>
          <w:rFonts w:ascii="Times New Roman" w:hAnsi="Times New Roman"/>
          <w:b/>
          <w:caps/>
          <w:lang w:eastAsia="lt-LT"/>
        </w:rPr>
      </w:pPr>
      <w:r w:rsidRPr="00E60374">
        <w:rPr>
          <w:rFonts w:ascii="Times New Roman" w:hAnsi="Times New Roman"/>
          <w:b/>
          <w:caps/>
          <w:lang w:eastAsia="lt-LT"/>
        </w:rPr>
        <w:t>1.</w:t>
      </w:r>
      <w:r w:rsidRPr="00E60374">
        <w:rPr>
          <w:rFonts w:ascii="Times New Roman" w:hAnsi="Times New Roman"/>
          <w:b/>
          <w:caps/>
          <w:lang w:eastAsia="lt-LT"/>
        </w:rPr>
        <w:tab/>
      </w:r>
      <w:r w:rsidRPr="00E60374">
        <w:rPr>
          <w:rFonts w:ascii="Times New Roman" w:hAnsi="Times New Roman"/>
          <w:b/>
          <w:lang w:eastAsia="lt-LT"/>
        </w:rPr>
        <w:t xml:space="preserve">Kas yra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ir kam jis vartojamas</w:t>
      </w:r>
    </w:p>
    <w:p w14:paraId="09B0E20C" w14:textId="77777777" w:rsidR="00B036AD" w:rsidRPr="00E60374" w:rsidRDefault="00B036AD" w:rsidP="001D63AE">
      <w:pPr>
        <w:spacing w:after="0" w:line="240" w:lineRule="auto"/>
        <w:rPr>
          <w:rFonts w:ascii="Times New Roman" w:hAnsi="Times New Roman"/>
          <w:lang w:eastAsia="lt-LT"/>
        </w:rPr>
      </w:pPr>
    </w:p>
    <w:p w14:paraId="61DCA167" w14:textId="77777777" w:rsidR="00B036AD" w:rsidRPr="00E60374" w:rsidRDefault="00B036AD" w:rsidP="001D63AE">
      <w:pPr>
        <w:autoSpaceDE w:val="0"/>
        <w:autoSpaceDN w:val="0"/>
        <w:adjustRightInd w:val="0"/>
        <w:spacing w:after="0" w:line="240" w:lineRule="atLeast"/>
        <w:rPr>
          <w:rFonts w:ascii="Times New Roman" w:hAnsi="Times New Roman"/>
        </w:rPr>
      </w:pPr>
      <w:proofErr w:type="spellStart"/>
      <w:r w:rsidRPr="00E60374">
        <w:rPr>
          <w:rFonts w:ascii="Times New Roman" w:hAnsi="Times New Roman"/>
        </w:rPr>
        <w:t>Ferrum</w:t>
      </w:r>
      <w:proofErr w:type="spellEnd"/>
      <w:r w:rsidRPr="00E60374">
        <w:rPr>
          <w:rFonts w:ascii="Times New Roman" w:hAnsi="Times New Roman"/>
        </w:rPr>
        <w:t xml:space="preserve"> </w:t>
      </w:r>
      <w:proofErr w:type="spellStart"/>
      <w:r w:rsidRPr="00E60374">
        <w:rPr>
          <w:rFonts w:ascii="Times New Roman" w:hAnsi="Times New Roman"/>
        </w:rPr>
        <w:t>Lek</w:t>
      </w:r>
      <w:proofErr w:type="spellEnd"/>
      <w:r w:rsidRPr="00E60374">
        <w:rPr>
          <w:rFonts w:ascii="Times New Roman" w:hAnsi="Times New Roman"/>
        </w:rPr>
        <w:t xml:space="preserve"> injekcijos vartojamos visais geležies trūkumo atvejais, kurių metu reikia greitai ir patikimai papildyti geležies kiekį organizme. </w:t>
      </w:r>
    </w:p>
    <w:p w14:paraId="6828CB5A" w14:textId="77777777" w:rsidR="00B036AD" w:rsidRPr="00E60374" w:rsidRDefault="00B036AD" w:rsidP="001D63AE">
      <w:pPr>
        <w:autoSpaceDE w:val="0"/>
        <w:autoSpaceDN w:val="0"/>
        <w:adjustRightInd w:val="0"/>
        <w:spacing w:after="0" w:line="240" w:lineRule="atLeast"/>
        <w:rPr>
          <w:rFonts w:ascii="Times New Roman" w:hAnsi="Times New Roman"/>
          <w:lang w:val="pt-BR"/>
        </w:rPr>
      </w:pPr>
      <w:r w:rsidRPr="00E60374">
        <w:rPr>
          <w:rFonts w:ascii="Times New Roman" w:hAnsi="Times New Roman"/>
          <w:lang w:val="pt-BR"/>
        </w:rPr>
        <w:t>Šio vaisto vartojama, jei:</w:t>
      </w:r>
    </w:p>
    <w:p w14:paraId="000E1ADC" w14:textId="77777777" w:rsidR="00B036AD" w:rsidRPr="00E60374" w:rsidRDefault="00B036AD" w:rsidP="001D63AE">
      <w:pPr>
        <w:numPr>
          <w:ilvl w:val="0"/>
          <w:numId w:val="3"/>
        </w:numPr>
        <w:autoSpaceDE w:val="0"/>
        <w:autoSpaceDN w:val="0"/>
        <w:adjustRightInd w:val="0"/>
        <w:spacing w:after="0" w:line="240" w:lineRule="atLeast"/>
        <w:ind w:left="567" w:hanging="567"/>
        <w:rPr>
          <w:rFonts w:ascii="Times New Roman" w:hAnsi="Times New Roman"/>
          <w:lang w:val="pt-BR"/>
        </w:rPr>
      </w:pPr>
      <w:r w:rsidRPr="00E60374">
        <w:rPr>
          <w:rFonts w:ascii="Times New Roman" w:hAnsi="Times New Roman"/>
          <w:lang w:val="pt-BR"/>
        </w:rPr>
        <w:t>yra sunkus geležies trūkumas po kraujo netekimo;</w:t>
      </w:r>
    </w:p>
    <w:p w14:paraId="38291143" w14:textId="58029EDC" w:rsidR="00B036AD" w:rsidRPr="00E60374" w:rsidRDefault="00B036AD" w:rsidP="001D63AE">
      <w:pPr>
        <w:numPr>
          <w:ilvl w:val="0"/>
          <w:numId w:val="3"/>
        </w:numPr>
        <w:autoSpaceDE w:val="0"/>
        <w:autoSpaceDN w:val="0"/>
        <w:adjustRightInd w:val="0"/>
        <w:spacing w:after="0" w:line="240" w:lineRule="atLeast"/>
        <w:ind w:left="567" w:hanging="567"/>
        <w:rPr>
          <w:rFonts w:ascii="Times New Roman" w:hAnsi="Times New Roman"/>
          <w:lang w:val="pt-BR"/>
        </w:rPr>
      </w:pPr>
      <w:r w:rsidRPr="00E60374">
        <w:rPr>
          <w:rFonts w:ascii="Times New Roman" w:hAnsi="Times New Roman"/>
          <w:lang w:val="pt-BR"/>
        </w:rPr>
        <w:t xml:space="preserve">sergama aktyvia uždegimine žarnų liga, kurios metu geriamieji geležies </w:t>
      </w:r>
      <w:r w:rsidR="00CA1E33" w:rsidRPr="00E60374">
        <w:rPr>
          <w:rFonts w:ascii="Times New Roman" w:hAnsi="Times New Roman"/>
          <w:lang w:val="pt-BR"/>
        </w:rPr>
        <w:t xml:space="preserve">vaistai </w:t>
      </w:r>
      <w:r w:rsidRPr="00E60374">
        <w:rPr>
          <w:rFonts w:ascii="Times New Roman" w:hAnsi="Times New Roman"/>
          <w:lang w:val="pt-BR"/>
        </w:rPr>
        <w:t>yra neveiksmingi;</w:t>
      </w:r>
    </w:p>
    <w:p w14:paraId="1A87F8AE" w14:textId="77953775" w:rsidR="00B036AD" w:rsidRPr="00E60374" w:rsidRDefault="00B036AD" w:rsidP="001D63AE">
      <w:pPr>
        <w:numPr>
          <w:ilvl w:val="0"/>
          <w:numId w:val="3"/>
        </w:numPr>
        <w:spacing w:after="0" w:line="240" w:lineRule="auto"/>
        <w:ind w:left="567" w:hanging="567"/>
        <w:rPr>
          <w:rFonts w:ascii="Times New Roman" w:hAnsi="Times New Roman"/>
          <w:lang w:eastAsia="lt-LT"/>
        </w:rPr>
      </w:pPr>
      <w:r w:rsidRPr="00E60374">
        <w:rPr>
          <w:rFonts w:ascii="Times New Roman" w:hAnsi="Times New Roman"/>
          <w:lang w:val="pt-BR"/>
        </w:rPr>
        <w:t>pacientas geriamųjų gele</w:t>
      </w:r>
      <w:r w:rsidRPr="00E60374">
        <w:rPr>
          <w:rFonts w:ascii="Times New Roman" w:hAnsi="Times New Roman"/>
        </w:rPr>
        <w:t xml:space="preserve">žies </w:t>
      </w:r>
      <w:r w:rsidR="00CA1E33" w:rsidRPr="00E60374">
        <w:rPr>
          <w:rFonts w:ascii="Times New Roman" w:hAnsi="Times New Roman"/>
          <w:lang w:val="pt-BR"/>
        </w:rPr>
        <w:t xml:space="preserve">vaistų </w:t>
      </w:r>
      <w:r w:rsidRPr="00E60374">
        <w:rPr>
          <w:rFonts w:ascii="Times New Roman" w:hAnsi="Times New Roman"/>
          <w:lang w:val="pt-BR"/>
        </w:rPr>
        <w:t>netoleruoja arba atsisako vartoti.</w:t>
      </w:r>
    </w:p>
    <w:p w14:paraId="6D5BFB4F" w14:textId="77777777" w:rsidR="00B036AD" w:rsidRPr="00E60374" w:rsidRDefault="00B036AD" w:rsidP="001D63AE">
      <w:pPr>
        <w:spacing w:after="0" w:line="240" w:lineRule="auto"/>
        <w:rPr>
          <w:rFonts w:ascii="Times New Roman" w:hAnsi="Times New Roman"/>
          <w:lang w:eastAsia="lt-LT"/>
        </w:rPr>
      </w:pPr>
    </w:p>
    <w:p w14:paraId="7CC4E634" w14:textId="77777777" w:rsidR="00B036AD" w:rsidRPr="00E60374" w:rsidRDefault="00B036AD" w:rsidP="001D63AE">
      <w:pPr>
        <w:spacing w:after="0" w:line="240" w:lineRule="auto"/>
        <w:rPr>
          <w:rFonts w:ascii="Times New Roman" w:hAnsi="Times New Roman"/>
          <w:lang w:eastAsia="lt-LT"/>
        </w:rPr>
      </w:pPr>
    </w:p>
    <w:p w14:paraId="28C0574C" w14:textId="77777777" w:rsidR="00B036AD" w:rsidRPr="00E60374" w:rsidRDefault="00B036AD" w:rsidP="003B314D">
      <w:pPr>
        <w:tabs>
          <w:tab w:val="left" w:pos="567"/>
        </w:tabs>
        <w:spacing w:after="0" w:line="240" w:lineRule="auto"/>
        <w:rPr>
          <w:rFonts w:ascii="Times New Roman" w:hAnsi="Times New Roman"/>
          <w:lang w:eastAsia="lt-LT"/>
        </w:rPr>
      </w:pPr>
      <w:r w:rsidRPr="00E60374">
        <w:rPr>
          <w:rFonts w:ascii="Times New Roman" w:hAnsi="Times New Roman"/>
          <w:b/>
          <w:caps/>
          <w:lang w:eastAsia="lt-LT"/>
        </w:rPr>
        <w:t>2.</w:t>
      </w:r>
      <w:r w:rsidRPr="00E60374">
        <w:rPr>
          <w:rFonts w:ascii="Times New Roman" w:hAnsi="Times New Roman"/>
          <w:b/>
          <w:caps/>
          <w:lang w:eastAsia="lt-LT"/>
        </w:rPr>
        <w:tab/>
      </w:r>
      <w:r w:rsidRPr="00E60374">
        <w:rPr>
          <w:rFonts w:ascii="Times New Roman" w:hAnsi="Times New Roman"/>
          <w:b/>
          <w:lang w:eastAsia="lt-LT"/>
        </w:rPr>
        <w:t xml:space="preserve">Kas žinotina prieš vartojant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p>
    <w:p w14:paraId="75E1C291" w14:textId="77777777" w:rsidR="00B036AD" w:rsidRPr="00E60374" w:rsidRDefault="00B036AD" w:rsidP="001D63AE">
      <w:pPr>
        <w:spacing w:after="0" w:line="240" w:lineRule="auto"/>
        <w:rPr>
          <w:rFonts w:ascii="Times New Roman" w:hAnsi="Times New Roman"/>
          <w:b/>
          <w:lang w:eastAsia="lt-LT"/>
        </w:rPr>
      </w:pPr>
    </w:p>
    <w:p w14:paraId="70F22B36" w14:textId="77777777" w:rsidR="00B036AD" w:rsidRPr="00E60374" w:rsidRDefault="00B036AD" w:rsidP="001D63AE">
      <w:pPr>
        <w:spacing w:after="0" w:line="240" w:lineRule="auto"/>
        <w:rPr>
          <w:rFonts w:ascii="Times New Roman" w:hAnsi="Times New Roman"/>
          <w:b/>
          <w:lang w:eastAsia="lt-LT"/>
        </w:rPr>
      </w:pP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vartoti negalima:</w:t>
      </w:r>
    </w:p>
    <w:p w14:paraId="1CE80F33" w14:textId="77777777" w:rsidR="000A22B9" w:rsidRPr="00E60374" w:rsidRDefault="00B036AD" w:rsidP="00E60374">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jeigu yra alergija geležies junginiams arba bet kuriai pagalbinei šio vaisto medžiagai (jos išvardytos 6 skyriuje);</w:t>
      </w:r>
    </w:p>
    <w:p w14:paraId="7EDC9AC3" w14:textId="7B01B97D" w:rsidR="000A22B9" w:rsidRPr="00E60374" w:rsidRDefault="000A22B9">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 xml:space="preserve">jeigu žinomas padidėjęs jautrumas kitiems </w:t>
      </w:r>
      <w:proofErr w:type="spellStart"/>
      <w:r w:rsidRPr="00E60374">
        <w:rPr>
          <w:rFonts w:ascii="Times New Roman" w:hAnsi="Times New Roman"/>
          <w:lang w:eastAsia="lt-LT"/>
        </w:rPr>
        <w:t>parenteriniu</w:t>
      </w:r>
      <w:proofErr w:type="spellEnd"/>
      <w:r w:rsidRPr="00E60374">
        <w:rPr>
          <w:rFonts w:ascii="Times New Roman" w:hAnsi="Times New Roman"/>
          <w:lang w:eastAsia="lt-LT"/>
        </w:rPr>
        <w:t xml:space="preserve"> būdu vartojamiems vaistiniams preparatams, kurių sudėtyje yra geležies</w:t>
      </w:r>
      <w:r w:rsidR="00D4794C" w:rsidRPr="00E60374">
        <w:rPr>
          <w:rFonts w:ascii="Times New Roman" w:hAnsi="Times New Roman"/>
          <w:lang w:eastAsia="lt-LT"/>
        </w:rPr>
        <w:t>;</w:t>
      </w:r>
    </w:p>
    <w:p w14:paraId="18C6557E" w14:textId="77777777" w:rsidR="00245827" w:rsidRPr="00E60374" w:rsidRDefault="00B036AD" w:rsidP="001D63AE">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sergant anemija, atsiradusia ne dėl geležies stokos</w:t>
      </w:r>
      <w:r w:rsidR="00245827" w:rsidRPr="00E60374">
        <w:rPr>
          <w:rFonts w:ascii="Times New Roman" w:hAnsi="Times New Roman"/>
          <w:lang w:eastAsia="lt-LT"/>
        </w:rPr>
        <w:t>;</w:t>
      </w:r>
    </w:p>
    <w:p w14:paraId="0BCA8517" w14:textId="2E7FC034" w:rsidR="00B036AD" w:rsidRPr="00E60374" w:rsidRDefault="00245827" w:rsidP="001D63AE">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jeigu yra paveldimų geležies panaudojimo organizme sutrikimų;</w:t>
      </w:r>
    </w:p>
    <w:p w14:paraId="73606D50" w14:textId="75FD5D4F" w:rsidR="00B036AD" w:rsidRPr="00E60374" w:rsidRDefault="00B036AD" w:rsidP="001D63AE">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 xml:space="preserve">jeigu organizme yra per daug geležies (pvz., sergant </w:t>
      </w:r>
      <w:proofErr w:type="spellStart"/>
      <w:r w:rsidRPr="00E60374">
        <w:rPr>
          <w:rFonts w:ascii="Times New Roman" w:hAnsi="Times New Roman"/>
          <w:lang w:eastAsia="lt-LT"/>
        </w:rPr>
        <w:t>hemochromatoze</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hemosideroze</w:t>
      </w:r>
      <w:proofErr w:type="spellEnd"/>
      <w:r w:rsidRPr="00E60374">
        <w:rPr>
          <w:rFonts w:ascii="Times New Roman" w:hAnsi="Times New Roman"/>
          <w:lang w:eastAsia="lt-LT"/>
        </w:rPr>
        <w:t>)</w:t>
      </w:r>
      <w:r w:rsidR="00CA1E33" w:rsidRPr="00E60374">
        <w:rPr>
          <w:rFonts w:ascii="Times New Roman" w:hAnsi="Times New Roman"/>
          <w:lang w:eastAsia="lt-LT"/>
        </w:rPr>
        <w:t>;</w:t>
      </w:r>
    </w:p>
    <w:p w14:paraId="554E8B79" w14:textId="13F19869" w:rsidR="00B036AD" w:rsidRPr="00E60374" w:rsidRDefault="00B036AD" w:rsidP="001D63AE">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 xml:space="preserve">sutrikus geležies įjungimui į hemoglobiną (pvz., sergant anemija dėl apsinuodijimo švinu, </w:t>
      </w:r>
      <w:proofErr w:type="spellStart"/>
      <w:r w:rsidRPr="00E60374">
        <w:rPr>
          <w:rFonts w:ascii="Times New Roman" w:hAnsi="Times New Roman"/>
          <w:lang w:eastAsia="lt-LT"/>
        </w:rPr>
        <w:t>sideroachrestine</w:t>
      </w:r>
      <w:proofErr w:type="spellEnd"/>
      <w:r w:rsidRPr="00E60374">
        <w:rPr>
          <w:rFonts w:ascii="Times New Roman" w:hAnsi="Times New Roman"/>
          <w:lang w:eastAsia="lt-LT"/>
        </w:rPr>
        <w:t xml:space="preserve"> anemija)</w:t>
      </w:r>
      <w:r w:rsidR="00CA1E33" w:rsidRPr="00E60374">
        <w:rPr>
          <w:rFonts w:ascii="Times New Roman" w:hAnsi="Times New Roman"/>
          <w:lang w:eastAsia="lt-LT"/>
        </w:rPr>
        <w:t>;</w:t>
      </w:r>
    </w:p>
    <w:p w14:paraId="41499313" w14:textId="3670BF99" w:rsidR="00B036AD" w:rsidRPr="00E60374" w:rsidRDefault="00B036AD" w:rsidP="001D63AE">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 xml:space="preserve">labai sutrikus kraujo krešėjimui (pvz., sergant </w:t>
      </w:r>
      <w:proofErr w:type="spellStart"/>
      <w:r w:rsidRPr="00E60374">
        <w:rPr>
          <w:rFonts w:ascii="Times New Roman" w:hAnsi="Times New Roman"/>
          <w:lang w:eastAsia="lt-LT"/>
        </w:rPr>
        <w:t>hemofilija</w:t>
      </w:r>
      <w:proofErr w:type="spellEnd"/>
      <w:r w:rsidRPr="00E60374">
        <w:rPr>
          <w:rFonts w:ascii="Times New Roman" w:hAnsi="Times New Roman"/>
          <w:lang w:eastAsia="lt-LT"/>
        </w:rPr>
        <w:t xml:space="preserve">) dėl susidariusių </w:t>
      </w:r>
      <w:proofErr w:type="spellStart"/>
      <w:r w:rsidRPr="00E60374">
        <w:rPr>
          <w:rFonts w:ascii="Times New Roman" w:hAnsi="Times New Roman"/>
          <w:lang w:eastAsia="lt-LT"/>
        </w:rPr>
        <w:t>hematomų</w:t>
      </w:r>
      <w:proofErr w:type="spellEnd"/>
      <w:r w:rsidR="00CA1E33" w:rsidRPr="00E60374">
        <w:rPr>
          <w:rFonts w:ascii="Times New Roman" w:hAnsi="Times New Roman"/>
          <w:lang w:eastAsia="lt-LT"/>
        </w:rPr>
        <w:t>;</w:t>
      </w:r>
    </w:p>
    <w:p w14:paraId="3E9C0BE1" w14:textId="77777777" w:rsidR="00B036AD" w:rsidRPr="00E60374" w:rsidRDefault="00B036AD" w:rsidP="001D63AE">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pirmuosius tris nėštumo mėnesius (žr. Nėštumo ir žindymo laikotarpis).</w:t>
      </w:r>
    </w:p>
    <w:p w14:paraId="038097A0" w14:textId="77777777" w:rsidR="00B036AD" w:rsidRPr="00E60374" w:rsidRDefault="00B036AD" w:rsidP="001D63AE">
      <w:pPr>
        <w:spacing w:after="0" w:line="240" w:lineRule="auto"/>
        <w:jc w:val="both"/>
        <w:rPr>
          <w:rFonts w:ascii="Times New Roman" w:hAnsi="Times New Roman"/>
          <w:lang w:eastAsia="lt-LT"/>
        </w:rPr>
      </w:pPr>
    </w:p>
    <w:p w14:paraId="77458347" w14:textId="77777777" w:rsidR="00B036AD" w:rsidRPr="00E60374" w:rsidRDefault="00B036AD" w:rsidP="001D63AE">
      <w:pPr>
        <w:spacing w:after="0" w:line="240" w:lineRule="auto"/>
        <w:jc w:val="both"/>
        <w:rPr>
          <w:rFonts w:ascii="Times New Roman" w:hAnsi="Times New Roman"/>
          <w:b/>
          <w:lang w:eastAsia="lt-LT"/>
        </w:rPr>
      </w:pPr>
      <w:r w:rsidRPr="00E60374">
        <w:rPr>
          <w:rFonts w:ascii="Times New Roman" w:hAnsi="Times New Roman"/>
          <w:b/>
          <w:lang w:eastAsia="lt-LT"/>
        </w:rPr>
        <w:t>Įspėjimai ir atsargumo priemonės</w:t>
      </w:r>
    </w:p>
    <w:p w14:paraId="40CA36CD" w14:textId="77777777" w:rsidR="00B036AD" w:rsidRPr="00E60374" w:rsidRDefault="00B036AD" w:rsidP="001D63AE">
      <w:pPr>
        <w:spacing w:after="0" w:line="240" w:lineRule="auto"/>
        <w:jc w:val="both"/>
        <w:rPr>
          <w:rFonts w:ascii="Times New Roman" w:hAnsi="Times New Roman"/>
          <w:b/>
          <w:lang w:eastAsia="lt-LT"/>
        </w:rPr>
      </w:pPr>
      <w:r w:rsidRPr="00E60374">
        <w:rPr>
          <w:rFonts w:ascii="Times New Roman" w:hAnsi="Times New Roman"/>
          <w:noProof/>
        </w:rPr>
        <w:t xml:space="preserve">Pasitarkite su gydytoju arba slaugytoja, prieš pradėdami vartoti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w:t>
      </w:r>
      <w:r w:rsidRPr="00E60374" w:rsidDel="006742B6">
        <w:rPr>
          <w:rFonts w:ascii="Times New Roman" w:hAnsi="Times New Roman"/>
          <w:b/>
          <w:lang w:eastAsia="lt-LT"/>
        </w:rPr>
        <w:t xml:space="preserve"> </w:t>
      </w:r>
    </w:p>
    <w:p w14:paraId="28A521A1" w14:textId="77777777" w:rsidR="00B036AD" w:rsidRPr="00E60374" w:rsidRDefault="00B036AD" w:rsidP="001D63AE">
      <w:pPr>
        <w:numPr>
          <w:ilvl w:val="0"/>
          <w:numId w:val="1"/>
        </w:numPr>
        <w:overflowPunct w:val="0"/>
        <w:autoSpaceDE w:val="0"/>
        <w:autoSpaceDN w:val="0"/>
        <w:adjustRightInd w:val="0"/>
        <w:spacing w:after="0" w:line="240" w:lineRule="auto"/>
        <w:ind w:left="567" w:hanging="567"/>
        <w:textAlignment w:val="baseline"/>
        <w:rPr>
          <w:rFonts w:ascii="Times New Roman" w:hAnsi="Times New Roman"/>
          <w:lang w:eastAsia="lt-LT"/>
        </w:rPr>
      </w:pPr>
      <w:r w:rsidRPr="00E60374">
        <w:rPr>
          <w:rFonts w:ascii="Times New Roman" w:hAnsi="Times New Roman"/>
          <w:lang w:eastAsia="lt-LT"/>
        </w:rPr>
        <w:t>jeigu sergate sunkios formos astma, egzema ar kitomis alergijomis;</w:t>
      </w:r>
    </w:p>
    <w:p w14:paraId="6207D815" w14:textId="77777777" w:rsidR="00B036AD" w:rsidRPr="00E60374" w:rsidRDefault="00B036AD" w:rsidP="001D63AE">
      <w:pPr>
        <w:numPr>
          <w:ilvl w:val="0"/>
          <w:numId w:val="1"/>
        </w:numPr>
        <w:overflowPunct w:val="0"/>
        <w:autoSpaceDE w:val="0"/>
        <w:autoSpaceDN w:val="0"/>
        <w:adjustRightInd w:val="0"/>
        <w:spacing w:after="0" w:line="240" w:lineRule="auto"/>
        <w:ind w:left="567" w:hanging="567"/>
        <w:textAlignment w:val="baseline"/>
        <w:rPr>
          <w:rFonts w:ascii="Times New Roman" w:hAnsi="Times New Roman"/>
          <w:lang w:eastAsia="lt-LT"/>
        </w:rPr>
      </w:pPr>
      <w:r w:rsidRPr="00E60374">
        <w:rPr>
          <w:rFonts w:ascii="Times New Roman" w:hAnsi="Times New Roman"/>
          <w:lang w:eastAsia="lt-LT"/>
        </w:rPr>
        <w:t xml:space="preserve">jeigu yra pasireiškusi alergija vaistams; </w:t>
      </w:r>
    </w:p>
    <w:p w14:paraId="61F9791D" w14:textId="77777777" w:rsidR="00B036AD" w:rsidRPr="00E60374" w:rsidRDefault="00B036AD" w:rsidP="001D63AE">
      <w:pPr>
        <w:numPr>
          <w:ilvl w:val="0"/>
          <w:numId w:val="1"/>
        </w:numPr>
        <w:overflowPunct w:val="0"/>
        <w:autoSpaceDE w:val="0"/>
        <w:autoSpaceDN w:val="0"/>
        <w:adjustRightInd w:val="0"/>
        <w:spacing w:after="0" w:line="240" w:lineRule="auto"/>
        <w:ind w:left="567" w:hanging="567"/>
        <w:textAlignment w:val="baseline"/>
        <w:rPr>
          <w:rFonts w:ascii="Times New Roman" w:hAnsi="Times New Roman"/>
          <w:lang w:eastAsia="lt-LT"/>
        </w:rPr>
      </w:pPr>
      <w:r w:rsidRPr="00E60374">
        <w:rPr>
          <w:rFonts w:ascii="Times New Roman" w:hAnsi="Times New Roman"/>
          <w:lang w:eastAsia="lt-LT"/>
        </w:rPr>
        <w:t>jeigu sergate sistemine raudonąja vilklige;</w:t>
      </w:r>
    </w:p>
    <w:p w14:paraId="3AA8456C" w14:textId="77777777" w:rsidR="00B036AD" w:rsidRPr="00E60374" w:rsidRDefault="00B036AD" w:rsidP="001D63AE">
      <w:pPr>
        <w:numPr>
          <w:ilvl w:val="0"/>
          <w:numId w:val="1"/>
        </w:numPr>
        <w:overflowPunct w:val="0"/>
        <w:autoSpaceDE w:val="0"/>
        <w:autoSpaceDN w:val="0"/>
        <w:adjustRightInd w:val="0"/>
        <w:spacing w:after="0" w:line="240" w:lineRule="auto"/>
        <w:ind w:left="567" w:hanging="567"/>
        <w:textAlignment w:val="baseline"/>
        <w:rPr>
          <w:rFonts w:ascii="Times New Roman" w:hAnsi="Times New Roman"/>
          <w:lang w:eastAsia="lt-LT"/>
        </w:rPr>
      </w:pPr>
      <w:r w:rsidRPr="00E60374">
        <w:rPr>
          <w:rFonts w:ascii="Times New Roman" w:hAnsi="Times New Roman"/>
          <w:lang w:eastAsia="lt-LT"/>
        </w:rPr>
        <w:t>jeigu sergate reumatoidiniu artritu;</w:t>
      </w:r>
    </w:p>
    <w:p w14:paraId="647C0BAF" w14:textId="77777777" w:rsidR="00B036AD" w:rsidRPr="00E60374" w:rsidRDefault="00B036AD" w:rsidP="001D63AE">
      <w:pPr>
        <w:numPr>
          <w:ilvl w:val="0"/>
          <w:numId w:val="1"/>
        </w:numPr>
        <w:overflowPunct w:val="0"/>
        <w:autoSpaceDE w:val="0"/>
        <w:autoSpaceDN w:val="0"/>
        <w:adjustRightInd w:val="0"/>
        <w:spacing w:after="0" w:line="240" w:lineRule="auto"/>
        <w:ind w:left="567" w:hanging="567"/>
        <w:textAlignment w:val="baseline"/>
        <w:rPr>
          <w:rFonts w:ascii="Times New Roman" w:hAnsi="Times New Roman"/>
          <w:lang w:eastAsia="lt-LT"/>
        </w:rPr>
      </w:pPr>
      <w:r w:rsidRPr="00E60374">
        <w:rPr>
          <w:rFonts w:ascii="Times New Roman" w:hAnsi="Times New Roman"/>
          <w:lang w:eastAsia="lt-LT"/>
        </w:rPr>
        <w:lastRenderedPageBreak/>
        <w:t>jeigu sutrikusi kepenų ar inkstų veikla;</w:t>
      </w:r>
    </w:p>
    <w:p w14:paraId="05D93569" w14:textId="77777777" w:rsidR="00B036AD" w:rsidRPr="00E60374" w:rsidRDefault="00B036AD" w:rsidP="001D63AE">
      <w:pPr>
        <w:numPr>
          <w:ilvl w:val="0"/>
          <w:numId w:val="1"/>
        </w:numPr>
        <w:overflowPunct w:val="0"/>
        <w:autoSpaceDE w:val="0"/>
        <w:autoSpaceDN w:val="0"/>
        <w:adjustRightInd w:val="0"/>
        <w:spacing w:after="0" w:line="240" w:lineRule="auto"/>
        <w:ind w:left="567" w:hanging="567"/>
        <w:textAlignment w:val="baseline"/>
        <w:rPr>
          <w:rFonts w:ascii="Times New Roman" w:hAnsi="Times New Roman"/>
          <w:lang w:eastAsia="lt-LT"/>
        </w:rPr>
      </w:pPr>
      <w:r w:rsidRPr="00E60374">
        <w:rPr>
          <w:rFonts w:ascii="Times New Roman" w:hAnsi="Times New Roman"/>
          <w:lang w:eastAsia="lt-LT"/>
        </w:rPr>
        <w:t>jeigu sergate širdies ligomis ar yra sutrikusi kraujotaka.</w:t>
      </w:r>
    </w:p>
    <w:p w14:paraId="78E2A1C8" w14:textId="77777777" w:rsidR="00BF0C62" w:rsidRPr="00E60374" w:rsidRDefault="00BF0C62" w:rsidP="001D63AE">
      <w:pPr>
        <w:spacing w:after="0" w:line="240" w:lineRule="auto"/>
        <w:rPr>
          <w:rFonts w:ascii="Times New Roman" w:hAnsi="Times New Roman"/>
          <w:lang w:eastAsia="lt-LT"/>
        </w:rPr>
      </w:pPr>
    </w:p>
    <w:p w14:paraId="29656F0B" w14:textId="1E73270D" w:rsidR="00245827" w:rsidRPr="00E60374" w:rsidRDefault="00BF0C62" w:rsidP="001D63AE">
      <w:pPr>
        <w:spacing w:after="0" w:line="240" w:lineRule="auto"/>
        <w:rPr>
          <w:rFonts w:ascii="Times New Roman" w:hAnsi="Times New Roman"/>
          <w:b/>
          <w:lang w:eastAsia="lt-LT"/>
        </w:rPr>
      </w:pPr>
      <w:r w:rsidRPr="00E60374">
        <w:rPr>
          <w:rFonts w:ascii="Times New Roman" w:hAnsi="Times New Roman"/>
          <w:lang w:eastAsia="lt-LT"/>
        </w:rPr>
        <w:t xml:space="preserve">Pacientams, kuriems yra buvusi astma, egzema, kitų alerginių reakcijų ar kito </w:t>
      </w:r>
      <w:proofErr w:type="spellStart"/>
      <w:r w:rsidRPr="00E60374">
        <w:rPr>
          <w:rFonts w:ascii="Times New Roman" w:hAnsi="Times New Roman"/>
          <w:lang w:eastAsia="lt-LT"/>
        </w:rPr>
        <w:t>parenteriniu</w:t>
      </w:r>
      <w:proofErr w:type="spellEnd"/>
      <w:r w:rsidRPr="00E60374">
        <w:rPr>
          <w:rFonts w:ascii="Times New Roman" w:hAnsi="Times New Roman"/>
          <w:lang w:eastAsia="lt-LT"/>
        </w:rPr>
        <w:t xml:space="preserve"> būdu vartojamo geležies </w:t>
      </w:r>
      <w:r w:rsidR="00CA1E33" w:rsidRPr="00E60374">
        <w:rPr>
          <w:rFonts w:ascii="Times New Roman" w:hAnsi="Times New Roman"/>
          <w:lang w:eastAsia="lt-LT"/>
        </w:rPr>
        <w:t>vaisto</w:t>
      </w:r>
      <w:r w:rsidRPr="00E60374">
        <w:rPr>
          <w:rFonts w:ascii="Times New Roman" w:hAnsi="Times New Roman"/>
          <w:lang w:eastAsia="lt-LT"/>
        </w:rPr>
        <w:t xml:space="preserve"> sukelta alerginė reakcija,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injekcinio tirpalo reikia vartoti atsargiai, kadangi šiems pacientams gali būti ypač didelė alerginės reakcijos rizika.</w:t>
      </w:r>
    </w:p>
    <w:p w14:paraId="3361B65D" w14:textId="77777777" w:rsidR="00BF0C62" w:rsidRPr="00E60374" w:rsidRDefault="00BF0C62" w:rsidP="001D63AE">
      <w:pPr>
        <w:spacing w:after="0" w:line="240" w:lineRule="auto"/>
        <w:rPr>
          <w:rFonts w:ascii="Times New Roman" w:hAnsi="Times New Roman"/>
          <w:b/>
          <w:lang w:eastAsia="lt-LT"/>
        </w:rPr>
      </w:pPr>
    </w:p>
    <w:p w14:paraId="469DDE8F" w14:textId="77777777" w:rsidR="00B036AD" w:rsidRPr="00E60374" w:rsidRDefault="00B036AD" w:rsidP="001D63AE">
      <w:pPr>
        <w:spacing w:after="0" w:line="240" w:lineRule="auto"/>
        <w:rPr>
          <w:rFonts w:ascii="Times New Roman" w:hAnsi="Times New Roman"/>
          <w:b/>
          <w:lang w:eastAsia="lt-LT"/>
        </w:rPr>
      </w:pPr>
      <w:r w:rsidRPr="00E60374">
        <w:rPr>
          <w:rFonts w:ascii="Times New Roman" w:hAnsi="Times New Roman"/>
          <w:b/>
          <w:lang w:eastAsia="lt-LT"/>
        </w:rPr>
        <w:t>Vaikams</w:t>
      </w:r>
    </w:p>
    <w:p w14:paraId="316FE672" w14:textId="3C86A71E"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Dėl nepakankamos patirties, nerekomenduojama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00D4794C" w:rsidRPr="00E60374">
        <w:rPr>
          <w:rFonts w:ascii="Times New Roman" w:hAnsi="Times New Roman"/>
          <w:lang w:eastAsia="lt-LT"/>
        </w:rPr>
        <w:t xml:space="preserve"> </w:t>
      </w:r>
      <w:r w:rsidR="00091C7D" w:rsidRPr="00E60374">
        <w:rPr>
          <w:rFonts w:ascii="Times New Roman" w:hAnsi="Times New Roman"/>
          <w:lang w:eastAsia="lt-LT"/>
        </w:rPr>
        <w:t>vartoti</w:t>
      </w:r>
      <w:r w:rsidRPr="00E60374">
        <w:rPr>
          <w:rFonts w:ascii="Times New Roman" w:hAnsi="Times New Roman"/>
          <w:lang w:eastAsia="lt-LT"/>
        </w:rPr>
        <w:t xml:space="preserve"> jaunesniems nei 4 mė</w:t>
      </w:r>
      <w:r w:rsidR="00D4794C" w:rsidRPr="00E60374">
        <w:rPr>
          <w:rFonts w:ascii="Times New Roman" w:hAnsi="Times New Roman"/>
          <w:lang w:eastAsia="lt-LT"/>
        </w:rPr>
        <w:t>ne</w:t>
      </w:r>
      <w:r w:rsidR="00433197" w:rsidRPr="00E60374">
        <w:rPr>
          <w:rFonts w:ascii="Times New Roman" w:hAnsi="Times New Roman"/>
          <w:lang w:eastAsia="lt-LT"/>
        </w:rPr>
        <w:t>sių</w:t>
      </w:r>
      <w:r w:rsidRPr="00E60374">
        <w:rPr>
          <w:rFonts w:ascii="Times New Roman" w:hAnsi="Times New Roman"/>
          <w:lang w:eastAsia="lt-LT"/>
        </w:rPr>
        <w:t xml:space="preserve">. </w:t>
      </w:r>
      <w:r w:rsidR="00091C7D" w:rsidRPr="00E60374">
        <w:rPr>
          <w:rFonts w:ascii="Times New Roman" w:hAnsi="Times New Roman"/>
          <w:lang w:eastAsia="lt-LT"/>
        </w:rPr>
        <w:t>kūdikiams.</w:t>
      </w:r>
    </w:p>
    <w:p w14:paraId="2CE87CBB" w14:textId="77777777" w:rsidR="00B036AD" w:rsidRPr="00E60374" w:rsidRDefault="00B036AD" w:rsidP="001D63AE">
      <w:pPr>
        <w:spacing w:after="0" w:line="240" w:lineRule="auto"/>
        <w:rPr>
          <w:rFonts w:ascii="Times New Roman" w:hAnsi="Times New Roman"/>
          <w:lang w:eastAsia="lt-LT"/>
        </w:rPr>
      </w:pPr>
    </w:p>
    <w:p w14:paraId="6E05D930" w14:textId="77777777" w:rsidR="00B036AD" w:rsidRPr="00E60374" w:rsidRDefault="00B036AD" w:rsidP="001D63AE">
      <w:pPr>
        <w:spacing w:after="0" w:line="240" w:lineRule="auto"/>
        <w:rPr>
          <w:rFonts w:ascii="Times New Roman" w:hAnsi="Times New Roman"/>
          <w:b/>
          <w:lang w:eastAsia="lt-LT"/>
        </w:rPr>
      </w:pPr>
      <w:r w:rsidRPr="00E60374">
        <w:rPr>
          <w:rFonts w:ascii="Times New Roman" w:hAnsi="Times New Roman"/>
          <w:b/>
          <w:lang w:eastAsia="lt-LT"/>
        </w:rPr>
        <w:t xml:space="preserve">Kiti vaistai ir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w:t>
      </w:r>
    </w:p>
    <w:p w14:paraId="7169FCAC"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noProof/>
        </w:rPr>
        <w:t xml:space="preserve">Jeigu vartojate ar neseniai vartojote kitų vaistų arba dėl to nesate tikri, apie tai pasakykite </w:t>
      </w:r>
      <w:r w:rsidRPr="00E60374">
        <w:rPr>
          <w:rFonts w:ascii="Times New Roman" w:hAnsi="Times New Roman"/>
          <w:lang w:eastAsia="lt-LT"/>
        </w:rPr>
        <w:t>gydytojui arba vaistininkui. Tai ypač svarbu, jeigu vartojate:</w:t>
      </w:r>
    </w:p>
    <w:p w14:paraId="0A0F449B" w14:textId="47A80491" w:rsidR="00B036AD" w:rsidRPr="00E60374" w:rsidRDefault="00D4794C" w:rsidP="001D63AE">
      <w:pPr>
        <w:numPr>
          <w:ilvl w:val="0"/>
          <w:numId w:val="1"/>
        </w:numPr>
        <w:spacing w:after="0" w:line="240" w:lineRule="auto"/>
        <w:rPr>
          <w:rFonts w:ascii="Times New Roman" w:hAnsi="Times New Roman"/>
          <w:lang w:eastAsia="lt-LT"/>
        </w:rPr>
      </w:pPr>
      <w:r w:rsidRPr="00E60374">
        <w:rPr>
          <w:rFonts w:ascii="Times New Roman" w:hAnsi="Times New Roman"/>
          <w:lang w:eastAsia="lt-LT"/>
        </w:rPr>
        <w:t>v</w:t>
      </w:r>
      <w:r w:rsidR="00B036AD" w:rsidRPr="00E60374">
        <w:rPr>
          <w:rFonts w:ascii="Times New Roman" w:hAnsi="Times New Roman"/>
          <w:lang w:eastAsia="lt-LT"/>
        </w:rPr>
        <w:t xml:space="preserve">aistų nuo padidėjusio kraujospūdžio ir  širdies nepakankamumo - </w:t>
      </w:r>
      <w:proofErr w:type="spellStart"/>
      <w:r w:rsidR="00B036AD" w:rsidRPr="00E60374">
        <w:rPr>
          <w:rFonts w:ascii="Times New Roman" w:hAnsi="Times New Roman"/>
          <w:lang w:eastAsia="lt-LT"/>
        </w:rPr>
        <w:t>angiotenziną</w:t>
      </w:r>
      <w:proofErr w:type="spellEnd"/>
      <w:r w:rsidR="00B036AD" w:rsidRPr="00E60374">
        <w:rPr>
          <w:rFonts w:ascii="Times New Roman" w:hAnsi="Times New Roman"/>
          <w:lang w:eastAsia="lt-LT"/>
        </w:rPr>
        <w:t xml:space="preserve"> konvertuojančio fermento inhibitorių (AKF inhibitorių)</w:t>
      </w:r>
      <w:r w:rsidRPr="00E60374">
        <w:rPr>
          <w:rFonts w:ascii="Times New Roman" w:hAnsi="Times New Roman"/>
          <w:lang w:eastAsia="lt-LT"/>
        </w:rPr>
        <w:t>;</w:t>
      </w:r>
    </w:p>
    <w:p w14:paraId="073D9D8B" w14:textId="63453916" w:rsidR="00E11F52" w:rsidRPr="00E60374" w:rsidRDefault="00D4794C" w:rsidP="001D63AE">
      <w:pPr>
        <w:numPr>
          <w:ilvl w:val="0"/>
          <w:numId w:val="1"/>
        </w:numPr>
        <w:spacing w:after="0" w:line="240" w:lineRule="auto"/>
        <w:rPr>
          <w:rFonts w:ascii="Times New Roman" w:hAnsi="Times New Roman"/>
          <w:lang w:eastAsia="lt-LT"/>
        </w:rPr>
      </w:pPr>
      <w:r w:rsidRPr="00E60374">
        <w:rPr>
          <w:rFonts w:ascii="Times New Roman" w:hAnsi="Times New Roman"/>
          <w:lang w:eastAsia="lt-LT"/>
        </w:rPr>
        <w:t>k</w:t>
      </w:r>
      <w:r w:rsidR="00B036AD" w:rsidRPr="00E60374">
        <w:rPr>
          <w:rFonts w:ascii="Times New Roman" w:hAnsi="Times New Roman"/>
          <w:lang w:eastAsia="lt-LT"/>
        </w:rPr>
        <w:t xml:space="preserve">itų geriamų </w:t>
      </w:r>
      <w:r w:rsidR="00CA1E33" w:rsidRPr="00E60374">
        <w:rPr>
          <w:rFonts w:ascii="Times New Roman" w:hAnsi="Times New Roman"/>
          <w:lang w:eastAsia="lt-LT"/>
        </w:rPr>
        <w:t>vaistų</w:t>
      </w:r>
      <w:r w:rsidR="00B036AD" w:rsidRPr="00E60374">
        <w:rPr>
          <w:rFonts w:ascii="Times New Roman" w:hAnsi="Times New Roman"/>
          <w:lang w:eastAsia="lt-LT"/>
        </w:rPr>
        <w:t>, kurių sudėtyje yra geležies (jų galima vėl pradėti vartoti praėjus ne mažiau kaip 5</w:t>
      </w:r>
      <w:r w:rsidR="009C4967" w:rsidRPr="00E60374">
        <w:rPr>
          <w:rFonts w:ascii="Times New Roman" w:hAnsi="Times New Roman"/>
          <w:lang w:eastAsia="lt-LT"/>
        </w:rPr>
        <w:t> </w:t>
      </w:r>
      <w:r w:rsidR="00B036AD" w:rsidRPr="00E60374">
        <w:rPr>
          <w:rFonts w:ascii="Times New Roman" w:hAnsi="Times New Roman"/>
          <w:lang w:eastAsia="lt-LT"/>
        </w:rPr>
        <w:t xml:space="preserve">dienoms po paskutinės </w:t>
      </w:r>
      <w:proofErr w:type="spellStart"/>
      <w:r w:rsidR="00B036AD" w:rsidRPr="00E60374">
        <w:rPr>
          <w:rFonts w:ascii="Times New Roman" w:hAnsi="Times New Roman"/>
          <w:lang w:eastAsia="lt-LT"/>
        </w:rPr>
        <w:t>Ferrum</w:t>
      </w:r>
      <w:proofErr w:type="spellEnd"/>
      <w:r w:rsidR="00B036AD" w:rsidRPr="00E60374">
        <w:rPr>
          <w:rFonts w:ascii="Times New Roman" w:hAnsi="Times New Roman"/>
          <w:lang w:eastAsia="lt-LT"/>
        </w:rPr>
        <w:t xml:space="preserve"> </w:t>
      </w:r>
      <w:proofErr w:type="spellStart"/>
      <w:r w:rsidR="00B036AD" w:rsidRPr="00E60374">
        <w:rPr>
          <w:rFonts w:ascii="Times New Roman" w:hAnsi="Times New Roman"/>
          <w:lang w:eastAsia="lt-LT"/>
        </w:rPr>
        <w:t>Lek</w:t>
      </w:r>
      <w:proofErr w:type="spellEnd"/>
      <w:r w:rsidR="00B036AD" w:rsidRPr="00E60374">
        <w:rPr>
          <w:rFonts w:ascii="Times New Roman" w:hAnsi="Times New Roman"/>
          <w:lang w:eastAsia="lt-LT"/>
        </w:rPr>
        <w:t xml:space="preserve"> injekcijos).</w:t>
      </w:r>
    </w:p>
    <w:p w14:paraId="3185857D" w14:textId="77777777" w:rsidR="00B036AD" w:rsidRPr="00E60374" w:rsidRDefault="00B036AD" w:rsidP="001D63AE">
      <w:pPr>
        <w:spacing w:after="0" w:line="240" w:lineRule="auto"/>
        <w:rPr>
          <w:rFonts w:ascii="Times New Roman" w:hAnsi="Times New Roman"/>
          <w:b/>
          <w:lang w:eastAsia="lt-LT"/>
        </w:rPr>
      </w:pPr>
    </w:p>
    <w:p w14:paraId="6A5EDCCE" w14:textId="77777777" w:rsidR="00B036AD" w:rsidRPr="00E60374" w:rsidRDefault="00B036AD" w:rsidP="001D63AE">
      <w:pPr>
        <w:spacing w:after="0" w:line="240" w:lineRule="auto"/>
        <w:rPr>
          <w:rFonts w:ascii="Times New Roman" w:hAnsi="Times New Roman"/>
          <w:b/>
          <w:lang w:eastAsia="lt-LT"/>
        </w:rPr>
      </w:pPr>
      <w:r w:rsidRPr="00E60374">
        <w:rPr>
          <w:rFonts w:ascii="Times New Roman" w:hAnsi="Times New Roman"/>
          <w:b/>
          <w:lang w:eastAsia="lt-LT"/>
        </w:rPr>
        <w:t>Nėštumas</w:t>
      </w:r>
      <w:r w:rsidRPr="00E60374">
        <w:rPr>
          <w:rFonts w:ascii="Times New Roman" w:hAnsi="Times New Roman"/>
          <w:lang w:eastAsia="lt-LT"/>
        </w:rPr>
        <w:t xml:space="preserve"> </w:t>
      </w:r>
      <w:r w:rsidRPr="00E60374">
        <w:rPr>
          <w:rFonts w:ascii="Times New Roman" w:hAnsi="Times New Roman"/>
          <w:b/>
          <w:lang w:eastAsia="lt-LT"/>
        </w:rPr>
        <w:t>ir žindymo laikotarpis</w:t>
      </w:r>
    </w:p>
    <w:p w14:paraId="5449C737" w14:textId="77777777" w:rsidR="00B036AD" w:rsidRPr="00E60374" w:rsidRDefault="00B036AD" w:rsidP="001D63AE">
      <w:pPr>
        <w:spacing w:after="0" w:line="240" w:lineRule="auto"/>
        <w:rPr>
          <w:rFonts w:ascii="Times New Roman" w:hAnsi="Times New Roman"/>
          <w:noProof/>
        </w:rPr>
      </w:pPr>
      <w:r w:rsidRPr="00E60374">
        <w:rPr>
          <w:rFonts w:ascii="Times New Roman" w:hAnsi="Times New Roman"/>
          <w:noProof/>
        </w:rPr>
        <w:t>Jeigu esate nėščia, žindote kūdikį, manote, kad galbūt esate nėščia, arba planuojate pastoti, tai prieš vartodama šį vaistą, pasitarkite su gydytoju arba vaistininku.</w:t>
      </w:r>
    </w:p>
    <w:p w14:paraId="2D6C76E7" w14:textId="77777777" w:rsidR="00B036AD" w:rsidRPr="00E60374" w:rsidRDefault="00B036AD" w:rsidP="001D63AE">
      <w:pPr>
        <w:spacing w:after="0" w:line="240" w:lineRule="auto"/>
        <w:rPr>
          <w:rFonts w:ascii="Times New Roman" w:hAnsi="Times New Roman"/>
          <w:bCs/>
          <w:i/>
          <w:iCs/>
          <w:noProof/>
        </w:rPr>
      </w:pPr>
    </w:p>
    <w:p w14:paraId="351A414D" w14:textId="77777777" w:rsidR="00B036AD" w:rsidRPr="00E60374" w:rsidRDefault="00B036AD" w:rsidP="001D63AE">
      <w:pPr>
        <w:spacing w:after="0" w:line="240" w:lineRule="auto"/>
        <w:rPr>
          <w:rFonts w:ascii="Times New Roman" w:hAnsi="Times New Roman"/>
          <w:noProof/>
        </w:rPr>
      </w:pPr>
      <w:r w:rsidRPr="00E60374">
        <w:rPr>
          <w:rFonts w:ascii="Times New Roman" w:hAnsi="Times New Roman"/>
          <w:noProof/>
        </w:rPr>
        <w:t xml:space="preserve">Ferrum Lek saugumas nėštumo metu nebuvo tirtas. </w:t>
      </w:r>
    </w:p>
    <w:p w14:paraId="4B480874" w14:textId="71ABFD4C" w:rsidR="00B036AD" w:rsidRPr="00E60374" w:rsidRDefault="00D4794C" w:rsidP="001D63AE">
      <w:pPr>
        <w:spacing w:after="0" w:line="240" w:lineRule="auto"/>
        <w:rPr>
          <w:rFonts w:ascii="Times New Roman" w:hAnsi="Times New Roman"/>
          <w:noProof/>
        </w:rPr>
      </w:pPr>
      <w:r w:rsidRPr="00E60374">
        <w:rPr>
          <w:rFonts w:ascii="Times New Roman" w:hAnsi="Times New Roman"/>
          <w:noProof/>
        </w:rPr>
        <w:t xml:space="preserve">Negalima </w:t>
      </w:r>
      <w:r w:rsidR="00B036AD" w:rsidRPr="00E60374">
        <w:rPr>
          <w:rFonts w:ascii="Times New Roman" w:hAnsi="Times New Roman"/>
          <w:noProof/>
        </w:rPr>
        <w:t>Ferrum Lek vartoti nėštumo metu, ypač pirmus 3</w:t>
      </w:r>
      <w:r w:rsidR="009C4967" w:rsidRPr="00E60374">
        <w:rPr>
          <w:rFonts w:ascii="Times New Roman" w:hAnsi="Times New Roman"/>
          <w:noProof/>
        </w:rPr>
        <w:t> </w:t>
      </w:r>
      <w:r w:rsidR="00B036AD" w:rsidRPr="00E60374">
        <w:rPr>
          <w:rFonts w:ascii="Times New Roman" w:hAnsi="Times New Roman"/>
          <w:noProof/>
        </w:rPr>
        <w:t>nėštumo mėnesius. Antrojo ir trečiojo trimestrų metu šio vaisto galima vartoti tik neabejotinai būtinais atvejais, kai manoma, kad gydymo nauda didesnė už galimą pavojų motinai ir vaisiui.</w:t>
      </w:r>
    </w:p>
    <w:p w14:paraId="2579300C" w14:textId="77777777" w:rsidR="00B036AD" w:rsidRPr="00E60374" w:rsidRDefault="00B036AD" w:rsidP="001D63AE">
      <w:pPr>
        <w:spacing w:after="0" w:line="240" w:lineRule="auto"/>
        <w:rPr>
          <w:rFonts w:ascii="Times New Roman" w:hAnsi="Times New Roman"/>
          <w:lang w:eastAsia="lt-LT"/>
        </w:rPr>
      </w:pPr>
    </w:p>
    <w:p w14:paraId="3534F109" w14:textId="77777777" w:rsidR="00B036AD" w:rsidRPr="00E60374" w:rsidRDefault="00B036AD" w:rsidP="001D63AE">
      <w:pPr>
        <w:spacing w:after="0" w:line="240" w:lineRule="auto"/>
        <w:rPr>
          <w:rFonts w:ascii="Times New Roman" w:hAnsi="Times New Roman"/>
          <w:lang w:val="sv-SE" w:eastAsia="lt-LT"/>
        </w:rPr>
      </w:pPr>
      <w:r w:rsidRPr="00E60374">
        <w:rPr>
          <w:rFonts w:ascii="Times New Roman" w:hAnsi="Times New Roman"/>
          <w:lang w:eastAsia="lt-LT"/>
        </w:rPr>
        <w:t xml:space="preserve">Skiriant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žindančioms moterims reikia laikytis atsargumo, kadangi nedidelis veikliosios medžiagos kiekis patenka į pieną. </w:t>
      </w:r>
    </w:p>
    <w:p w14:paraId="4B0FB458" w14:textId="77777777" w:rsidR="00B036AD" w:rsidRPr="00E60374" w:rsidRDefault="00B036AD" w:rsidP="001D63AE">
      <w:pPr>
        <w:spacing w:after="0" w:line="240" w:lineRule="auto"/>
        <w:jc w:val="both"/>
        <w:rPr>
          <w:rFonts w:ascii="Times New Roman" w:hAnsi="Times New Roman"/>
          <w:lang w:eastAsia="lt-LT"/>
        </w:rPr>
      </w:pPr>
    </w:p>
    <w:p w14:paraId="34867826" w14:textId="33B896BA" w:rsidR="00B036AD" w:rsidRPr="00E60374" w:rsidRDefault="00B036AD" w:rsidP="001D63AE">
      <w:pPr>
        <w:spacing w:after="0" w:line="240" w:lineRule="auto"/>
        <w:rPr>
          <w:rFonts w:ascii="Times New Roman" w:hAnsi="Times New Roman"/>
          <w:b/>
          <w:lang w:eastAsia="lt-LT"/>
        </w:rPr>
      </w:pPr>
      <w:r w:rsidRPr="00E60374">
        <w:rPr>
          <w:rFonts w:ascii="Times New Roman" w:hAnsi="Times New Roman"/>
          <w:b/>
          <w:lang w:eastAsia="lt-LT"/>
        </w:rPr>
        <w:t xml:space="preserve">Vairavimas ir </w:t>
      </w:r>
      <w:r w:rsidR="00B24832" w:rsidRPr="00E60374">
        <w:rPr>
          <w:rFonts w:ascii="Times New Roman" w:hAnsi="Times New Roman"/>
          <w:b/>
          <w:lang w:eastAsia="lt-LT"/>
        </w:rPr>
        <w:t xml:space="preserve">mechanizmų </w:t>
      </w:r>
      <w:r w:rsidRPr="00E60374">
        <w:rPr>
          <w:rFonts w:ascii="Times New Roman" w:hAnsi="Times New Roman"/>
          <w:b/>
          <w:lang w:eastAsia="lt-LT"/>
        </w:rPr>
        <w:t>valdymas</w:t>
      </w:r>
    </w:p>
    <w:p w14:paraId="25BC1E07" w14:textId="4B7B2D72"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Jeigu pavartojus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atsiranda šalutinių simptomų, pvz., galvos svaigimas</w:t>
      </w:r>
      <w:r w:rsidR="0039752A" w:rsidRPr="00E60374">
        <w:rPr>
          <w:rFonts w:ascii="Times New Roman" w:hAnsi="Times New Roman"/>
          <w:lang w:eastAsia="lt-LT"/>
        </w:rPr>
        <w:t>, sumišimas ar apsvaigimas</w:t>
      </w:r>
      <w:r w:rsidRPr="00E60374">
        <w:rPr>
          <w:rFonts w:ascii="Times New Roman" w:hAnsi="Times New Roman"/>
          <w:lang w:eastAsia="lt-LT"/>
        </w:rPr>
        <w:t>, reikia atsisakyti vairuoti ir valdyti mechanizmus, kol simptomai išnyks.</w:t>
      </w:r>
    </w:p>
    <w:p w14:paraId="7A0D5E89" w14:textId="77777777" w:rsidR="00E11F52" w:rsidRPr="00E60374" w:rsidRDefault="00E11F52" w:rsidP="00E11F52">
      <w:pPr>
        <w:pStyle w:val="Default"/>
        <w:rPr>
          <w:rFonts w:ascii="Times New Roman" w:hAnsi="Times New Roman" w:cs="Times New Roman"/>
          <w:b/>
          <w:sz w:val="22"/>
          <w:szCs w:val="22"/>
          <w:lang w:val="lt-LT"/>
        </w:rPr>
      </w:pPr>
    </w:p>
    <w:p w14:paraId="47444615" w14:textId="7FF87780" w:rsidR="00E11F52" w:rsidRPr="00E60374" w:rsidRDefault="00E11F52" w:rsidP="00E11F52">
      <w:pPr>
        <w:pStyle w:val="Default"/>
        <w:rPr>
          <w:rFonts w:ascii="Times New Roman" w:hAnsi="Times New Roman" w:cs="Times New Roman"/>
          <w:b/>
          <w:sz w:val="22"/>
          <w:szCs w:val="22"/>
          <w:lang w:val="lt-LT"/>
        </w:rPr>
      </w:pPr>
      <w:proofErr w:type="spellStart"/>
      <w:r w:rsidRPr="00E60374">
        <w:rPr>
          <w:rFonts w:ascii="Times New Roman" w:hAnsi="Times New Roman" w:cs="Times New Roman"/>
          <w:b/>
          <w:sz w:val="22"/>
          <w:szCs w:val="22"/>
          <w:lang w:val="lt-LT"/>
        </w:rPr>
        <w:t>Ferrum</w:t>
      </w:r>
      <w:proofErr w:type="spellEnd"/>
      <w:r w:rsidRPr="00E60374">
        <w:rPr>
          <w:rFonts w:ascii="Times New Roman" w:hAnsi="Times New Roman" w:cs="Times New Roman"/>
          <w:b/>
          <w:sz w:val="22"/>
          <w:szCs w:val="22"/>
          <w:lang w:val="lt-LT"/>
        </w:rPr>
        <w:t xml:space="preserve"> </w:t>
      </w:r>
      <w:proofErr w:type="spellStart"/>
      <w:r w:rsidRPr="00E60374">
        <w:rPr>
          <w:rFonts w:ascii="Times New Roman" w:hAnsi="Times New Roman" w:cs="Times New Roman"/>
          <w:b/>
          <w:sz w:val="22"/>
          <w:szCs w:val="22"/>
          <w:lang w:val="lt-LT"/>
        </w:rPr>
        <w:t>Lek</w:t>
      </w:r>
      <w:proofErr w:type="spellEnd"/>
      <w:r w:rsidRPr="00E60374">
        <w:rPr>
          <w:rFonts w:ascii="Times New Roman" w:hAnsi="Times New Roman" w:cs="Times New Roman"/>
          <w:b/>
          <w:sz w:val="22"/>
          <w:szCs w:val="22"/>
          <w:lang w:val="lt-LT"/>
        </w:rPr>
        <w:t xml:space="preserve"> sudėtyje yra natrio</w:t>
      </w:r>
    </w:p>
    <w:p w14:paraId="2141715E" w14:textId="77777777" w:rsidR="00E11F52" w:rsidRPr="00E60374" w:rsidRDefault="00E11F52" w:rsidP="00E11F52">
      <w:pPr>
        <w:pStyle w:val="Default"/>
        <w:rPr>
          <w:rFonts w:ascii="Times New Roman" w:hAnsi="Times New Roman" w:cs="Times New Roman"/>
          <w:sz w:val="22"/>
          <w:szCs w:val="22"/>
          <w:lang w:val="lt-LT"/>
        </w:rPr>
      </w:pPr>
      <w:r w:rsidRPr="00E60374">
        <w:rPr>
          <w:rFonts w:ascii="Times New Roman" w:hAnsi="Times New Roman" w:cs="Times New Roman"/>
          <w:sz w:val="22"/>
          <w:szCs w:val="22"/>
          <w:lang w:val="lt-LT"/>
        </w:rPr>
        <w:t xml:space="preserve">Šio vaisto 1 ml tirpalo yra mažiau kaip 1 </w:t>
      </w:r>
      <w:proofErr w:type="spellStart"/>
      <w:r w:rsidRPr="00E60374">
        <w:rPr>
          <w:rFonts w:ascii="Times New Roman" w:hAnsi="Times New Roman" w:cs="Times New Roman"/>
          <w:sz w:val="22"/>
          <w:szCs w:val="22"/>
          <w:lang w:val="lt-LT"/>
        </w:rPr>
        <w:t>mmol</w:t>
      </w:r>
      <w:proofErr w:type="spellEnd"/>
      <w:r w:rsidRPr="00E60374">
        <w:rPr>
          <w:rFonts w:ascii="Times New Roman" w:hAnsi="Times New Roman" w:cs="Times New Roman"/>
          <w:sz w:val="22"/>
          <w:szCs w:val="22"/>
          <w:lang w:val="lt-LT"/>
        </w:rPr>
        <w:t xml:space="preserve"> (23 mg) natrio, </w:t>
      </w:r>
      <w:proofErr w:type="spellStart"/>
      <w:r w:rsidRPr="00E60374">
        <w:rPr>
          <w:rFonts w:ascii="Times New Roman" w:hAnsi="Times New Roman" w:cs="Times New Roman"/>
          <w:sz w:val="22"/>
          <w:szCs w:val="22"/>
          <w:lang w:val="lt-LT"/>
        </w:rPr>
        <w:t>t.y</w:t>
      </w:r>
      <w:proofErr w:type="spellEnd"/>
      <w:r w:rsidRPr="00E60374">
        <w:rPr>
          <w:rFonts w:ascii="Times New Roman" w:hAnsi="Times New Roman" w:cs="Times New Roman"/>
          <w:sz w:val="22"/>
          <w:szCs w:val="22"/>
          <w:lang w:val="lt-LT"/>
        </w:rPr>
        <w:t>. jis beveik neturi reikšmės.</w:t>
      </w:r>
    </w:p>
    <w:p w14:paraId="3CD8AC50" w14:textId="77777777" w:rsidR="00B036AD" w:rsidRPr="00E60374" w:rsidRDefault="00B036AD" w:rsidP="001D63AE">
      <w:pPr>
        <w:spacing w:after="0" w:line="240" w:lineRule="auto"/>
        <w:rPr>
          <w:rFonts w:ascii="Times New Roman" w:hAnsi="Times New Roman"/>
          <w:lang w:eastAsia="lt-LT"/>
        </w:rPr>
      </w:pPr>
    </w:p>
    <w:p w14:paraId="5F5754A0" w14:textId="77777777" w:rsidR="00B036AD" w:rsidRPr="00E60374" w:rsidRDefault="00B036AD" w:rsidP="001D63AE">
      <w:pPr>
        <w:spacing w:after="0" w:line="240" w:lineRule="auto"/>
        <w:rPr>
          <w:rFonts w:ascii="Times New Roman" w:hAnsi="Times New Roman"/>
          <w:lang w:eastAsia="lt-LT"/>
        </w:rPr>
      </w:pPr>
    </w:p>
    <w:p w14:paraId="3456569E" w14:textId="77777777" w:rsidR="00B036AD" w:rsidRPr="00E60374" w:rsidRDefault="00B036AD" w:rsidP="003B314D">
      <w:pPr>
        <w:tabs>
          <w:tab w:val="left" w:pos="567"/>
        </w:tabs>
        <w:spacing w:after="0" w:line="240" w:lineRule="auto"/>
        <w:rPr>
          <w:rFonts w:ascii="Times New Roman" w:hAnsi="Times New Roman"/>
          <w:b/>
          <w:caps/>
          <w:lang w:eastAsia="lt-LT"/>
        </w:rPr>
      </w:pPr>
      <w:r w:rsidRPr="00E60374">
        <w:rPr>
          <w:rFonts w:ascii="Times New Roman" w:hAnsi="Times New Roman"/>
          <w:b/>
          <w:lang w:eastAsia="lt-LT"/>
        </w:rPr>
        <w:t>3.</w:t>
      </w:r>
      <w:r w:rsidRPr="00E60374">
        <w:rPr>
          <w:rFonts w:ascii="Times New Roman" w:hAnsi="Times New Roman"/>
          <w:b/>
          <w:lang w:eastAsia="lt-LT"/>
        </w:rPr>
        <w:tab/>
        <w:t xml:space="preserve">Kaip vartoti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p>
    <w:p w14:paraId="6F45B2BA" w14:textId="77777777" w:rsidR="00B036AD" w:rsidRPr="00E60374" w:rsidRDefault="00B036AD" w:rsidP="001D63AE">
      <w:pPr>
        <w:spacing w:after="0" w:line="240" w:lineRule="auto"/>
        <w:rPr>
          <w:rFonts w:ascii="Times New Roman" w:hAnsi="Times New Roman"/>
          <w:lang w:eastAsia="lt-LT"/>
        </w:rPr>
      </w:pPr>
    </w:p>
    <w:p w14:paraId="5FE686C6"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Savarankiškai vartoti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injekcinio tirpalo negalima. Kvalifikuotas sveikatos priežiūros specialistas Jums suleis šio vaisto į raumenis. </w:t>
      </w:r>
      <w:r w:rsidRPr="00E60374">
        <w:rPr>
          <w:rFonts w:ascii="Times New Roman" w:hAnsi="Times New Roman"/>
          <w:noProof/>
        </w:rPr>
        <w:t>Jeigu abejojate dėl vaisto vartojimo, kreipkitės į gydytoją arba slaugytoją.</w:t>
      </w:r>
      <w:r w:rsidRPr="00E60374">
        <w:rPr>
          <w:rFonts w:ascii="Times New Roman" w:hAnsi="Times New Roman"/>
          <w:lang w:eastAsia="lt-LT"/>
        </w:rPr>
        <w:t xml:space="preserve"> </w:t>
      </w:r>
    </w:p>
    <w:p w14:paraId="29CD47DA" w14:textId="77777777" w:rsidR="00B036AD" w:rsidRPr="00E60374" w:rsidRDefault="00B036AD" w:rsidP="001D63AE">
      <w:pPr>
        <w:spacing w:after="0" w:line="240" w:lineRule="auto"/>
        <w:rPr>
          <w:rFonts w:ascii="Times New Roman" w:hAnsi="Times New Roman"/>
          <w:b/>
          <w:lang w:eastAsia="lt-LT"/>
        </w:rPr>
      </w:pPr>
    </w:p>
    <w:p w14:paraId="434A3B94" w14:textId="2B3D8FDC" w:rsidR="00B036AD" w:rsidRPr="00E60374" w:rsidRDefault="00B036AD" w:rsidP="001D63AE">
      <w:pPr>
        <w:spacing w:after="0" w:line="240" w:lineRule="auto"/>
        <w:rPr>
          <w:rFonts w:ascii="Times New Roman" w:hAnsi="Times New Roman"/>
          <w:b/>
          <w:lang w:eastAsia="lt-LT"/>
        </w:rPr>
      </w:pP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w:t>
      </w:r>
      <w:r w:rsidR="00091C7D" w:rsidRPr="00E60374">
        <w:rPr>
          <w:rFonts w:ascii="Times New Roman" w:hAnsi="Times New Roman"/>
          <w:b/>
          <w:lang w:eastAsia="lt-LT"/>
        </w:rPr>
        <w:t xml:space="preserve">leidžiamas </w:t>
      </w:r>
      <w:r w:rsidRPr="00E60374">
        <w:rPr>
          <w:rFonts w:ascii="Times New Roman" w:hAnsi="Times New Roman"/>
          <w:b/>
          <w:lang w:eastAsia="lt-LT"/>
        </w:rPr>
        <w:t xml:space="preserve">tik į raumenis. Jo negalima </w:t>
      </w:r>
      <w:r w:rsidR="00091C7D" w:rsidRPr="00E60374">
        <w:rPr>
          <w:rFonts w:ascii="Times New Roman" w:hAnsi="Times New Roman"/>
          <w:b/>
          <w:lang w:eastAsia="lt-LT"/>
        </w:rPr>
        <w:t xml:space="preserve">leisti </w:t>
      </w:r>
      <w:r w:rsidRPr="00E60374">
        <w:rPr>
          <w:rFonts w:ascii="Times New Roman" w:hAnsi="Times New Roman"/>
          <w:b/>
          <w:lang w:eastAsia="lt-LT"/>
        </w:rPr>
        <w:t>arba lašinti į veną.</w:t>
      </w:r>
    </w:p>
    <w:p w14:paraId="11DC7E40" w14:textId="77777777" w:rsidR="00B036AD" w:rsidRPr="00E60374" w:rsidRDefault="00B036AD" w:rsidP="001D63AE">
      <w:pPr>
        <w:spacing w:after="0" w:line="240" w:lineRule="auto"/>
        <w:rPr>
          <w:rFonts w:ascii="Times New Roman" w:hAnsi="Times New Roman"/>
          <w:lang w:eastAsia="lt-LT"/>
        </w:rPr>
      </w:pPr>
    </w:p>
    <w:p w14:paraId="52E41CCA"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Jūsų gydytojas nustatys </w:t>
      </w:r>
      <w:proofErr w:type="spellStart"/>
      <w:r w:rsidRPr="00E60374">
        <w:rPr>
          <w:rFonts w:ascii="Times New Roman" w:hAnsi="Times New Roman"/>
          <w:snapToGrid w:val="0"/>
          <w:lang w:eastAsia="lt-LT"/>
        </w:rPr>
        <w:t>Ferrum</w:t>
      </w:r>
      <w:proofErr w:type="spellEnd"/>
      <w:r w:rsidRPr="00E60374">
        <w:rPr>
          <w:rFonts w:ascii="Times New Roman" w:hAnsi="Times New Roman"/>
          <w:snapToGrid w:val="0"/>
          <w:lang w:eastAsia="lt-LT"/>
        </w:rPr>
        <w:t xml:space="preserve"> </w:t>
      </w:r>
      <w:proofErr w:type="spellStart"/>
      <w:r w:rsidRPr="00E60374">
        <w:rPr>
          <w:rFonts w:ascii="Times New Roman" w:hAnsi="Times New Roman"/>
          <w:snapToGrid w:val="0"/>
          <w:lang w:eastAsia="lt-LT"/>
        </w:rPr>
        <w:t>Lek</w:t>
      </w:r>
      <w:proofErr w:type="spellEnd"/>
      <w:r w:rsidRPr="00E60374">
        <w:rPr>
          <w:rFonts w:ascii="Times New Roman" w:hAnsi="Times New Roman"/>
          <w:snapToGrid w:val="0"/>
          <w:lang w:eastAsia="lt-LT"/>
        </w:rPr>
        <w:t xml:space="preserve"> dozę ir </w:t>
      </w:r>
      <w:r w:rsidRPr="00E60374">
        <w:rPr>
          <w:rFonts w:ascii="Times New Roman" w:hAnsi="Times New Roman"/>
          <w:lang w:eastAsia="lt-LT"/>
        </w:rPr>
        <w:t>gydymo trukmę. Vaisto dozė ir gydymo trukmė priklauso nuo geležies stokos organizme laipsnio.</w:t>
      </w:r>
    </w:p>
    <w:p w14:paraId="14314C6C" w14:textId="77777777" w:rsidR="00B036AD" w:rsidRPr="00E60374" w:rsidRDefault="00B036AD" w:rsidP="001D63AE">
      <w:pPr>
        <w:spacing w:after="0" w:line="240" w:lineRule="auto"/>
        <w:rPr>
          <w:rFonts w:ascii="Times New Roman" w:hAnsi="Times New Roman"/>
          <w:lang w:eastAsia="lt-LT"/>
        </w:rPr>
      </w:pPr>
    </w:p>
    <w:p w14:paraId="424D994F"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Nurodymai dėl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injekcinio tirpalo vartojimo ir dozės yra pateikti šio lapelio pabaigoje esančiame papildomame skyriuje, kuriame pateikta informacija skirta tik sveikatos priežiūros specialistams.</w:t>
      </w:r>
    </w:p>
    <w:p w14:paraId="35FF4FE1" w14:textId="77777777" w:rsidR="00B036AD" w:rsidRPr="00E60374" w:rsidRDefault="00B036AD" w:rsidP="001D63AE">
      <w:pPr>
        <w:spacing w:after="0" w:line="240" w:lineRule="auto"/>
        <w:rPr>
          <w:rFonts w:ascii="Times New Roman" w:hAnsi="Times New Roman"/>
          <w:lang w:eastAsia="lt-LT"/>
        </w:rPr>
      </w:pPr>
    </w:p>
    <w:p w14:paraId="1EA83EF6" w14:textId="77777777" w:rsidR="00B036AD" w:rsidRPr="00E60374" w:rsidRDefault="00B036AD" w:rsidP="001D63AE">
      <w:pPr>
        <w:spacing w:after="0" w:line="240" w:lineRule="auto"/>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gali būti leidžiamas tik gydymo įstaigoje, kurioje yra tinkama įranga ir personalas teikti skubią pagalbą alerginės reakcijos atveju.</w:t>
      </w:r>
    </w:p>
    <w:p w14:paraId="37841D23" w14:textId="73C4ADAE"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Kiekvieną kartą po vaisto vartojimo gydytojas arba slaugytoja Jus stebės mažiausiai 30</w:t>
      </w:r>
      <w:r w:rsidR="009C4967" w:rsidRPr="00E60374">
        <w:rPr>
          <w:rFonts w:ascii="Times New Roman" w:hAnsi="Times New Roman"/>
          <w:lang w:eastAsia="lt-LT"/>
        </w:rPr>
        <w:t> </w:t>
      </w:r>
      <w:r w:rsidRPr="00E60374">
        <w:rPr>
          <w:rFonts w:ascii="Times New Roman" w:hAnsi="Times New Roman"/>
          <w:lang w:eastAsia="lt-LT"/>
        </w:rPr>
        <w:t>minučių.</w:t>
      </w:r>
    </w:p>
    <w:p w14:paraId="625EA347" w14:textId="77777777" w:rsidR="00B036AD" w:rsidRPr="00E60374" w:rsidRDefault="00B036AD" w:rsidP="001D63AE">
      <w:pPr>
        <w:spacing w:after="0" w:line="240" w:lineRule="auto"/>
        <w:rPr>
          <w:rFonts w:ascii="Times New Roman" w:hAnsi="Times New Roman"/>
          <w:lang w:eastAsia="lt-LT"/>
        </w:rPr>
      </w:pPr>
    </w:p>
    <w:p w14:paraId="63AAB348" w14:textId="77777777" w:rsidR="00B036AD" w:rsidRPr="00E60374" w:rsidRDefault="00B036AD" w:rsidP="001D63AE">
      <w:pPr>
        <w:spacing w:after="0" w:line="240" w:lineRule="auto"/>
        <w:rPr>
          <w:rFonts w:ascii="Times New Roman" w:hAnsi="Times New Roman"/>
          <w:b/>
          <w:lang w:eastAsia="lt-LT"/>
        </w:rPr>
      </w:pPr>
      <w:r w:rsidRPr="00E60374">
        <w:rPr>
          <w:rFonts w:ascii="Times New Roman" w:hAnsi="Times New Roman"/>
          <w:b/>
        </w:rPr>
        <w:t>Vartojimas vaikams</w:t>
      </w:r>
    </w:p>
    <w:p w14:paraId="26ACBEDA" w14:textId="705C9ACD" w:rsidR="00B036AD" w:rsidRPr="00E60374" w:rsidRDefault="00B036AD" w:rsidP="001D63AE">
      <w:pPr>
        <w:spacing w:after="0" w:line="240" w:lineRule="auto"/>
        <w:rPr>
          <w:rFonts w:ascii="Times New Roman" w:hAnsi="Times New Roman"/>
        </w:rPr>
      </w:pPr>
      <w:proofErr w:type="spellStart"/>
      <w:r w:rsidRPr="00E60374">
        <w:rPr>
          <w:rFonts w:ascii="Times New Roman" w:hAnsi="Times New Roman"/>
        </w:rPr>
        <w:t>Ferrum</w:t>
      </w:r>
      <w:proofErr w:type="spellEnd"/>
      <w:r w:rsidRPr="00E60374">
        <w:rPr>
          <w:rFonts w:ascii="Times New Roman" w:hAnsi="Times New Roman"/>
        </w:rPr>
        <w:t xml:space="preserve"> </w:t>
      </w:r>
      <w:proofErr w:type="spellStart"/>
      <w:r w:rsidRPr="00E60374">
        <w:rPr>
          <w:rFonts w:ascii="Times New Roman" w:hAnsi="Times New Roman"/>
        </w:rPr>
        <w:t>Lek</w:t>
      </w:r>
      <w:proofErr w:type="spellEnd"/>
      <w:r w:rsidRPr="00E60374">
        <w:rPr>
          <w:rFonts w:ascii="Times New Roman" w:hAnsi="Times New Roman"/>
        </w:rPr>
        <w:t xml:space="preserve"> injekcinis tirpalas vaikams gali būti skiriamas ligoninėje tik tada, kai, esant būtinybei skirti leidžiamus geležies </w:t>
      </w:r>
      <w:r w:rsidR="00F40D4A" w:rsidRPr="00E60374">
        <w:rPr>
          <w:rFonts w:ascii="Times New Roman" w:hAnsi="Times New Roman"/>
        </w:rPr>
        <w:t>vaistus</w:t>
      </w:r>
      <w:r w:rsidRPr="00E60374">
        <w:rPr>
          <w:rFonts w:ascii="Times New Roman" w:hAnsi="Times New Roman"/>
        </w:rPr>
        <w:t xml:space="preserve">, neįmanoma vartoti į veną leidžiamų geležies </w:t>
      </w:r>
      <w:r w:rsidR="00F40D4A" w:rsidRPr="00E60374">
        <w:rPr>
          <w:rFonts w:ascii="Times New Roman" w:hAnsi="Times New Roman"/>
        </w:rPr>
        <w:t>vaistų</w:t>
      </w:r>
      <w:r w:rsidRPr="00E60374">
        <w:rPr>
          <w:rFonts w:ascii="Times New Roman" w:hAnsi="Times New Roman"/>
        </w:rPr>
        <w:t>.</w:t>
      </w:r>
    </w:p>
    <w:p w14:paraId="63C9AF1D" w14:textId="77777777" w:rsidR="00B036AD" w:rsidRPr="00E60374" w:rsidRDefault="00B036AD" w:rsidP="001D63AE">
      <w:pPr>
        <w:spacing w:after="0" w:line="240" w:lineRule="auto"/>
        <w:rPr>
          <w:rFonts w:ascii="Times New Roman" w:hAnsi="Times New Roman"/>
          <w:lang w:eastAsia="lt-LT"/>
        </w:rPr>
      </w:pPr>
    </w:p>
    <w:p w14:paraId="4B4FD050" w14:textId="77777777" w:rsidR="00B036AD" w:rsidRPr="00E60374" w:rsidRDefault="00B036AD" w:rsidP="001D63AE">
      <w:pPr>
        <w:spacing w:after="0" w:line="240" w:lineRule="auto"/>
        <w:rPr>
          <w:rFonts w:ascii="Times New Roman" w:hAnsi="Times New Roman"/>
          <w:b/>
          <w:lang w:eastAsia="lt-LT"/>
        </w:rPr>
      </w:pPr>
      <w:r w:rsidRPr="00E60374">
        <w:rPr>
          <w:rFonts w:ascii="Times New Roman" w:hAnsi="Times New Roman"/>
          <w:b/>
          <w:lang w:eastAsia="lt-LT"/>
        </w:rPr>
        <w:t xml:space="preserve">Ką daryti pavartojus per didelę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dozę?</w:t>
      </w:r>
    </w:p>
    <w:p w14:paraId="4FF772AA"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Jeigu pastebėjote bet kokių neįprastų simptomų, kurie gali būti šalutinis vaisto poveikis, arba jeigu šalutinis poveikis nepraeina arba sustiprėja, nedelsiant kreipkitės į gydytoją.</w:t>
      </w:r>
    </w:p>
    <w:p w14:paraId="62F6C949" w14:textId="2BABACB3"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Pavartojus per didelę geležies </w:t>
      </w:r>
      <w:r w:rsidR="00F40D4A" w:rsidRPr="00E60374">
        <w:rPr>
          <w:rFonts w:ascii="Times New Roman" w:hAnsi="Times New Roman"/>
          <w:lang w:eastAsia="lt-LT"/>
        </w:rPr>
        <w:t xml:space="preserve">vaistų </w:t>
      </w:r>
      <w:r w:rsidRPr="00E60374">
        <w:rPr>
          <w:rFonts w:ascii="Times New Roman" w:hAnsi="Times New Roman"/>
          <w:lang w:eastAsia="lt-LT"/>
        </w:rPr>
        <w:t xml:space="preserve">dozę, gali atsirasti ūminis geležies perteklius, pasireiškiantis kaip </w:t>
      </w:r>
      <w:proofErr w:type="spellStart"/>
      <w:r w:rsidRPr="00E60374">
        <w:rPr>
          <w:rFonts w:ascii="Times New Roman" w:hAnsi="Times New Roman"/>
          <w:lang w:eastAsia="lt-LT"/>
        </w:rPr>
        <w:t>hemosiderozė</w:t>
      </w:r>
      <w:proofErr w:type="spellEnd"/>
      <w:r w:rsidRPr="00E60374">
        <w:rPr>
          <w:rFonts w:ascii="Times New Roman" w:hAnsi="Times New Roman"/>
          <w:lang w:eastAsia="lt-LT"/>
        </w:rPr>
        <w:t xml:space="preserve"> (pernelyg didelis geležies kaupimasis tam tikro pigmento pavidalu).</w:t>
      </w:r>
    </w:p>
    <w:p w14:paraId="3094D415" w14:textId="3625327F" w:rsidR="00B036AD" w:rsidRPr="00E60374" w:rsidRDefault="00B036AD" w:rsidP="001D63AE">
      <w:pPr>
        <w:spacing w:after="0" w:line="240" w:lineRule="auto"/>
        <w:rPr>
          <w:rFonts w:ascii="Times New Roman" w:hAnsi="Times New Roman"/>
          <w:b/>
          <w:lang w:eastAsia="lt-LT"/>
        </w:rPr>
      </w:pPr>
      <w:r w:rsidRPr="00E60374">
        <w:rPr>
          <w:rFonts w:ascii="Times New Roman" w:hAnsi="Times New Roman"/>
          <w:lang w:eastAsia="lt-LT"/>
        </w:rPr>
        <w:t xml:space="preserve">Perdozavus geležies </w:t>
      </w:r>
      <w:r w:rsidR="00F40D4A" w:rsidRPr="00E60374">
        <w:rPr>
          <w:rFonts w:ascii="Times New Roman" w:hAnsi="Times New Roman"/>
          <w:lang w:eastAsia="lt-LT"/>
        </w:rPr>
        <w:t>vaistų</w:t>
      </w:r>
      <w:r w:rsidRPr="00E60374">
        <w:rPr>
          <w:rFonts w:ascii="Times New Roman" w:hAnsi="Times New Roman"/>
          <w:lang w:eastAsia="lt-LT"/>
        </w:rPr>
        <w:t xml:space="preserve">, gydytojas turėtų taikyti simptominį gydymą ir paskirti geležį surišančių </w:t>
      </w:r>
      <w:r w:rsidR="00F40D4A" w:rsidRPr="00E60374">
        <w:rPr>
          <w:rFonts w:ascii="Times New Roman" w:hAnsi="Times New Roman"/>
          <w:lang w:eastAsia="lt-LT"/>
        </w:rPr>
        <w:t xml:space="preserve">vaistų </w:t>
      </w:r>
      <w:r w:rsidRPr="00E60374">
        <w:rPr>
          <w:rFonts w:ascii="Times New Roman" w:hAnsi="Times New Roman"/>
          <w:lang w:eastAsia="lt-LT"/>
        </w:rPr>
        <w:t xml:space="preserve">(specifinių kompleksinių junginių, pvz., </w:t>
      </w:r>
      <w:proofErr w:type="spellStart"/>
      <w:r w:rsidRPr="00E60374">
        <w:rPr>
          <w:rFonts w:ascii="Times New Roman" w:hAnsi="Times New Roman"/>
          <w:lang w:eastAsia="lt-LT"/>
        </w:rPr>
        <w:t>deferoksamino</w:t>
      </w:r>
      <w:proofErr w:type="spellEnd"/>
      <w:r w:rsidRPr="00E60374">
        <w:rPr>
          <w:rFonts w:ascii="Times New Roman" w:hAnsi="Times New Roman"/>
          <w:lang w:eastAsia="lt-LT"/>
        </w:rPr>
        <w:t xml:space="preserve">). </w:t>
      </w:r>
    </w:p>
    <w:p w14:paraId="5898E5F2" w14:textId="77777777" w:rsidR="00B036AD" w:rsidRPr="00E60374" w:rsidRDefault="00B036AD" w:rsidP="001D63AE">
      <w:pPr>
        <w:spacing w:after="0" w:line="240" w:lineRule="auto"/>
        <w:rPr>
          <w:rFonts w:ascii="Times New Roman" w:hAnsi="Times New Roman"/>
          <w:lang w:eastAsia="lt-LT"/>
        </w:rPr>
      </w:pPr>
    </w:p>
    <w:p w14:paraId="7CBA5737"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b/>
          <w:lang w:eastAsia="lt-LT"/>
        </w:rPr>
        <w:t xml:space="preserve">Pamiršus pavartoti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p>
    <w:p w14:paraId="13B0E52D"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Pasitarkite su gydytoju ar vaistininku.</w:t>
      </w:r>
    </w:p>
    <w:p w14:paraId="04549D22"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Negalima vartoti dvigubos dozės norint kompensuoti praleistą dozę.</w:t>
      </w:r>
    </w:p>
    <w:p w14:paraId="3D1CD427" w14:textId="77777777" w:rsidR="00B036AD" w:rsidRPr="00E60374" w:rsidRDefault="00B036AD" w:rsidP="001D63AE">
      <w:pPr>
        <w:spacing w:after="0" w:line="240" w:lineRule="auto"/>
        <w:rPr>
          <w:rFonts w:ascii="Times New Roman" w:hAnsi="Times New Roman"/>
          <w:lang w:eastAsia="lt-LT"/>
        </w:rPr>
      </w:pPr>
    </w:p>
    <w:p w14:paraId="1603BBDB" w14:textId="77777777" w:rsidR="00B036AD" w:rsidRPr="00E60374" w:rsidRDefault="00B036AD" w:rsidP="001D63AE">
      <w:pPr>
        <w:spacing w:after="0" w:line="240" w:lineRule="auto"/>
        <w:rPr>
          <w:rFonts w:ascii="Times New Roman" w:hAnsi="Times New Roman"/>
          <w:b/>
          <w:lang w:eastAsia="lt-LT"/>
        </w:rPr>
      </w:pPr>
      <w:r w:rsidRPr="00E60374">
        <w:rPr>
          <w:rFonts w:ascii="Times New Roman" w:hAnsi="Times New Roman"/>
          <w:b/>
          <w:lang w:eastAsia="lt-LT"/>
        </w:rPr>
        <w:t>Nustojus vartoti</w:t>
      </w:r>
      <w:r w:rsidRPr="00E60374">
        <w:rPr>
          <w:rFonts w:ascii="Times New Roman" w:hAnsi="Times New Roman"/>
          <w:lang w:eastAsia="lt-LT"/>
        </w:rPr>
        <w:t xml:space="preserve">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p>
    <w:p w14:paraId="284A7250"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Nutraukus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vartojimą kraujyje vėl gali sumažėti hemoglobino koncentracija.</w:t>
      </w:r>
    </w:p>
    <w:p w14:paraId="4B1031EA"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Norėdami nutraukti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vartojimą pasitarkite su gydytoju.</w:t>
      </w:r>
    </w:p>
    <w:p w14:paraId="4757C974" w14:textId="77777777" w:rsidR="00B036AD" w:rsidRPr="00E60374" w:rsidRDefault="00B036AD" w:rsidP="001D63AE">
      <w:pPr>
        <w:spacing w:after="0" w:line="240" w:lineRule="auto"/>
        <w:rPr>
          <w:rFonts w:ascii="Times New Roman" w:hAnsi="Times New Roman"/>
          <w:lang w:eastAsia="lt-LT"/>
        </w:rPr>
      </w:pPr>
    </w:p>
    <w:p w14:paraId="0DD8531E"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Jeigu kiltų daugiau klausimų dėl šio vaisto vartojimo, kreipkitės į gydytoją arba vaistininką. </w:t>
      </w:r>
    </w:p>
    <w:p w14:paraId="3EF94F8F" w14:textId="77777777" w:rsidR="00B036AD" w:rsidRPr="00E60374" w:rsidRDefault="00B036AD" w:rsidP="001D63AE">
      <w:pPr>
        <w:spacing w:after="0" w:line="240" w:lineRule="auto"/>
        <w:rPr>
          <w:rFonts w:ascii="Times New Roman" w:hAnsi="Times New Roman"/>
          <w:lang w:eastAsia="lt-LT"/>
        </w:rPr>
      </w:pPr>
    </w:p>
    <w:p w14:paraId="7D6DFA7C" w14:textId="77777777" w:rsidR="00B036AD" w:rsidRPr="00E60374" w:rsidRDefault="00B036AD" w:rsidP="001D63AE">
      <w:pPr>
        <w:spacing w:after="0" w:line="240" w:lineRule="auto"/>
        <w:rPr>
          <w:rFonts w:ascii="Times New Roman" w:hAnsi="Times New Roman"/>
          <w:lang w:eastAsia="lt-LT"/>
        </w:rPr>
      </w:pPr>
    </w:p>
    <w:p w14:paraId="7F2F6992" w14:textId="77777777" w:rsidR="00B036AD" w:rsidRPr="00E60374" w:rsidRDefault="00B036AD" w:rsidP="003B314D">
      <w:pPr>
        <w:tabs>
          <w:tab w:val="left" w:pos="567"/>
        </w:tabs>
        <w:spacing w:after="0" w:line="240" w:lineRule="auto"/>
        <w:rPr>
          <w:rFonts w:ascii="Times New Roman" w:hAnsi="Times New Roman"/>
          <w:b/>
          <w:caps/>
          <w:lang w:eastAsia="lt-LT"/>
        </w:rPr>
      </w:pPr>
      <w:r w:rsidRPr="00E60374">
        <w:rPr>
          <w:rFonts w:ascii="Times New Roman" w:hAnsi="Times New Roman"/>
          <w:b/>
          <w:caps/>
          <w:lang w:eastAsia="lt-LT"/>
        </w:rPr>
        <w:t>4.</w:t>
      </w:r>
      <w:r w:rsidRPr="00E60374">
        <w:rPr>
          <w:rFonts w:ascii="Times New Roman" w:hAnsi="Times New Roman"/>
          <w:b/>
          <w:caps/>
          <w:lang w:eastAsia="lt-LT"/>
        </w:rPr>
        <w:tab/>
      </w:r>
      <w:r w:rsidRPr="00E60374">
        <w:rPr>
          <w:rFonts w:ascii="Times New Roman" w:hAnsi="Times New Roman"/>
          <w:b/>
          <w:lang w:eastAsia="lt-LT"/>
        </w:rPr>
        <w:t>Galimas šalutinis poveikis</w:t>
      </w:r>
    </w:p>
    <w:p w14:paraId="58F1F010" w14:textId="77777777" w:rsidR="00B036AD" w:rsidRPr="00E60374" w:rsidRDefault="00B036AD" w:rsidP="001D63AE">
      <w:pPr>
        <w:spacing w:after="0" w:line="240" w:lineRule="auto"/>
        <w:rPr>
          <w:rFonts w:ascii="Times New Roman" w:hAnsi="Times New Roman"/>
          <w:lang w:eastAsia="lt-LT"/>
        </w:rPr>
      </w:pPr>
    </w:p>
    <w:p w14:paraId="5493708D" w14:textId="25D46EA0"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Šis vaistas, kaip ir visi kiti, gali sukelti šalutinį poveikį, nors jis pasireiškia ne visiems žmonėms. Dažniausiai vaistas toleruojamas gerai. </w:t>
      </w:r>
    </w:p>
    <w:p w14:paraId="61A4B967" w14:textId="2E2E8D73" w:rsidR="00031BF5" w:rsidRPr="00E60374" w:rsidRDefault="00031BF5" w:rsidP="001D63AE">
      <w:pPr>
        <w:spacing w:after="0" w:line="240" w:lineRule="auto"/>
        <w:rPr>
          <w:rFonts w:ascii="Times New Roman" w:hAnsi="Times New Roman"/>
          <w:lang w:eastAsia="lt-LT"/>
        </w:rPr>
      </w:pPr>
    </w:p>
    <w:p w14:paraId="306179FF" w14:textId="77777777" w:rsidR="00031BF5" w:rsidRPr="00E60374" w:rsidRDefault="00031BF5" w:rsidP="00E11F52">
      <w:pPr>
        <w:spacing w:after="0" w:line="240" w:lineRule="auto"/>
        <w:rPr>
          <w:rFonts w:ascii="Times New Roman" w:hAnsi="Times New Roman"/>
          <w:bCs/>
          <w:i/>
          <w:iCs/>
        </w:rPr>
      </w:pPr>
      <w:r w:rsidRPr="00E60374">
        <w:rPr>
          <w:rFonts w:ascii="Times New Roman" w:hAnsi="Times New Roman"/>
          <w:bCs/>
          <w:i/>
          <w:iCs/>
          <w:lang w:eastAsia="lt-LT"/>
        </w:rPr>
        <w:t xml:space="preserve">Alerginės reakcijos </w:t>
      </w:r>
    </w:p>
    <w:p w14:paraId="4AF5494C" w14:textId="15FF8FE5" w:rsidR="00031BF5" w:rsidRPr="00E60374" w:rsidRDefault="00031BF5" w:rsidP="00031BF5">
      <w:pPr>
        <w:spacing w:after="0" w:line="240" w:lineRule="auto"/>
        <w:rPr>
          <w:rFonts w:ascii="Times New Roman" w:hAnsi="Times New Roman"/>
          <w:bCs/>
          <w:i/>
          <w:iCs/>
          <w:lang w:eastAsia="lt-LT"/>
        </w:rPr>
      </w:pPr>
      <w:r w:rsidRPr="00E60374">
        <w:rPr>
          <w:rFonts w:ascii="Times New Roman" w:hAnsi="Times New Roman"/>
          <w:bCs/>
          <w:iCs/>
          <w:lang w:eastAsia="lt-LT"/>
        </w:rPr>
        <w:t>Nedelsdami pasakykite gydytojui, jeigu Jums pasireikštų bent vienas iš toliau nurodytų požymių ir simptomų, kurie gali būti sunkios alerginės reakcijos požymis</w:t>
      </w:r>
      <w:r w:rsidR="00414801" w:rsidRPr="00E60374">
        <w:rPr>
          <w:rFonts w:ascii="Times New Roman" w:hAnsi="Times New Roman"/>
          <w:bCs/>
          <w:iCs/>
          <w:lang w:eastAsia="lt-LT"/>
        </w:rPr>
        <w:t>,</w:t>
      </w:r>
      <w:r w:rsidR="00E11F52" w:rsidRPr="00E60374">
        <w:t xml:space="preserve"> </w:t>
      </w:r>
      <w:r w:rsidR="00E11F52" w:rsidRPr="00E60374">
        <w:rPr>
          <w:rFonts w:ascii="Times New Roman" w:hAnsi="Times New Roman"/>
          <w:bCs/>
          <w:iCs/>
          <w:lang w:eastAsia="lt-LT"/>
        </w:rPr>
        <w:t xml:space="preserve">dusulys, dilgėlinė, išbėrimas, niežulys, pykinimas, </w:t>
      </w:r>
      <w:r w:rsidRPr="00E60374">
        <w:rPr>
          <w:rFonts w:ascii="Times New Roman" w:hAnsi="Times New Roman"/>
          <w:bCs/>
          <w:iCs/>
          <w:lang w:eastAsia="lt-LT"/>
        </w:rPr>
        <w:t xml:space="preserve">ir skausmas krūtinės srityje, kuris gali būti galimai sunkios alerginės reakcijos, vadinamos </w:t>
      </w:r>
      <w:proofErr w:type="spellStart"/>
      <w:r w:rsidRPr="00E60374">
        <w:rPr>
          <w:rFonts w:ascii="Times New Roman" w:hAnsi="Times New Roman"/>
          <w:bCs/>
          <w:iCs/>
          <w:lang w:eastAsia="lt-LT"/>
        </w:rPr>
        <w:t>Kounis</w:t>
      </w:r>
      <w:proofErr w:type="spellEnd"/>
      <w:r w:rsidRPr="00E60374">
        <w:rPr>
          <w:rFonts w:ascii="Times New Roman" w:hAnsi="Times New Roman"/>
          <w:bCs/>
          <w:iCs/>
          <w:lang w:eastAsia="lt-LT"/>
        </w:rPr>
        <w:t xml:space="preserve"> sindromu, požymis</w:t>
      </w:r>
      <w:r w:rsidRPr="00E60374">
        <w:rPr>
          <w:rFonts w:ascii="Times New Roman" w:hAnsi="Times New Roman"/>
          <w:bCs/>
          <w:i/>
          <w:iCs/>
          <w:lang w:eastAsia="lt-LT"/>
        </w:rPr>
        <w:t>.</w:t>
      </w:r>
    </w:p>
    <w:p w14:paraId="3362AA07" w14:textId="77777777" w:rsidR="00B036AD" w:rsidRPr="00E60374" w:rsidRDefault="00B036AD" w:rsidP="001D63AE">
      <w:pPr>
        <w:spacing w:after="0" w:line="240" w:lineRule="auto"/>
        <w:rPr>
          <w:rFonts w:ascii="Times New Roman" w:hAnsi="Times New Roman"/>
          <w:iCs/>
          <w:u w:val="single"/>
          <w:lang w:eastAsia="lt-LT"/>
        </w:rPr>
      </w:pPr>
    </w:p>
    <w:p w14:paraId="6B2196EC" w14:textId="04B9AD9C" w:rsidR="00B036AD" w:rsidRPr="00E60374" w:rsidRDefault="00B036AD" w:rsidP="001D63AE">
      <w:pPr>
        <w:spacing w:after="0" w:line="240" w:lineRule="auto"/>
        <w:rPr>
          <w:rFonts w:ascii="Times New Roman" w:hAnsi="Times New Roman"/>
          <w:bCs/>
          <w:i/>
          <w:iCs/>
          <w:lang w:eastAsia="lt-LT"/>
        </w:rPr>
      </w:pPr>
      <w:r w:rsidRPr="00E60374">
        <w:rPr>
          <w:rFonts w:ascii="Times New Roman" w:hAnsi="Times New Roman"/>
          <w:bCs/>
          <w:i/>
          <w:iCs/>
          <w:lang w:eastAsia="lt-LT"/>
        </w:rPr>
        <w:t xml:space="preserve">Nedažnas šalutinis poveikis (gali pasireikšti </w:t>
      </w:r>
      <w:r w:rsidR="00245827" w:rsidRPr="00E60374">
        <w:rPr>
          <w:rFonts w:ascii="Times New Roman" w:hAnsi="Times New Roman"/>
          <w:bCs/>
          <w:i/>
          <w:iCs/>
          <w:lang w:eastAsia="lt-LT"/>
        </w:rPr>
        <w:t>mažiau</w:t>
      </w:r>
      <w:r w:rsidRPr="00E60374">
        <w:rPr>
          <w:rFonts w:ascii="Times New Roman" w:hAnsi="Times New Roman"/>
          <w:bCs/>
          <w:i/>
          <w:iCs/>
          <w:lang w:eastAsia="lt-LT"/>
        </w:rPr>
        <w:t xml:space="preserve"> kaip 1 iš 100 pacientų)</w:t>
      </w:r>
    </w:p>
    <w:p w14:paraId="02A7C769" w14:textId="77777777" w:rsidR="001D2F4D" w:rsidRPr="00E60374" w:rsidRDefault="0055257B" w:rsidP="005D6CED">
      <w:pPr>
        <w:numPr>
          <w:ilvl w:val="0"/>
          <w:numId w:val="8"/>
        </w:numPr>
        <w:spacing w:after="0" w:line="240" w:lineRule="auto"/>
        <w:ind w:left="567" w:hanging="567"/>
        <w:rPr>
          <w:rFonts w:ascii="Times New Roman" w:hAnsi="Times New Roman"/>
          <w:lang w:eastAsia="lt-LT"/>
        </w:rPr>
      </w:pPr>
      <w:proofErr w:type="spellStart"/>
      <w:r w:rsidRPr="00E60374">
        <w:rPr>
          <w:rFonts w:ascii="Times New Roman" w:hAnsi="Times New Roman"/>
          <w:lang w:eastAsia="lt-LT"/>
        </w:rPr>
        <w:t>Anafilaktoidinės</w:t>
      </w:r>
      <w:proofErr w:type="spellEnd"/>
      <w:r w:rsidRPr="00E60374">
        <w:rPr>
          <w:rFonts w:ascii="Times New Roman" w:hAnsi="Times New Roman"/>
          <w:lang w:eastAsia="lt-LT"/>
        </w:rPr>
        <w:t xml:space="preserve"> reakcijos, įskaitant dusulį, dilgėlinę, išbėrimą, niežulį, pykinimą ir šiurpulį</w:t>
      </w:r>
      <w:r w:rsidR="001D2F4D" w:rsidRPr="00E60374">
        <w:rPr>
          <w:rFonts w:ascii="Times New Roman" w:hAnsi="Times New Roman"/>
          <w:lang w:eastAsia="lt-LT"/>
        </w:rPr>
        <w:t>.</w:t>
      </w:r>
    </w:p>
    <w:p w14:paraId="397792E7" w14:textId="35B0E756" w:rsidR="001D2F4D" w:rsidRPr="00E60374" w:rsidRDefault="00883959" w:rsidP="005D6CED">
      <w:pPr>
        <w:numPr>
          <w:ilvl w:val="0"/>
          <w:numId w:val="8"/>
        </w:numPr>
        <w:spacing w:after="0" w:line="240" w:lineRule="auto"/>
        <w:ind w:left="567" w:hanging="567"/>
        <w:rPr>
          <w:rFonts w:ascii="Times New Roman" w:hAnsi="Times New Roman"/>
          <w:lang w:eastAsia="lt-LT"/>
        </w:rPr>
      </w:pPr>
      <w:r w:rsidRPr="00E60374">
        <w:rPr>
          <w:rFonts w:ascii="Times New Roman" w:hAnsi="Times New Roman"/>
          <w:lang w:eastAsia="lt-LT"/>
        </w:rPr>
        <w:t>Pykinimas, v</w:t>
      </w:r>
      <w:r w:rsidR="001D2F4D" w:rsidRPr="00E60374">
        <w:rPr>
          <w:rFonts w:ascii="Times New Roman" w:hAnsi="Times New Roman"/>
          <w:lang w:eastAsia="lt-LT"/>
        </w:rPr>
        <w:t>ėmimas, pilvo skausmas</w:t>
      </w:r>
      <w:r w:rsidR="007B177E" w:rsidRPr="00E60374">
        <w:rPr>
          <w:rFonts w:ascii="Times New Roman" w:hAnsi="Times New Roman"/>
          <w:lang w:eastAsia="lt-LT"/>
        </w:rPr>
        <w:t>.</w:t>
      </w:r>
      <w:r w:rsidR="001D2F4D" w:rsidRPr="00E60374">
        <w:rPr>
          <w:rFonts w:ascii="Times New Roman" w:hAnsi="Times New Roman"/>
          <w:lang w:eastAsia="lt-LT"/>
        </w:rPr>
        <w:t xml:space="preserve"> </w:t>
      </w:r>
    </w:p>
    <w:p w14:paraId="1AE16E46" w14:textId="0A4A1FC2" w:rsidR="00B036AD" w:rsidRPr="00E60374" w:rsidRDefault="00B036AD" w:rsidP="005D6CED">
      <w:pPr>
        <w:numPr>
          <w:ilvl w:val="0"/>
          <w:numId w:val="8"/>
        </w:numPr>
        <w:spacing w:after="0" w:line="240" w:lineRule="auto"/>
        <w:ind w:left="567" w:hanging="567"/>
        <w:rPr>
          <w:rFonts w:ascii="Times New Roman" w:hAnsi="Times New Roman"/>
          <w:lang w:eastAsia="lt-LT"/>
        </w:rPr>
      </w:pPr>
      <w:r w:rsidRPr="00E60374">
        <w:rPr>
          <w:rFonts w:ascii="Times New Roman" w:hAnsi="Times New Roman"/>
          <w:lang w:eastAsia="lt-LT"/>
        </w:rPr>
        <w:t>Niežulys, dilgėlinė, išbėrimas</w:t>
      </w:r>
      <w:r w:rsidR="009F55B1" w:rsidRPr="00E60374">
        <w:rPr>
          <w:rFonts w:ascii="Times New Roman" w:hAnsi="Times New Roman"/>
          <w:lang w:eastAsia="lt-LT"/>
        </w:rPr>
        <w:t xml:space="preserve"> (</w:t>
      </w:r>
      <w:proofErr w:type="spellStart"/>
      <w:r w:rsidR="009F55B1" w:rsidRPr="00E60374">
        <w:rPr>
          <w:rFonts w:ascii="Times New Roman" w:hAnsi="Times New Roman"/>
          <w:lang w:eastAsia="lt-LT"/>
        </w:rPr>
        <w:t>egzantema</w:t>
      </w:r>
      <w:proofErr w:type="spellEnd"/>
      <w:r w:rsidR="009F55B1" w:rsidRPr="00E60374">
        <w:rPr>
          <w:rFonts w:ascii="Times New Roman" w:hAnsi="Times New Roman"/>
          <w:lang w:eastAsia="lt-LT"/>
        </w:rPr>
        <w:t>)</w:t>
      </w:r>
      <w:r w:rsidRPr="00E60374">
        <w:rPr>
          <w:rFonts w:ascii="Times New Roman" w:hAnsi="Times New Roman"/>
          <w:lang w:eastAsia="lt-LT"/>
        </w:rPr>
        <w:t xml:space="preserve">, </w:t>
      </w:r>
      <w:r w:rsidR="001D2F4D" w:rsidRPr="00E60374">
        <w:rPr>
          <w:rFonts w:ascii="Times New Roman" w:hAnsi="Times New Roman"/>
          <w:lang w:eastAsia="lt-LT"/>
        </w:rPr>
        <w:t>paraudimas.</w:t>
      </w:r>
    </w:p>
    <w:p w14:paraId="555022B5" w14:textId="00635FC6" w:rsidR="00B036AD" w:rsidRPr="00E60374" w:rsidRDefault="00883959" w:rsidP="005D6CED">
      <w:pPr>
        <w:numPr>
          <w:ilvl w:val="0"/>
          <w:numId w:val="8"/>
        </w:numPr>
        <w:spacing w:after="0" w:line="240" w:lineRule="auto"/>
        <w:ind w:left="567" w:hanging="567"/>
        <w:rPr>
          <w:rFonts w:ascii="Times New Roman" w:hAnsi="Times New Roman"/>
          <w:lang w:eastAsia="lt-LT"/>
        </w:rPr>
      </w:pPr>
      <w:r w:rsidRPr="00E60374">
        <w:rPr>
          <w:rFonts w:ascii="Times New Roman" w:hAnsi="Times New Roman"/>
          <w:lang w:eastAsia="lt-LT"/>
        </w:rPr>
        <w:t>R</w:t>
      </w:r>
      <w:r w:rsidR="00B036AD" w:rsidRPr="00E60374">
        <w:rPr>
          <w:rFonts w:ascii="Times New Roman" w:hAnsi="Times New Roman"/>
          <w:lang w:eastAsia="lt-LT"/>
        </w:rPr>
        <w:t xml:space="preserve">aumenų </w:t>
      </w:r>
      <w:r w:rsidRPr="00E60374">
        <w:rPr>
          <w:rFonts w:ascii="Times New Roman" w:hAnsi="Times New Roman"/>
          <w:lang w:eastAsia="lt-LT"/>
        </w:rPr>
        <w:t>spazmai.</w:t>
      </w:r>
    </w:p>
    <w:p w14:paraId="57A9B2DA" w14:textId="77777777" w:rsidR="001D2F4D" w:rsidRPr="00E60374" w:rsidRDefault="001D2F4D" w:rsidP="005D6CED">
      <w:pPr>
        <w:numPr>
          <w:ilvl w:val="0"/>
          <w:numId w:val="8"/>
        </w:numPr>
        <w:spacing w:after="0" w:line="240" w:lineRule="auto"/>
        <w:ind w:left="567" w:hanging="567"/>
        <w:rPr>
          <w:rFonts w:ascii="Times New Roman" w:hAnsi="Times New Roman"/>
          <w:iCs/>
          <w:lang w:eastAsia="lt-LT"/>
        </w:rPr>
      </w:pPr>
      <w:r w:rsidRPr="00E60374">
        <w:rPr>
          <w:rFonts w:ascii="Times New Roman" w:hAnsi="Times New Roman"/>
          <w:iCs/>
          <w:lang w:eastAsia="lt-LT"/>
        </w:rPr>
        <w:t>Miglotas regėjimas, nutirpimas.</w:t>
      </w:r>
    </w:p>
    <w:p w14:paraId="243F2D63" w14:textId="15AD53AA" w:rsidR="001D2F4D" w:rsidRPr="00E60374" w:rsidRDefault="001D2F4D" w:rsidP="005D6CED">
      <w:pPr>
        <w:numPr>
          <w:ilvl w:val="0"/>
          <w:numId w:val="8"/>
        </w:numPr>
        <w:spacing w:after="0" w:line="240" w:lineRule="auto"/>
        <w:ind w:left="567" w:hanging="567"/>
        <w:rPr>
          <w:rFonts w:ascii="Times New Roman" w:hAnsi="Times New Roman"/>
          <w:lang w:eastAsia="lt-LT"/>
        </w:rPr>
      </w:pPr>
      <w:r w:rsidRPr="00E60374">
        <w:rPr>
          <w:rFonts w:ascii="Times New Roman" w:hAnsi="Times New Roman"/>
          <w:iCs/>
          <w:lang w:eastAsia="lt-LT"/>
        </w:rPr>
        <w:t>Karščio pylimas.</w:t>
      </w:r>
    </w:p>
    <w:p w14:paraId="356F54FC" w14:textId="2DF08EA2" w:rsidR="00883959" w:rsidRPr="00E60374" w:rsidRDefault="00883959" w:rsidP="005D6CED">
      <w:pPr>
        <w:numPr>
          <w:ilvl w:val="0"/>
          <w:numId w:val="8"/>
        </w:numPr>
        <w:spacing w:after="0" w:line="240" w:lineRule="auto"/>
        <w:ind w:left="567" w:hanging="567"/>
        <w:rPr>
          <w:rFonts w:ascii="Times New Roman" w:hAnsi="Times New Roman"/>
          <w:lang w:eastAsia="lt-LT"/>
        </w:rPr>
      </w:pPr>
      <w:r w:rsidRPr="00E60374">
        <w:rPr>
          <w:rFonts w:ascii="Times New Roman" w:hAnsi="Times New Roman"/>
          <w:lang w:eastAsia="lt-LT"/>
        </w:rPr>
        <w:t>Dusulys, bronchų spazmas.</w:t>
      </w:r>
    </w:p>
    <w:p w14:paraId="3BD40659" w14:textId="77777777" w:rsidR="00B036AD" w:rsidRPr="00E60374" w:rsidRDefault="00B036AD" w:rsidP="001D63AE">
      <w:pPr>
        <w:spacing w:after="0" w:line="240" w:lineRule="auto"/>
        <w:rPr>
          <w:rFonts w:ascii="Times New Roman" w:hAnsi="Times New Roman"/>
          <w:b/>
          <w:lang w:eastAsia="lt-LT"/>
        </w:rPr>
      </w:pPr>
    </w:p>
    <w:p w14:paraId="50044A50" w14:textId="77777777" w:rsidR="00B036AD" w:rsidRPr="00E60374" w:rsidRDefault="00B036AD" w:rsidP="001D63AE">
      <w:pPr>
        <w:spacing w:after="0" w:line="240" w:lineRule="auto"/>
        <w:rPr>
          <w:rFonts w:ascii="Times New Roman" w:hAnsi="Times New Roman"/>
          <w:bCs/>
          <w:i/>
          <w:iCs/>
          <w:lang w:eastAsia="lt-LT"/>
        </w:rPr>
      </w:pPr>
      <w:r w:rsidRPr="00E60374">
        <w:rPr>
          <w:rFonts w:ascii="Times New Roman" w:hAnsi="Times New Roman"/>
          <w:bCs/>
          <w:i/>
          <w:iCs/>
          <w:lang w:eastAsia="lt-LT"/>
        </w:rPr>
        <w:t>Retas šalutinis poveikis (gali pasireikšti ne daugiau kaip 1 iš 1000 pacientų)</w:t>
      </w:r>
    </w:p>
    <w:p w14:paraId="5AB95C65" w14:textId="01677BAC" w:rsidR="001D2F4D" w:rsidRPr="00E60374" w:rsidRDefault="001D2F4D" w:rsidP="005D6CED">
      <w:pPr>
        <w:numPr>
          <w:ilvl w:val="0"/>
          <w:numId w:val="10"/>
        </w:numPr>
        <w:spacing w:after="0" w:line="240" w:lineRule="auto"/>
        <w:ind w:left="567" w:hanging="567"/>
        <w:rPr>
          <w:rFonts w:ascii="Times New Roman" w:hAnsi="Times New Roman"/>
          <w:vertAlign w:val="superscript"/>
          <w:lang w:eastAsia="lt-LT"/>
        </w:rPr>
      </w:pPr>
      <w:r w:rsidRPr="00E60374">
        <w:rPr>
          <w:rFonts w:ascii="Times New Roman" w:hAnsi="Times New Roman"/>
          <w:lang w:eastAsia="lt-LT"/>
        </w:rPr>
        <w:t>Širdies ritmo sutrikimai (</w:t>
      </w:r>
      <w:proofErr w:type="spellStart"/>
      <w:r w:rsidRPr="00E60374">
        <w:rPr>
          <w:rFonts w:ascii="Times New Roman" w:hAnsi="Times New Roman"/>
          <w:lang w:eastAsia="lt-LT"/>
        </w:rPr>
        <w:t>tachikardija</w:t>
      </w:r>
      <w:proofErr w:type="spellEnd"/>
      <w:r w:rsidRPr="00E60374">
        <w:rPr>
          <w:rFonts w:ascii="Times New Roman" w:hAnsi="Times New Roman"/>
          <w:lang w:eastAsia="lt-LT"/>
        </w:rPr>
        <w:t xml:space="preserve">, </w:t>
      </w:r>
      <w:r w:rsidRPr="00E60374">
        <w:rPr>
          <w:rFonts w:ascii="Times New Roman" w:hAnsi="Times New Roman"/>
          <w:iCs/>
          <w:lang w:eastAsia="lt-LT"/>
        </w:rPr>
        <w:t>aritmija)</w:t>
      </w:r>
      <w:r w:rsidR="00883959" w:rsidRPr="00E60374">
        <w:rPr>
          <w:rFonts w:ascii="Times New Roman" w:hAnsi="Times New Roman"/>
          <w:iCs/>
          <w:lang w:eastAsia="lt-LT"/>
        </w:rPr>
        <w:t>, krūtinės skausmas ir gniuždymas.</w:t>
      </w:r>
    </w:p>
    <w:p w14:paraId="141A6CBB" w14:textId="77777777" w:rsidR="001D2F4D" w:rsidRPr="00E60374" w:rsidRDefault="001D2F4D" w:rsidP="005D6CED">
      <w:pPr>
        <w:numPr>
          <w:ilvl w:val="0"/>
          <w:numId w:val="10"/>
        </w:numPr>
        <w:spacing w:after="0" w:line="240" w:lineRule="auto"/>
        <w:ind w:left="567" w:hanging="567"/>
        <w:rPr>
          <w:rFonts w:ascii="Times New Roman" w:hAnsi="Times New Roman"/>
          <w:lang w:eastAsia="lt-LT"/>
        </w:rPr>
      </w:pPr>
      <w:r w:rsidRPr="00E60374">
        <w:rPr>
          <w:rFonts w:ascii="Times New Roman" w:hAnsi="Times New Roman"/>
          <w:lang w:eastAsia="lt-LT"/>
        </w:rPr>
        <w:t>Viduriavimas.</w:t>
      </w:r>
    </w:p>
    <w:p w14:paraId="629C3188" w14:textId="71E2C60A" w:rsidR="001D2F4D" w:rsidRPr="00E60374" w:rsidRDefault="00883959" w:rsidP="005D6CED">
      <w:pPr>
        <w:numPr>
          <w:ilvl w:val="0"/>
          <w:numId w:val="10"/>
        </w:numPr>
        <w:spacing w:after="0" w:line="240" w:lineRule="auto"/>
        <w:ind w:left="567" w:hanging="567"/>
        <w:rPr>
          <w:rFonts w:ascii="Times New Roman" w:hAnsi="Times New Roman"/>
          <w:lang w:eastAsia="lt-LT"/>
        </w:rPr>
      </w:pPr>
      <w:r w:rsidRPr="00E60374">
        <w:rPr>
          <w:rFonts w:ascii="Times New Roman" w:hAnsi="Times New Roman"/>
          <w:iCs/>
          <w:lang w:eastAsia="lt-LT"/>
        </w:rPr>
        <w:t xml:space="preserve">Anafilaksinės reakcijos (kurios retai būna </w:t>
      </w:r>
      <w:proofErr w:type="spellStart"/>
      <w:r w:rsidRPr="00E60374">
        <w:rPr>
          <w:rFonts w:ascii="Times New Roman" w:hAnsi="Times New Roman"/>
          <w:iCs/>
          <w:lang w:eastAsia="lt-LT"/>
        </w:rPr>
        <w:t>artralgija</w:t>
      </w:r>
      <w:proofErr w:type="spellEnd"/>
      <w:r w:rsidRPr="00E60374">
        <w:rPr>
          <w:rFonts w:ascii="Times New Roman" w:hAnsi="Times New Roman"/>
          <w:iCs/>
          <w:lang w:eastAsia="lt-LT"/>
        </w:rPr>
        <w:t xml:space="preserve">), </w:t>
      </w:r>
      <w:r w:rsidR="001176EE" w:rsidRPr="00E60374">
        <w:rPr>
          <w:rFonts w:ascii="Times New Roman" w:hAnsi="Times New Roman"/>
          <w:iCs/>
          <w:lang w:eastAsia="lt-LT"/>
        </w:rPr>
        <w:t>silpnumas (</w:t>
      </w:r>
      <w:proofErr w:type="spellStart"/>
      <w:r w:rsidRPr="00E60374">
        <w:rPr>
          <w:rFonts w:ascii="Times New Roman" w:hAnsi="Times New Roman"/>
          <w:iCs/>
          <w:lang w:eastAsia="lt-LT"/>
        </w:rPr>
        <w:t>astenija</w:t>
      </w:r>
      <w:proofErr w:type="spellEnd"/>
      <w:r w:rsidR="001176EE" w:rsidRPr="00E60374">
        <w:rPr>
          <w:rFonts w:ascii="Times New Roman" w:hAnsi="Times New Roman"/>
          <w:iCs/>
          <w:lang w:eastAsia="lt-LT"/>
        </w:rPr>
        <w:t>)</w:t>
      </w:r>
      <w:r w:rsidRPr="00E60374">
        <w:rPr>
          <w:rFonts w:ascii="Times New Roman" w:hAnsi="Times New Roman"/>
          <w:iCs/>
          <w:lang w:eastAsia="lt-LT"/>
        </w:rPr>
        <w:t xml:space="preserve">, </w:t>
      </w:r>
      <w:r w:rsidR="001D2F4D" w:rsidRPr="00E60374">
        <w:rPr>
          <w:rFonts w:ascii="Times New Roman" w:hAnsi="Times New Roman"/>
          <w:lang w:eastAsia="lt-LT"/>
        </w:rPr>
        <w:t>bendrasis negalavimas.</w:t>
      </w:r>
    </w:p>
    <w:p w14:paraId="15378A20" w14:textId="23D4643F" w:rsidR="00883959" w:rsidRPr="00E60374" w:rsidRDefault="00883959" w:rsidP="005D6CED">
      <w:pPr>
        <w:numPr>
          <w:ilvl w:val="0"/>
          <w:numId w:val="10"/>
        </w:numPr>
        <w:spacing w:after="0" w:line="240" w:lineRule="auto"/>
        <w:ind w:left="567" w:hanging="567"/>
        <w:rPr>
          <w:rFonts w:ascii="Times New Roman" w:hAnsi="Times New Roman"/>
          <w:iCs/>
          <w:lang w:eastAsia="lt-LT"/>
        </w:rPr>
      </w:pPr>
      <w:r w:rsidRPr="00E60374">
        <w:rPr>
          <w:rFonts w:ascii="Times New Roman" w:hAnsi="Times New Roman"/>
          <w:iCs/>
          <w:lang w:eastAsia="lt-LT"/>
        </w:rPr>
        <w:t>Traukuliai, galvos svaigimas, nerimavimas, drebulys.</w:t>
      </w:r>
    </w:p>
    <w:p w14:paraId="2DE35349" w14:textId="03D8962D" w:rsidR="005A5940" w:rsidRPr="00E60374" w:rsidRDefault="005A5940" w:rsidP="005D6CED">
      <w:pPr>
        <w:numPr>
          <w:ilvl w:val="0"/>
          <w:numId w:val="10"/>
        </w:numPr>
        <w:spacing w:after="0" w:line="240" w:lineRule="auto"/>
        <w:ind w:left="567" w:hanging="567"/>
        <w:rPr>
          <w:rFonts w:ascii="Times New Roman" w:hAnsi="Times New Roman"/>
          <w:iCs/>
          <w:lang w:eastAsia="lt-LT"/>
        </w:rPr>
      </w:pPr>
      <w:r w:rsidRPr="00E60374">
        <w:rPr>
          <w:rFonts w:ascii="Times New Roman" w:hAnsi="Times New Roman"/>
          <w:lang w:eastAsia="lt-LT"/>
        </w:rPr>
        <w:t>Raumenų skausmas.</w:t>
      </w:r>
    </w:p>
    <w:p w14:paraId="7E88BB30" w14:textId="3E9E90EE" w:rsidR="005A5940" w:rsidRPr="00E60374" w:rsidRDefault="005A5940" w:rsidP="005A5940">
      <w:pPr>
        <w:numPr>
          <w:ilvl w:val="0"/>
          <w:numId w:val="10"/>
        </w:numPr>
        <w:spacing w:after="0" w:line="240" w:lineRule="auto"/>
        <w:ind w:left="567" w:hanging="567"/>
        <w:rPr>
          <w:rFonts w:ascii="Times New Roman" w:hAnsi="Times New Roman"/>
          <w:iCs/>
          <w:lang w:eastAsia="lt-LT"/>
        </w:rPr>
      </w:pPr>
      <w:r w:rsidRPr="00E60374">
        <w:rPr>
          <w:rFonts w:ascii="Times New Roman" w:hAnsi="Times New Roman"/>
          <w:iCs/>
          <w:lang w:eastAsia="lt-LT"/>
        </w:rPr>
        <w:t>Pakitusi</w:t>
      </w:r>
      <w:r w:rsidRPr="00E60374">
        <w:rPr>
          <w:rFonts w:ascii="Times New Roman" w:hAnsi="Times New Roman"/>
          <w:i/>
          <w:iCs/>
          <w:lang w:eastAsia="lt-LT"/>
        </w:rPr>
        <w:t xml:space="preserve"> </w:t>
      </w:r>
      <w:r w:rsidRPr="00E60374">
        <w:rPr>
          <w:rFonts w:ascii="Times New Roman" w:hAnsi="Times New Roman"/>
          <w:lang w:eastAsia="lt-LT"/>
        </w:rPr>
        <w:t>psichinė būsena.</w:t>
      </w:r>
    </w:p>
    <w:p w14:paraId="232C8699" w14:textId="7342FF64" w:rsidR="005A5940" w:rsidRPr="00E60374" w:rsidRDefault="005A5940" w:rsidP="00E60374">
      <w:pPr>
        <w:numPr>
          <w:ilvl w:val="0"/>
          <w:numId w:val="10"/>
        </w:numPr>
        <w:spacing w:after="0" w:line="240" w:lineRule="auto"/>
        <w:ind w:left="567" w:hanging="567"/>
        <w:rPr>
          <w:rFonts w:ascii="Times New Roman" w:hAnsi="Times New Roman"/>
          <w:lang w:eastAsia="lt-LT"/>
        </w:rPr>
      </w:pPr>
      <w:proofErr w:type="spellStart"/>
      <w:r w:rsidRPr="00E60374">
        <w:rPr>
          <w:rFonts w:ascii="Times New Roman" w:hAnsi="Times New Roman"/>
          <w:iCs/>
          <w:lang w:eastAsia="lt-LT"/>
        </w:rPr>
        <w:t>Angioneurozinė</w:t>
      </w:r>
      <w:proofErr w:type="spellEnd"/>
      <w:r w:rsidRPr="00E60374">
        <w:rPr>
          <w:rFonts w:ascii="Times New Roman" w:hAnsi="Times New Roman"/>
          <w:iCs/>
          <w:lang w:eastAsia="lt-LT"/>
        </w:rPr>
        <w:t xml:space="preserve"> edema, prakaitavimas, skausmas ir odos parudavimas injekcijos vietoje.</w:t>
      </w:r>
      <w:r w:rsidRPr="00E60374">
        <w:rPr>
          <w:rFonts w:ascii="Times New Roman" w:hAnsi="Times New Roman"/>
          <w:lang w:eastAsia="lt-LT"/>
        </w:rPr>
        <w:t xml:space="preserve"> </w:t>
      </w:r>
    </w:p>
    <w:p w14:paraId="6C4C97E3" w14:textId="690D5BE5" w:rsidR="005A5940" w:rsidRPr="00E60374" w:rsidRDefault="00403167" w:rsidP="00E60374">
      <w:pPr>
        <w:numPr>
          <w:ilvl w:val="0"/>
          <w:numId w:val="10"/>
        </w:numPr>
        <w:spacing w:after="0" w:line="240" w:lineRule="auto"/>
        <w:ind w:left="567" w:hanging="567"/>
        <w:rPr>
          <w:rFonts w:ascii="Times New Roman" w:hAnsi="Times New Roman"/>
          <w:lang w:eastAsia="lt-LT"/>
        </w:rPr>
      </w:pPr>
      <w:r w:rsidRPr="00E60374">
        <w:rPr>
          <w:rFonts w:ascii="Times New Roman" w:hAnsi="Times New Roman"/>
          <w:iCs/>
          <w:lang w:eastAsia="lt-LT"/>
        </w:rPr>
        <w:t>Žemas kraujo spaudimas (</w:t>
      </w:r>
      <w:proofErr w:type="spellStart"/>
      <w:r w:rsidRPr="00E60374">
        <w:rPr>
          <w:rFonts w:ascii="Times New Roman" w:hAnsi="Times New Roman"/>
          <w:iCs/>
          <w:lang w:eastAsia="lt-LT"/>
        </w:rPr>
        <w:t>h</w:t>
      </w:r>
      <w:r w:rsidR="005A5940" w:rsidRPr="00E60374">
        <w:rPr>
          <w:rFonts w:ascii="Times New Roman" w:hAnsi="Times New Roman"/>
          <w:iCs/>
          <w:lang w:eastAsia="lt-LT"/>
        </w:rPr>
        <w:t>ipotenzija</w:t>
      </w:r>
      <w:proofErr w:type="spellEnd"/>
      <w:r w:rsidRPr="00E60374">
        <w:rPr>
          <w:rFonts w:ascii="Times New Roman" w:hAnsi="Times New Roman"/>
          <w:iCs/>
          <w:lang w:eastAsia="lt-LT"/>
        </w:rPr>
        <w:t>)</w:t>
      </w:r>
      <w:r w:rsidR="005A5940" w:rsidRPr="00E60374">
        <w:rPr>
          <w:rFonts w:ascii="Times New Roman" w:hAnsi="Times New Roman"/>
          <w:iCs/>
          <w:lang w:eastAsia="lt-LT"/>
        </w:rPr>
        <w:t>,</w:t>
      </w:r>
      <w:r w:rsidR="001176EE" w:rsidRPr="00E60374">
        <w:rPr>
          <w:rFonts w:ascii="Times New Roman" w:hAnsi="Times New Roman"/>
          <w:lang w:eastAsia="lt-LT"/>
        </w:rPr>
        <w:t xml:space="preserve"> kraujotakos sutrikimas</w:t>
      </w:r>
      <w:r w:rsidR="005A5940" w:rsidRPr="00E60374">
        <w:rPr>
          <w:rFonts w:ascii="Times New Roman" w:hAnsi="Times New Roman"/>
          <w:iCs/>
          <w:lang w:eastAsia="lt-LT"/>
        </w:rPr>
        <w:t xml:space="preserve"> </w:t>
      </w:r>
      <w:r w:rsidR="001176EE" w:rsidRPr="00E60374">
        <w:rPr>
          <w:rFonts w:ascii="Times New Roman" w:hAnsi="Times New Roman"/>
          <w:iCs/>
          <w:lang w:eastAsia="lt-LT"/>
        </w:rPr>
        <w:t>(</w:t>
      </w:r>
      <w:proofErr w:type="spellStart"/>
      <w:r w:rsidR="005A5940" w:rsidRPr="00E60374">
        <w:rPr>
          <w:rFonts w:ascii="Times New Roman" w:hAnsi="Times New Roman"/>
          <w:lang w:eastAsia="lt-LT"/>
        </w:rPr>
        <w:t>kolapsas</w:t>
      </w:r>
      <w:proofErr w:type="spellEnd"/>
      <w:r w:rsidR="001176EE" w:rsidRPr="00E60374">
        <w:rPr>
          <w:rFonts w:ascii="Times New Roman" w:hAnsi="Times New Roman"/>
          <w:lang w:eastAsia="lt-LT"/>
        </w:rPr>
        <w:t>)</w:t>
      </w:r>
      <w:r w:rsidR="005A5940" w:rsidRPr="00E60374">
        <w:rPr>
          <w:rFonts w:ascii="Times New Roman" w:hAnsi="Times New Roman"/>
          <w:lang w:eastAsia="lt-LT"/>
        </w:rPr>
        <w:t>.</w:t>
      </w:r>
    </w:p>
    <w:p w14:paraId="7A664964" w14:textId="77777777" w:rsidR="005A5940" w:rsidRPr="00E60374" w:rsidRDefault="005A5940" w:rsidP="00E60374">
      <w:pPr>
        <w:spacing w:after="0" w:line="240" w:lineRule="auto"/>
        <w:ind w:left="567"/>
        <w:rPr>
          <w:rFonts w:ascii="Times New Roman" w:hAnsi="Times New Roman"/>
          <w:lang w:eastAsia="lt-LT"/>
        </w:rPr>
      </w:pPr>
    </w:p>
    <w:p w14:paraId="49613DAC" w14:textId="77777777" w:rsidR="00B036AD" w:rsidRPr="00E60374" w:rsidRDefault="00B036AD" w:rsidP="001D63AE">
      <w:pPr>
        <w:spacing w:after="0" w:line="240" w:lineRule="auto"/>
        <w:rPr>
          <w:rFonts w:ascii="Times New Roman" w:hAnsi="Times New Roman"/>
          <w:b/>
          <w:lang w:eastAsia="lt-LT"/>
        </w:rPr>
      </w:pPr>
    </w:p>
    <w:p w14:paraId="3287C62D" w14:textId="4E5DC837" w:rsidR="00B036AD" w:rsidRPr="00E60374" w:rsidRDefault="00B036AD" w:rsidP="001D63AE">
      <w:pPr>
        <w:spacing w:after="0" w:line="240" w:lineRule="auto"/>
        <w:rPr>
          <w:rFonts w:ascii="Times New Roman" w:hAnsi="Times New Roman"/>
          <w:bCs/>
          <w:i/>
          <w:iCs/>
          <w:lang w:eastAsia="lt-LT"/>
        </w:rPr>
      </w:pPr>
      <w:r w:rsidRPr="00E60374">
        <w:rPr>
          <w:rFonts w:ascii="Times New Roman" w:hAnsi="Times New Roman"/>
          <w:bCs/>
          <w:i/>
          <w:iCs/>
          <w:lang w:eastAsia="lt-LT"/>
        </w:rPr>
        <w:t xml:space="preserve">Labai retas šalutinis poveikis (gali pasireikšti </w:t>
      </w:r>
      <w:r w:rsidR="00245827" w:rsidRPr="00E60374">
        <w:rPr>
          <w:rFonts w:ascii="Times New Roman" w:hAnsi="Times New Roman"/>
          <w:bCs/>
          <w:i/>
          <w:iCs/>
          <w:lang w:eastAsia="lt-LT"/>
        </w:rPr>
        <w:t>mažiau</w:t>
      </w:r>
      <w:r w:rsidRPr="00E60374">
        <w:rPr>
          <w:rFonts w:ascii="Times New Roman" w:hAnsi="Times New Roman"/>
          <w:bCs/>
          <w:i/>
          <w:iCs/>
          <w:lang w:eastAsia="lt-LT"/>
        </w:rPr>
        <w:t xml:space="preserve"> kaip 1 iš 10000 pacientų)</w:t>
      </w:r>
    </w:p>
    <w:p w14:paraId="1DCA8C42" w14:textId="26168D0B" w:rsidR="0055257B" w:rsidRPr="00E60374" w:rsidRDefault="009D5582" w:rsidP="005D6CED">
      <w:pPr>
        <w:numPr>
          <w:ilvl w:val="0"/>
          <w:numId w:val="10"/>
        </w:numPr>
        <w:spacing w:after="0" w:line="240" w:lineRule="auto"/>
        <w:ind w:left="567" w:hanging="567"/>
        <w:rPr>
          <w:rFonts w:ascii="Times New Roman" w:hAnsi="Times New Roman"/>
          <w:lang w:eastAsia="lt-LT"/>
        </w:rPr>
      </w:pPr>
      <w:r w:rsidRPr="00E60374">
        <w:rPr>
          <w:rFonts w:ascii="Times New Roman" w:hAnsi="Times New Roman"/>
          <w:lang w:eastAsia="lt-LT"/>
        </w:rPr>
        <w:lastRenderedPageBreak/>
        <w:t>Vaisiaus š</w:t>
      </w:r>
      <w:r w:rsidR="0055257B" w:rsidRPr="00E60374">
        <w:rPr>
          <w:rFonts w:ascii="Times New Roman" w:hAnsi="Times New Roman"/>
          <w:lang w:eastAsia="lt-LT"/>
        </w:rPr>
        <w:t>irdies ritmo sutrikimai (</w:t>
      </w:r>
      <w:proofErr w:type="spellStart"/>
      <w:r w:rsidR="0055257B" w:rsidRPr="00E60374">
        <w:rPr>
          <w:rFonts w:ascii="Times New Roman" w:hAnsi="Times New Roman"/>
          <w:lang w:eastAsia="lt-LT"/>
        </w:rPr>
        <w:t>palpitacijos</w:t>
      </w:r>
      <w:proofErr w:type="spellEnd"/>
      <w:r w:rsidR="0055257B" w:rsidRPr="00E60374">
        <w:rPr>
          <w:rFonts w:ascii="Times New Roman" w:hAnsi="Times New Roman"/>
          <w:lang w:eastAsia="lt-LT"/>
        </w:rPr>
        <w:t xml:space="preserve">, </w:t>
      </w:r>
      <w:proofErr w:type="spellStart"/>
      <w:r w:rsidR="0055257B" w:rsidRPr="00E60374">
        <w:rPr>
          <w:rFonts w:ascii="Times New Roman" w:hAnsi="Times New Roman"/>
          <w:lang w:eastAsia="lt-LT"/>
        </w:rPr>
        <w:t>bradikardija</w:t>
      </w:r>
      <w:proofErr w:type="spellEnd"/>
      <w:r w:rsidR="0055257B" w:rsidRPr="00E60374">
        <w:rPr>
          <w:rFonts w:ascii="Times New Roman" w:hAnsi="Times New Roman"/>
          <w:lang w:eastAsia="lt-LT"/>
        </w:rPr>
        <w:t>)</w:t>
      </w:r>
      <w:r w:rsidRPr="00E60374">
        <w:rPr>
          <w:rFonts w:ascii="Times New Roman" w:hAnsi="Times New Roman"/>
          <w:lang w:eastAsia="lt-LT"/>
        </w:rPr>
        <w:t xml:space="preserve"> nėštumo metu</w:t>
      </w:r>
      <w:r w:rsidR="0055257B" w:rsidRPr="00E60374">
        <w:rPr>
          <w:rFonts w:ascii="Times New Roman" w:hAnsi="Times New Roman"/>
          <w:lang w:eastAsia="lt-LT"/>
        </w:rPr>
        <w:t>.</w:t>
      </w:r>
    </w:p>
    <w:p w14:paraId="7E7386A1" w14:textId="4A2DB5C3" w:rsidR="00B036AD" w:rsidRPr="00E60374" w:rsidRDefault="00B036AD" w:rsidP="005D6CED">
      <w:pPr>
        <w:numPr>
          <w:ilvl w:val="0"/>
          <w:numId w:val="10"/>
        </w:numPr>
        <w:spacing w:after="0" w:line="240" w:lineRule="auto"/>
        <w:ind w:left="567" w:hanging="567"/>
        <w:rPr>
          <w:rFonts w:ascii="Times New Roman" w:hAnsi="Times New Roman"/>
          <w:lang w:eastAsia="lt-LT"/>
        </w:rPr>
      </w:pPr>
      <w:r w:rsidRPr="00E60374">
        <w:rPr>
          <w:rFonts w:ascii="Times New Roman" w:hAnsi="Times New Roman"/>
          <w:lang w:eastAsia="lt-LT"/>
        </w:rPr>
        <w:t>Padidėjęs raudonųjų kraujo kūnelių irimas (</w:t>
      </w:r>
      <w:proofErr w:type="spellStart"/>
      <w:r w:rsidRPr="00E60374">
        <w:rPr>
          <w:rFonts w:ascii="Times New Roman" w:hAnsi="Times New Roman"/>
          <w:lang w:eastAsia="lt-LT"/>
        </w:rPr>
        <w:t>hemolizė</w:t>
      </w:r>
      <w:proofErr w:type="spellEnd"/>
      <w:r w:rsidRPr="00E60374">
        <w:rPr>
          <w:rFonts w:ascii="Times New Roman" w:hAnsi="Times New Roman"/>
          <w:lang w:eastAsia="lt-LT"/>
        </w:rPr>
        <w:t>)</w:t>
      </w:r>
      <w:r w:rsidR="001176EE" w:rsidRPr="00E60374">
        <w:rPr>
          <w:rFonts w:ascii="Times New Roman" w:hAnsi="Times New Roman"/>
          <w:lang w:eastAsia="lt-LT"/>
        </w:rPr>
        <w:t>,</w:t>
      </w:r>
      <w:r w:rsidR="00403167" w:rsidRPr="00E60374">
        <w:rPr>
          <w:rFonts w:ascii="Times New Roman" w:hAnsi="Times New Roman"/>
          <w:lang w:eastAsia="lt-LT"/>
        </w:rPr>
        <w:t xml:space="preserve"> limfinių mazgų padidėjimas (</w:t>
      </w:r>
      <w:proofErr w:type="spellStart"/>
      <w:r w:rsidR="001176EE" w:rsidRPr="00E60374">
        <w:rPr>
          <w:rFonts w:ascii="Times New Roman" w:hAnsi="Times New Roman"/>
          <w:iCs/>
          <w:lang w:eastAsia="lt-LT"/>
        </w:rPr>
        <w:t>limfadenopatija</w:t>
      </w:r>
      <w:proofErr w:type="spellEnd"/>
      <w:r w:rsidR="00403167" w:rsidRPr="00E60374">
        <w:rPr>
          <w:rFonts w:ascii="Times New Roman" w:hAnsi="Times New Roman"/>
          <w:iCs/>
          <w:lang w:eastAsia="lt-LT"/>
        </w:rPr>
        <w:t>)</w:t>
      </w:r>
      <w:r w:rsidR="001176EE" w:rsidRPr="00E60374">
        <w:rPr>
          <w:rFonts w:ascii="Times New Roman" w:hAnsi="Times New Roman"/>
          <w:iCs/>
          <w:lang w:eastAsia="lt-LT"/>
        </w:rPr>
        <w:t>.</w:t>
      </w:r>
    </w:p>
    <w:p w14:paraId="08ACBB1E" w14:textId="74FBFCFC" w:rsidR="00B036AD" w:rsidRPr="00E60374" w:rsidRDefault="0055257B" w:rsidP="005D6CED">
      <w:pPr>
        <w:numPr>
          <w:ilvl w:val="0"/>
          <w:numId w:val="10"/>
        </w:numPr>
        <w:spacing w:after="0" w:line="240" w:lineRule="auto"/>
        <w:ind w:left="567" w:hanging="567"/>
        <w:rPr>
          <w:rFonts w:ascii="Times New Roman" w:hAnsi="Times New Roman"/>
          <w:lang w:eastAsia="lt-LT"/>
        </w:rPr>
      </w:pPr>
      <w:r w:rsidRPr="00E60374">
        <w:rPr>
          <w:rFonts w:ascii="Times New Roman" w:hAnsi="Times New Roman"/>
          <w:lang w:eastAsia="lt-LT"/>
        </w:rPr>
        <w:t>Laikinas kurtumas.</w:t>
      </w:r>
    </w:p>
    <w:p w14:paraId="0D78DAB9" w14:textId="77777777" w:rsidR="009F55B1" w:rsidRPr="00E60374" w:rsidRDefault="001176EE" w:rsidP="00E60374">
      <w:pPr>
        <w:numPr>
          <w:ilvl w:val="0"/>
          <w:numId w:val="10"/>
        </w:numPr>
        <w:spacing w:after="0" w:line="240" w:lineRule="auto"/>
        <w:ind w:left="567" w:hanging="567"/>
        <w:rPr>
          <w:rFonts w:ascii="Times New Roman" w:hAnsi="Times New Roman"/>
          <w:lang w:eastAsia="lt-LT"/>
        </w:rPr>
      </w:pPr>
      <w:proofErr w:type="spellStart"/>
      <w:r w:rsidRPr="00E60374">
        <w:rPr>
          <w:rFonts w:ascii="Times New Roman" w:hAnsi="Times New Roman"/>
          <w:iCs/>
          <w:lang w:val="en-US" w:eastAsia="lt-LT"/>
        </w:rPr>
        <w:t>Galvos</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skausmas</w:t>
      </w:r>
      <w:proofErr w:type="spellEnd"/>
      <w:r w:rsidRPr="00E60374">
        <w:rPr>
          <w:rFonts w:ascii="Times New Roman" w:hAnsi="Times New Roman"/>
          <w:iCs/>
          <w:lang w:val="en-US" w:eastAsia="lt-LT"/>
        </w:rPr>
        <w:t xml:space="preserve">, </w:t>
      </w:r>
      <w:proofErr w:type="spellStart"/>
      <w:r w:rsidR="00403167" w:rsidRPr="00E60374">
        <w:rPr>
          <w:rFonts w:ascii="Times New Roman" w:hAnsi="Times New Roman"/>
          <w:iCs/>
          <w:lang w:val="en-US" w:eastAsia="lt-LT"/>
        </w:rPr>
        <w:t>galūnių</w:t>
      </w:r>
      <w:proofErr w:type="spellEnd"/>
      <w:r w:rsidR="00403167" w:rsidRPr="00E60374">
        <w:rPr>
          <w:rFonts w:ascii="Times New Roman" w:hAnsi="Times New Roman"/>
          <w:iCs/>
          <w:lang w:val="en-US" w:eastAsia="lt-LT"/>
        </w:rPr>
        <w:t xml:space="preserve"> </w:t>
      </w:r>
      <w:proofErr w:type="spellStart"/>
      <w:r w:rsidR="00403167" w:rsidRPr="00E60374">
        <w:rPr>
          <w:rFonts w:ascii="Times New Roman" w:hAnsi="Times New Roman"/>
          <w:iCs/>
          <w:lang w:val="en-US" w:eastAsia="lt-LT"/>
        </w:rPr>
        <w:t>tirpimas</w:t>
      </w:r>
      <w:proofErr w:type="spellEnd"/>
      <w:r w:rsidR="00403167"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parestezija</w:t>
      </w:r>
      <w:proofErr w:type="spellEnd"/>
      <w:r w:rsidR="00403167" w:rsidRPr="00E60374">
        <w:rPr>
          <w:rFonts w:ascii="Times New Roman" w:hAnsi="Times New Roman"/>
          <w:iCs/>
          <w:lang w:val="en-US" w:eastAsia="lt-LT"/>
        </w:rPr>
        <w:t>)</w:t>
      </w:r>
      <w:r w:rsidRPr="00E60374">
        <w:rPr>
          <w:rFonts w:ascii="Times New Roman" w:hAnsi="Times New Roman"/>
          <w:iCs/>
          <w:lang w:val="en-US" w:eastAsia="lt-LT"/>
        </w:rPr>
        <w:t>.</w:t>
      </w:r>
    </w:p>
    <w:p w14:paraId="42EFDA7B" w14:textId="0E8E8B0B" w:rsidR="001176EE" w:rsidRPr="00E60374" w:rsidRDefault="009F55B1" w:rsidP="00E60374">
      <w:pPr>
        <w:numPr>
          <w:ilvl w:val="0"/>
          <w:numId w:val="10"/>
        </w:numPr>
        <w:spacing w:after="0" w:line="240" w:lineRule="auto"/>
        <w:ind w:left="567" w:hanging="567"/>
        <w:rPr>
          <w:rFonts w:ascii="Times New Roman" w:hAnsi="Times New Roman"/>
          <w:lang w:eastAsia="lt-LT"/>
        </w:rPr>
      </w:pPr>
      <w:r w:rsidRPr="00E60374">
        <w:rPr>
          <w:rFonts w:ascii="Times New Roman" w:hAnsi="Times New Roman"/>
          <w:lang w:eastAsia="lt-LT"/>
        </w:rPr>
        <w:t>P</w:t>
      </w:r>
      <w:r w:rsidRPr="00E60374">
        <w:rPr>
          <w:rFonts w:ascii="Times New Roman" w:hAnsi="Times New Roman"/>
          <w:iCs/>
          <w:lang w:eastAsia="lt-LT"/>
        </w:rPr>
        <w:t>adidėjęs kraujo spaudimas</w:t>
      </w:r>
      <w:r w:rsidR="001176EE" w:rsidRPr="00E60374">
        <w:rPr>
          <w:rFonts w:ascii="Times New Roman" w:hAnsi="Times New Roman"/>
          <w:iCs/>
          <w:lang w:eastAsia="lt-LT"/>
        </w:rPr>
        <w:t xml:space="preserve"> (h</w:t>
      </w:r>
      <w:r w:rsidR="001176EE" w:rsidRPr="00E60374">
        <w:rPr>
          <w:rFonts w:ascii="Times New Roman" w:hAnsi="Times New Roman"/>
          <w:lang w:eastAsia="lt-LT"/>
        </w:rPr>
        <w:t>ipertenzija).</w:t>
      </w:r>
    </w:p>
    <w:p w14:paraId="65931083" w14:textId="77777777" w:rsidR="00B036AD" w:rsidRPr="00E60374" w:rsidRDefault="00B036AD" w:rsidP="001D63AE">
      <w:pPr>
        <w:spacing w:after="0" w:line="240" w:lineRule="auto"/>
        <w:rPr>
          <w:rFonts w:ascii="Times New Roman" w:hAnsi="Times New Roman"/>
          <w:iCs/>
          <w:u w:val="single"/>
          <w:lang w:eastAsia="lt-LT"/>
        </w:rPr>
      </w:pPr>
    </w:p>
    <w:p w14:paraId="55ED6EA5" w14:textId="77777777" w:rsidR="00B036AD" w:rsidRPr="00E60374" w:rsidRDefault="00B036AD" w:rsidP="001D63AE">
      <w:pPr>
        <w:spacing w:after="0" w:line="240" w:lineRule="auto"/>
        <w:rPr>
          <w:rFonts w:ascii="Times New Roman" w:hAnsi="Times New Roman"/>
          <w:bCs/>
          <w:i/>
          <w:iCs/>
          <w:lang w:eastAsia="lt-LT"/>
        </w:rPr>
      </w:pPr>
      <w:r w:rsidRPr="00E60374">
        <w:rPr>
          <w:rFonts w:ascii="Times New Roman" w:hAnsi="Times New Roman"/>
          <w:bCs/>
          <w:i/>
          <w:iCs/>
          <w:lang w:eastAsia="lt-LT"/>
        </w:rPr>
        <w:t xml:space="preserve">Dažnis nežinomas (negali būti apskaičiuotas pagal turimus duomenis) </w:t>
      </w:r>
    </w:p>
    <w:p w14:paraId="37B0AE19" w14:textId="0FCB7218" w:rsidR="00D5051F" w:rsidRPr="00E60374" w:rsidRDefault="00D5051F" w:rsidP="00D5051F">
      <w:pPr>
        <w:numPr>
          <w:ilvl w:val="0"/>
          <w:numId w:val="10"/>
        </w:numPr>
        <w:spacing w:after="0" w:line="240" w:lineRule="auto"/>
        <w:ind w:left="567" w:hanging="567"/>
        <w:rPr>
          <w:rFonts w:ascii="Times New Roman" w:hAnsi="Times New Roman"/>
          <w:lang w:eastAsia="lt-LT"/>
        </w:rPr>
      </w:pPr>
      <w:r w:rsidRPr="00E60374">
        <w:rPr>
          <w:rFonts w:ascii="Times New Roman" w:hAnsi="Times New Roman"/>
          <w:lang w:eastAsia="lt-LT"/>
        </w:rPr>
        <w:t xml:space="preserve">Į gripą panaši liga gali pasireikšti po kelių valandų </w:t>
      </w:r>
      <w:r w:rsidR="007B4FA4" w:rsidRPr="00E60374">
        <w:rPr>
          <w:rFonts w:ascii="Times New Roman" w:hAnsi="Times New Roman"/>
          <w:lang w:eastAsia="lt-LT"/>
        </w:rPr>
        <w:t>ar</w:t>
      </w:r>
      <w:r w:rsidRPr="00E60374">
        <w:rPr>
          <w:rFonts w:ascii="Times New Roman" w:hAnsi="Times New Roman"/>
          <w:lang w:eastAsia="lt-LT"/>
        </w:rPr>
        <w:t xml:space="preserve"> dienų po injekcijos ir jai paprastai būdingi tokie simptomai kaip aukšta temperatūra ir raumenų bei sąnarių skausmai.</w:t>
      </w:r>
    </w:p>
    <w:p w14:paraId="0E120138" w14:textId="0B986C24" w:rsidR="00B723D2" w:rsidRPr="00E60374" w:rsidRDefault="00B723D2" w:rsidP="00D5051F">
      <w:pPr>
        <w:numPr>
          <w:ilvl w:val="0"/>
          <w:numId w:val="10"/>
        </w:numPr>
        <w:spacing w:after="0" w:line="240" w:lineRule="auto"/>
        <w:ind w:left="567" w:hanging="567"/>
        <w:rPr>
          <w:rFonts w:ascii="Times New Roman" w:hAnsi="Times New Roman"/>
          <w:lang w:eastAsia="lt-LT"/>
        </w:rPr>
      </w:pPr>
      <w:proofErr w:type="spellStart"/>
      <w:r w:rsidRPr="00E60374">
        <w:rPr>
          <w:rFonts w:ascii="Times New Roman" w:hAnsi="Times New Roman"/>
          <w:iCs/>
          <w:lang w:eastAsia="lt-LT"/>
        </w:rPr>
        <w:t>Leukocitozė</w:t>
      </w:r>
      <w:proofErr w:type="spellEnd"/>
      <w:r w:rsidRPr="00E60374">
        <w:rPr>
          <w:rFonts w:ascii="Times New Roman" w:hAnsi="Times New Roman"/>
          <w:iCs/>
          <w:lang w:eastAsia="lt-LT"/>
        </w:rPr>
        <w:t>.</w:t>
      </w:r>
    </w:p>
    <w:p w14:paraId="717954C7" w14:textId="2DE4D405" w:rsidR="00B723D2" w:rsidRPr="00E60374" w:rsidRDefault="00B723D2" w:rsidP="00D5051F">
      <w:pPr>
        <w:numPr>
          <w:ilvl w:val="0"/>
          <w:numId w:val="10"/>
        </w:numPr>
        <w:spacing w:after="0" w:line="240" w:lineRule="auto"/>
        <w:ind w:left="567" w:hanging="567"/>
        <w:rPr>
          <w:rFonts w:ascii="Times New Roman" w:hAnsi="Times New Roman"/>
          <w:lang w:eastAsia="lt-LT"/>
        </w:rPr>
      </w:pPr>
      <w:proofErr w:type="spellStart"/>
      <w:r w:rsidRPr="00E60374">
        <w:rPr>
          <w:rFonts w:ascii="Times New Roman" w:hAnsi="Times New Roman"/>
          <w:iCs/>
          <w:lang w:val="en-US" w:eastAsia="lt-LT"/>
        </w:rPr>
        <w:t>Trumpalaikis</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skonio</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suvokimo</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sutrikimas</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ypač</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metalo</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skonis</w:t>
      </w:r>
      <w:proofErr w:type="spellEnd"/>
      <w:r w:rsidRPr="00E60374">
        <w:rPr>
          <w:rFonts w:ascii="Times New Roman" w:hAnsi="Times New Roman"/>
          <w:iCs/>
          <w:lang w:val="en-US" w:eastAsia="lt-LT"/>
        </w:rPr>
        <w:t>).</w:t>
      </w:r>
    </w:p>
    <w:p w14:paraId="3EA693C4" w14:textId="5EDD11E5" w:rsidR="00B723D2" w:rsidRPr="00E60374" w:rsidRDefault="00B723D2" w:rsidP="00D5051F">
      <w:pPr>
        <w:numPr>
          <w:ilvl w:val="0"/>
          <w:numId w:val="10"/>
        </w:numPr>
        <w:spacing w:after="0" w:line="240" w:lineRule="auto"/>
        <w:ind w:left="567" w:hanging="567"/>
        <w:rPr>
          <w:rFonts w:ascii="Times New Roman" w:hAnsi="Times New Roman"/>
          <w:lang w:eastAsia="lt-LT"/>
        </w:rPr>
      </w:pPr>
      <w:proofErr w:type="spellStart"/>
      <w:r w:rsidRPr="00E60374">
        <w:rPr>
          <w:rFonts w:ascii="Times New Roman" w:hAnsi="Times New Roman"/>
          <w:iCs/>
          <w:lang w:eastAsia="lt-LT"/>
        </w:rPr>
        <w:t>Kounis</w:t>
      </w:r>
      <w:proofErr w:type="spellEnd"/>
      <w:r w:rsidRPr="00E60374">
        <w:rPr>
          <w:rFonts w:ascii="Times New Roman" w:hAnsi="Times New Roman"/>
          <w:iCs/>
          <w:lang w:eastAsia="lt-LT"/>
        </w:rPr>
        <w:t xml:space="preserve"> sindromas.</w:t>
      </w:r>
    </w:p>
    <w:p w14:paraId="62046D75" w14:textId="35D80583" w:rsidR="00B723D2" w:rsidRPr="00E60374" w:rsidRDefault="00B723D2" w:rsidP="00D5051F">
      <w:pPr>
        <w:numPr>
          <w:ilvl w:val="0"/>
          <w:numId w:val="10"/>
        </w:numPr>
        <w:spacing w:after="0" w:line="240" w:lineRule="auto"/>
        <w:ind w:left="567" w:hanging="567"/>
        <w:rPr>
          <w:rFonts w:ascii="Times New Roman" w:hAnsi="Times New Roman"/>
          <w:lang w:eastAsia="lt-LT"/>
        </w:rPr>
      </w:pPr>
      <w:r w:rsidRPr="00E60374">
        <w:rPr>
          <w:rFonts w:ascii="Times New Roman" w:hAnsi="Times New Roman"/>
          <w:lang w:eastAsia="lt-LT"/>
        </w:rPr>
        <w:t>Sąnarių skausmas, sąnarių uždegimas, apatinės nugaros dalies skausmas.</w:t>
      </w:r>
    </w:p>
    <w:p w14:paraId="56B561B2" w14:textId="77777777" w:rsidR="00B723D2" w:rsidRPr="00E60374" w:rsidRDefault="00B723D2" w:rsidP="00E60374">
      <w:pPr>
        <w:numPr>
          <w:ilvl w:val="0"/>
          <w:numId w:val="10"/>
        </w:numPr>
        <w:spacing w:after="0" w:line="240" w:lineRule="auto"/>
        <w:ind w:left="567" w:hanging="567"/>
        <w:rPr>
          <w:rFonts w:ascii="Times New Roman" w:hAnsi="Times New Roman"/>
          <w:lang w:eastAsia="lt-LT"/>
        </w:rPr>
      </w:pPr>
      <w:r w:rsidRPr="00E60374">
        <w:rPr>
          <w:rFonts w:ascii="Times New Roman" w:hAnsi="Times New Roman"/>
          <w:lang w:eastAsia="lt-LT"/>
        </w:rPr>
        <w:t>Kvėpavimo sustojimas.</w:t>
      </w:r>
    </w:p>
    <w:p w14:paraId="2A6F4238" w14:textId="4B4729EE" w:rsidR="00B723D2" w:rsidRPr="00E60374" w:rsidRDefault="00B723D2">
      <w:pPr>
        <w:numPr>
          <w:ilvl w:val="0"/>
          <w:numId w:val="10"/>
        </w:numPr>
        <w:spacing w:after="0" w:line="240" w:lineRule="auto"/>
        <w:ind w:left="567" w:hanging="567"/>
        <w:rPr>
          <w:rFonts w:ascii="Times New Roman" w:hAnsi="Times New Roman"/>
          <w:lang w:eastAsia="lt-LT"/>
        </w:rPr>
      </w:pPr>
      <w:r w:rsidRPr="00E60374">
        <w:rPr>
          <w:rFonts w:ascii="Times New Roman" w:hAnsi="Times New Roman"/>
          <w:lang w:eastAsia="lt-LT"/>
        </w:rPr>
        <w:t>Sumišimas.</w:t>
      </w:r>
    </w:p>
    <w:p w14:paraId="04206ACD" w14:textId="4F0A6D86" w:rsidR="00B723D2" w:rsidRPr="00E60374" w:rsidRDefault="00B723D2" w:rsidP="00B723D2">
      <w:pPr>
        <w:numPr>
          <w:ilvl w:val="0"/>
          <w:numId w:val="10"/>
        </w:numPr>
        <w:spacing w:after="0" w:line="240" w:lineRule="auto"/>
        <w:ind w:left="567" w:hanging="567"/>
        <w:rPr>
          <w:rFonts w:ascii="Times New Roman" w:hAnsi="Times New Roman"/>
          <w:lang w:eastAsia="lt-LT"/>
        </w:rPr>
      </w:pPr>
      <w:r w:rsidRPr="00E60374">
        <w:rPr>
          <w:rFonts w:ascii="Times New Roman" w:hAnsi="Times New Roman"/>
          <w:lang w:eastAsia="lt-LT"/>
        </w:rPr>
        <w:t>Purpura.</w:t>
      </w:r>
    </w:p>
    <w:p w14:paraId="5E1899CD" w14:textId="39B21362" w:rsidR="00B723D2" w:rsidRPr="00E60374" w:rsidRDefault="00B723D2" w:rsidP="00B723D2">
      <w:pPr>
        <w:numPr>
          <w:ilvl w:val="0"/>
          <w:numId w:val="10"/>
        </w:numPr>
        <w:spacing w:after="0" w:line="240" w:lineRule="auto"/>
        <w:ind w:left="567" w:hanging="567"/>
        <w:rPr>
          <w:rFonts w:ascii="Times New Roman" w:hAnsi="Times New Roman"/>
          <w:lang w:eastAsia="lt-LT"/>
        </w:rPr>
      </w:pPr>
      <w:r w:rsidRPr="00E60374">
        <w:rPr>
          <w:rFonts w:ascii="Times New Roman" w:hAnsi="Times New Roman"/>
          <w:lang w:eastAsia="lt-LT"/>
        </w:rPr>
        <w:t xml:space="preserve">Padidėjęs </w:t>
      </w:r>
      <w:proofErr w:type="spellStart"/>
      <w:r w:rsidRPr="00E60374">
        <w:rPr>
          <w:rFonts w:ascii="Times New Roman" w:hAnsi="Times New Roman"/>
          <w:lang w:eastAsia="lt-LT"/>
        </w:rPr>
        <w:t>alanino</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aminotransferazės</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aspartato</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aminotransferazės</w:t>
      </w:r>
      <w:proofErr w:type="spellEnd"/>
      <w:r w:rsidRPr="00E60374">
        <w:rPr>
          <w:rFonts w:ascii="Times New Roman" w:hAnsi="Times New Roman"/>
          <w:lang w:eastAsia="lt-LT"/>
        </w:rPr>
        <w:t xml:space="preserve"> aktyvumas ir gama </w:t>
      </w:r>
      <w:proofErr w:type="spellStart"/>
      <w:r w:rsidRPr="00E60374">
        <w:rPr>
          <w:rFonts w:ascii="Times New Roman" w:hAnsi="Times New Roman"/>
          <w:lang w:eastAsia="lt-LT"/>
        </w:rPr>
        <w:t>gliutamiltraferazės</w:t>
      </w:r>
      <w:proofErr w:type="spellEnd"/>
      <w:r w:rsidRPr="00E60374">
        <w:rPr>
          <w:rFonts w:ascii="Times New Roman" w:hAnsi="Times New Roman"/>
          <w:lang w:eastAsia="lt-LT"/>
        </w:rPr>
        <w:t xml:space="preserve"> aktyvumas, padidėjęs </w:t>
      </w:r>
      <w:proofErr w:type="spellStart"/>
      <w:r w:rsidRPr="00E60374">
        <w:rPr>
          <w:rFonts w:ascii="Times New Roman" w:hAnsi="Times New Roman"/>
          <w:lang w:eastAsia="lt-LT"/>
        </w:rPr>
        <w:t>feritino</w:t>
      </w:r>
      <w:proofErr w:type="spellEnd"/>
      <w:r w:rsidRPr="00E60374">
        <w:rPr>
          <w:rFonts w:ascii="Times New Roman" w:hAnsi="Times New Roman"/>
          <w:lang w:eastAsia="lt-LT"/>
        </w:rPr>
        <w:t xml:space="preserve"> kiekis serume, padidėjęs </w:t>
      </w:r>
      <w:proofErr w:type="spellStart"/>
      <w:r w:rsidRPr="00E60374">
        <w:rPr>
          <w:rFonts w:ascii="Times New Roman" w:hAnsi="Times New Roman"/>
          <w:lang w:eastAsia="lt-LT"/>
        </w:rPr>
        <w:t>laktatdehidrogenazės</w:t>
      </w:r>
      <w:proofErr w:type="spellEnd"/>
      <w:r w:rsidRPr="00E60374">
        <w:rPr>
          <w:rFonts w:ascii="Times New Roman" w:hAnsi="Times New Roman"/>
          <w:lang w:eastAsia="lt-LT"/>
        </w:rPr>
        <w:t xml:space="preserve"> aktyvumas kraujyje.</w:t>
      </w:r>
    </w:p>
    <w:p w14:paraId="4475C94A" w14:textId="77777777" w:rsidR="00B036AD" w:rsidRPr="00E60374" w:rsidRDefault="00B036AD" w:rsidP="001D63AE">
      <w:pPr>
        <w:spacing w:after="0" w:line="240" w:lineRule="auto"/>
        <w:rPr>
          <w:rFonts w:ascii="Times New Roman" w:hAnsi="Times New Roman"/>
          <w:lang w:eastAsia="lt-LT"/>
        </w:rPr>
      </w:pPr>
    </w:p>
    <w:p w14:paraId="75B7E995" w14:textId="77777777" w:rsidR="00B036AD" w:rsidRPr="00E60374" w:rsidRDefault="00B036AD" w:rsidP="001D63AE">
      <w:pPr>
        <w:spacing w:after="0" w:line="240" w:lineRule="auto"/>
        <w:rPr>
          <w:rFonts w:ascii="Times New Roman" w:hAnsi="Times New Roman"/>
          <w:b/>
          <w:lang w:eastAsia="lt-LT"/>
        </w:rPr>
      </w:pPr>
      <w:r w:rsidRPr="00E60374">
        <w:rPr>
          <w:rFonts w:ascii="Times New Roman" w:hAnsi="Times New Roman"/>
          <w:b/>
          <w:lang w:eastAsia="lt-LT"/>
        </w:rPr>
        <w:t>Pranešimas apie šalutinį poveikį</w:t>
      </w:r>
    </w:p>
    <w:p w14:paraId="2B88E0D5" w14:textId="5E2FAE52" w:rsidR="00B036AD" w:rsidRPr="00E60374" w:rsidRDefault="00080D2D" w:rsidP="001D63AE">
      <w:pPr>
        <w:spacing w:after="0" w:line="240" w:lineRule="auto"/>
        <w:rPr>
          <w:rFonts w:ascii="Times New Roman" w:hAnsi="Times New Roman"/>
          <w:lang w:eastAsia="lt-LT"/>
        </w:rPr>
      </w:pPr>
      <w:r w:rsidRPr="00E60374">
        <w:rPr>
          <w:rFonts w:ascii="Times New Roman" w:hAnsi="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E60374">
        <w:rPr>
          <w:rFonts w:ascii="Times New Roman" w:hAnsi="Times New Roman"/>
          <w:lang w:eastAsia="lt-LT"/>
        </w:rPr>
        <w:t>NepageidaujamaR@vvkt.lt</w:t>
      </w:r>
      <w:proofErr w:type="spellEnd"/>
      <w:r w:rsidRPr="00E60374">
        <w:rPr>
          <w:rFonts w:ascii="Times New Roman" w:hAnsi="Times New Roman"/>
          <w:lang w:eastAsia="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D260DD7" w14:textId="77777777" w:rsidR="00B036AD" w:rsidRPr="00E60374" w:rsidRDefault="00B036AD" w:rsidP="001D63AE">
      <w:pPr>
        <w:spacing w:after="0" w:line="240" w:lineRule="auto"/>
        <w:jc w:val="both"/>
        <w:rPr>
          <w:rFonts w:ascii="Times New Roman" w:hAnsi="Times New Roman"/>
          <w:lang w:eastAsia="lt-LT"/>
        </w:rPr>
      </w:pPr>
    </w:p>
    <w:p w14:paraId="77EDCF5D" w14:textId="77777777" w:rsidR="00B036AD" w:rsidRPr="00E60374" w:rsidRDefault="00B036AD" w:rsidP="001D63AE">
      <w:pPr>
        <w:spacing w:after="0" w:line="240" w:lineRule="auto"/>
        <w:jc w:val="both"/>
        <w:rPr>
          <w:rFonts w:ascii="Times New Roman" w:hAnsi="Times New Roman"/>
          <w:b/>
          <w:lang w:eastAsia="lt-LT"/>
        </w:rPr>
      </w:pPr>
    </w:p>
    <w:p w14:paraId="79390FF4" w14:textId="77777777" w:rsidR="00B036AD" w:rsidRPr="00E60374" w:rsidRDefault="00B036AD" w:rsidP="003B314D">
      <w:pPr>
        <w:tabs>
          <w:tab w:val="left" w:pos="567"/>
        </w:tabs>
        <w:spacing w:after="0" w:line="240" w:lineRule="auto"/>
        <w:rPr>
          <w:rFonts w:ascii="Times New Roman" w:hAnsi="Times New Roman"/>
          <w:b/>
          <w:lang w:eastAsia="lt-LT"/>
        </w:rPr>
      </w:pPr>
      <w:r w:rsidRPr="00E60374">
        <w:rPr>
          <w:rFonts w:ascii="Times New Roman" w:hAnsi="Times New Roman"/>
          <w:b/>
          <w:lang w:eastAsia="lt-LT"/>
        </w:rPr>
        <w:t>5.</w:t>
      </w:r>
      <w:r w:rsidRPr="00E60374">
        <w:rPr>
          <w:rFonts w:ascii="Times New Roman" w:hAnsi="Times New Roman"/>
          <w:b/>
          <w:lang w:eastAsia="lt-LT"/>
        </w:rPr>
        <w:tab/>
        <w:t xml:space="preserve">Kaip laikyti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p>
    <w:p w14:paraId="1D25F682" w14:textId="77777777" w:rsidR="00B036AD" w:rsidRPr="00E60374" w:rsidRDefault="00B036AD" w:rsidP="001D63AE">
      <w:pPr>
        <w:spacing w:after="0" w:line="240" w:lineRule="auto"/>
        <w:rPr>
          <w:rFonts w:ascii="Times New Roman" w:hAnsi="Times New Roman"/>
          <w:b/>
          <w:lang w:eastAsia="lt-LT"/>
        </w:rPr>
      </w:pPr>
    </w:p>
    <w:p w14:paraId="546E9E3C"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Šį vaistą laikykite vaikams nepastebimoje ir nepasiekiamoje vietoje.</w:t>
      </w:r>
    </w:p>
    <w:p w14:paraId="32B948CD" w14:textId="77777777" w:rsidR="00B036AD" w:rsidRPr="00E60374" w:rsidRDefault="00B036AD" w:rsidP="001D63AE">
      <w:pPr>
        <w:spacing w:after="0" w:line="240" w:lineRule="auto"/>
        <w:rPr>
          <w:rFonts w:ascii="Times New Roman" w:hAnsi="Times New Roman"/>
          <w:lang w:eastAsia="lt-LT"/>
        </w:rPr>
      </w:pPr>
    </w:p>
    <w:p w14:paraId="092AB49F" w14:textId="29300381"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Laikyti žemesnėje kaip 25</w:t>
      </w:r>
      <w:r w:rsidR="009C4967" w:rsidRPr="00E60374">
        <w:rPr>
          <w:rFonts w:ascii="Times New Roman" w:hAnsi="Times New Roman"/>
          <w:lang w:eastAsia="lt-LT"/>
        </w:rPr>
        <w:t> °</w:t>
      </w:r>
      <w:r w:rsidRPr="00E60374">
        <w:rPr>
          <w:rFonts w:ascii="Times New Roman" w:hAnsi="Times New Roman"/>
          <w:lang w:eastAsia="lt-LT"/>
        </w:rPr>
        <w:t>C temperatūroje.</w:t>
      </w:r>
    </w:p>
    <w:p w14:paraId="465FEA90"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Negalima užšaldyti.</w:t>
      </w:r>
    </w:p>
    <w:p w14:paraId="68B675FE" w14:textId="1C211A75" w:rsidR="00B036AD" w:rsidRPr="00E60374" w:rsidRDefault="00B036AD" w:rsidP="001D63AE">
      <w:pPr>
        <w:spacing w:after="0" w:line="240" w:lineRule="auto"/>
        <w:rPr>
          <w:rFonts w:ascii="Times New Roman" w:hAnsi="Times New Roman"/>
          <w:lang w:eastAsia="lt-LT"/>
        </w:rPr>
      </w:pPr>
    </w:p>
    <w:p w14:paraId="3AD98FC1" w14:textId="46A56B93"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Atidarius ampulę, tirpalą su</w:t>
      </w:r>
      <w:r w:rsidR="002C04FC" w:rsidRPr="00E60374">
        <w:rPr>
          <w:rFonts w:ascii="Times New Roman" w:hAnsi="Times New Roman"/>
          <w:lang w:eastAsia="lt-LT"/>
        </w:rPr>
        <w:t>leisti</w:t>
      </w:r>
      <w:r w:rsidRPr="00E60374">
        <w:rPr>
          <w:rFonts w:ascii="Times New Roman" w:hAnsi="Times New Roman"/>
          <w:lang w:eastAsia="lt-LT"/>
        </w:rPr>
        <w:t xml:space="preserve"> nedelsiant.</w:t>
      </w:r>
    </w:p>
    <w:p w14:paraId="476CA9F7"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Netinkamai laikomose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ampulėse gali atsirasti nuosėdų. Ampulės, kuriose susidarė nuosėdų, vartojimui netinka. </w:t>
      </w:r>
    </w:p>
    <w:p w14:paraId="2EC1542E" w14:textId="77777777" w:rsidR="00B036AD" w:rsidRPr="00E60374" w:rsidRDefault="00B036AD" w:rsidP="001D63AE">
      <w:pPr>
        <w:spacing w:after="0" w:line="240" w:lineRule="auto"/>
        <w:rPr>
          <w:rFonts w:ascii="Times New Roman" w:hAnsi="Times New Roman"/>
          <w:lang w:eastAsia="lt-LT"/>
        </w:rPr>
      </w:pPr>
    </w:p>
    <w:p w14:paraId="49C72E52" w14:textId="74B563DF"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Ant dėžutės ir ampulės po „</w:t>
      </w:r>
      <w:r w:rsidR="00DA26B3" w:rsidRPr="00E60374">
        <w:rPr>
          <w:rFonts w:ascii="Times New Roman" w:hAnsi="Times New Roman"/>
          <w:lang w:eastAsia="lt-LT"/>
        </w:rPr>
        <w:t>EXP</w:t>
      </w:r>
      <w:r w:rsidRPr="00E60374">
        <w:rPr>
          <w:rFonts w:ascii="Times New Roman" w:hAnsi="Times New Roman"/>
          <w:lang w:eastAsia="lt-LT"/>
        </w:rPr>
        <w:t>“ nurodytam tinkamumo laikui pasibaigus, šio vaisto vartoti negalima. Vaistas tinkamas vartoti iki paskutinės nurodyto mėnesio dienos.</w:t>
      </w:r>
    </w:p>
    <w:p w14:paraId="7948CFCF" w14:textId="77777777" w:rsidR="00B036AD" w:rsidRPr="00E60374" w:rsidRDefault="00B036AD" w:rsidP="001D63AE">
      <w:pPr>
        <w:spacing w:after="0" w:line="240" w:lineRule="auto"/>
        <w:rPr>
          <w:rFonts w:ascii="Times New Roman" w:hAnsi="Times New Roman"/>
          <w:lang w:eastAsia="lt-LT"/>
        </w:rPr>
      </w:pPr>
    </w:p>
    <w:p w14:paraId="79593819"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6ECA19AE" w14:textId="77777777" w:rsidR="00B036AD" w:rsidRPr="00E60374" w:rsidRDefault="00B036AD" w:rsidP="001D63AE">
      <w:pPr>
        <w:spacing w:after="0" w:line="240" w:lineRule="auto"/>
        <w:rPr>
          <w:rFonts w:ascii="Times New Roman" w:hAnsi="Times New Roman"/>
          <w:lang w:eastAsia="lt-LT"/>
        </w:rPr>
      </w:pPr>
    </w:p>
    <w:p w14:paraId="5A481920" w14:textId="77777777" w:rsidR="00B036AD" w:rsidRPr="00E60374" w:rsidRDefault="00B036AD" w:rsidP="001D63AE">
      <w:pPr>
        <w:spacing w:after="0" w:line="240" w:lineRule="auto"/>
        <w:rPr>
          <w:rFonts w:ascii="Times New Roman" w:hAnsi="Times New Roman"/>
          <w:lang w:eastAsia="lt-LT"/>
        </w:rPr>
      </w:pPr>
    </w:p>
    <w:p w14:paraId="1AF8D6A4" w14:textId="77777777" w:rsidR="00B036AD" w:rsidRPr="00E60374" w:rsidRDefault="00B036AD" w:rsidP="003B314D">
      <w:pPr>
        <w:keepNext/>
        <w:tabs>
          <w:tab w:val="left" w:pos="567"/>
        </w:tabs>
        <w:spacing w:after="0" w:line="240" w:lineRule="auto"/>
        <w:outlineLvl w:val="1"/>
        <w:rPr>
          <w:rFonts w:ascii="Times New Roman" w:hAnsi="Times New Roman"/>
          <w:b/>
          <w:lang w:eastAsia="lt-LT"/>
        </w:rPr>
      </w:pPr>
      <w:r w:rsidRPr="00E60374">
        <w:rPr>
          <w:rFonts w:ascii="Times New Roman" w:hAnsi="Times New Roman"/>
          <w:b/>
          <w:lang w:eastAsia="lt-LT"/>
        </w:rPr>
        <w:t>6.</w:t>
      </w:r>
      <w:r w:rsidRPr="00E60374">
        <w:rPr>
          <w:rFonts w:ascii="Times New Roman" w:hAnsi="Times New Roman"/>
          <w:b/>
          <w:lang w:eastAsia="lt-LT"/>
        </w:rPr>
        <w:tab/>
        <w:t>Pakuotės turinys ir kita informacija</w:t>
      </w:r>
    </w:p>
    <w:p w14:paraId="574F0846" w14:textId="77777777" w:rsidR="00B036AD" w:rsidRPr="00E60374" w:rsidRDefault="00B036AD" w:rsidP="001D63AE">
      <w:pPr>
        <w:spacing w:after="0" w:line="240" w:lineRule="auto"/>
        <w:rPr>
          <w:rFonts w:ascii="Times New Roman" w:hAnsi="Times New Roman"/>
          <w:lang w:eastAsia="lt-LT"/>
        </w:rPr>
      </w:pPr>
    </w:p>
    <w:p w14:paraId="0DFD5633" w14:textId="77777777" w:rsidR="00B036AD" w:rsidRPr="00E60374" w:rsidRDefault="00B036AD" w:rsidP="001D63AE">
      <w:pPr>
        <w:spacing w:after="0" w:line="240" w:lineRule="auto"/>
        <w:rPr>
          <w:rFonts w:ascii="Times New Roman" w:hAnsi="Times New Roman"/>
          <w:b/>
          <w:lang w:eastAsia="lt-LT"/>
        </w:rPr>
      </w:pP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sudėtis</w:t>
      </w:r>
    </w:p>
    <w:p w14:paraId="4AE0A42A" w14:textId="24B92089" w:rsidR="00B036AD" w:rsidRPr="00E60374" w:rsidRDefault="00B036AD" w:rsidP="00080D2D">
      <w:pPr>
        <w:spacing w:after="0" w:line="240" w:lineRule="auto"/>
        <w:ind w:left="567" w:hanging="567"/>
        <w:rPr>
          <w:rFonts w:ascii="Times New Roman" w:hAnsi="Times New Roman"/>
          <w:lang w:eastAsia="lt-LT"/>
        </w:rPr>
      </w:pPr>
      <w:r w:rsidRPr="00E60374">
        <w:rPr>
          <w:rFonts w:ascii="Times New Roman" w:hAnsi="Times New Roman"/>
          <w:lang w:eastAsia="lt-LT"/>
        </w:rPr>
        <w:t>-</w:t>
      </w:r>
      <w:r w:rsidRPr="00E60374">
        <w:rPr>
          <w:rFonts w:ascii="Times New Roman" w:hAnsi="Times New Roman"/>
          <w:lang w:eastAsia="lt-LT"/>
        </w:rPr>
        <w:tab/>
        <w:t>Veiklioji medžiaga yra geležis. 2</w:t>
      </w:r>
      <w:r w:rsidR="009C4967" w:rsidRPr="00E60374">
        <w:rPr>
          <w:rFonts w:ascii="Times New Roman" w:hAnsi="Times New Roman"/>
          <w:lang w:eastAsia="lt-LT"/>
        </w:rPr>
        <w:t> </w:t>
      </w:r>
      <w:r w:rsidRPr="00E60374">
        <w:rPr>
          <w:rFonts w:ascii="Times New Roman" w:hAnsi="Times New Roman"/>
          <w:lang w:eastAsia="lt-LT"/>
        </w:rPr>
        <w:t>ml injekcinio tirpalo (1</w:t>
      </w:r>
      <w:r w:rsidR="009C4967" w:rsidRPr="00E60374">
        <w:rPr>
          <w:rFonts w:ascii="Times New Roman" w:hAnsi="Times New Roman"/>
          <w:lang w:eastAsia="lt-LT"/>
        </w:rPr>
        <w:t> </w:t>
      </w:r>
      <w:r w:rsidRPr="00E60374">
        <w:rPr>
          <w:rFonts w:ascii="Times New Roman" w:hAnsi="Times New Roman"/>
          <w:lang w:eastAsia="lt-LT"/>
        </w:rPr>
        <w:t>ampulėje) yra 100</w:t>
      </w:r>
      <w:r w:rsidR="009C4967" w:rsidRPr="00E60374">
        <w:rPr>
          <w:rFonts w:ascii="Times New Roman" w:hAnsi="Times New Roman"/>
          <w:lang w:eastAsia="lt-LT"/>
        </w:rPr>
        <w:t> </w:t>
      </w:r>
      <w:r w:rsidRPr="00E60374">
        <w:rPr>
          <w:rFonts w:ascii="Times New Roman" w:hAnsi="Times New Roman"/>
          <w:lang w:eastAsia="lt-LT"/>
        </w:rPr>
        <w:t>mg geležies</w:t>
      </w:r>
      <w:r w:rsidR="008B1734" w:rsidRPr="00E60374">
        <w:rPr>
          <w:rFonts w:ascii="Times New Roman" w:hAnsi="Times New Roman"/>
          <w:lang w:eastAsia="lt-LT"/>
        </w:rPr>
        <w:t xml:space="preserve"> (</w:t>
      </w:r>
      <w:r w:rsidRPr="00E60374">
        <w:rPr>
          <w:rFonts w:ascii="Times New Roman" w:hAnsi="Times New Roman"/>
          <w:lang w:eastAsia="lt-LT"/>
        </w:rPr>
        <w:t xml:space="preserve">geležies (III)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komplekso pavidalu</w:t>
      </w:r>
      <w:r w:rsidR="008B1734" w:rsidRPr="00E60374">
        <w:rPr>
          <w:rFonts w:ascii="Times New Roman" w:hAnsi="Times New Roman"/>
          <w:lang w:eastAsia="lt-LT"/>
        </w:rPr>
        <w:t>)</w:t>
      </w:r>
      <w:r w:rsidRPr="00E60374">
        <w:rPr>
          <w:rFonts w:ascii="Times New Roman" w:hAnsi="Times New Roman"/>
          <w:lang w:eastAsia="lt-LT"/>
        </w:rPr>
        <w:t xml:space="preserve">. </w:t>
      </w:r>
    </w:p>
    <w:p w14:paraId="2706BD98" w14:textId="77777777" w:rsidR="00B036AD" w:rsidRPr="00E60374" w:rsidRDefault="00B036AD" w:rsidP="00080D2D">
      <w:pPr>
        <w:spacing w:after="0" w:line="240" w:lineRule="auto"/>
        <w:ind w:left="567" w:hanging="567"/>
        <w:rPr>
          <w:rFonts w:ascii="Times New Roman" w:hAnsi="Times New Roman"/>
          <w:lang w:eastAsia="lt-LT"/>
        </w:rPr>
      </w:pPr>
      <w:r w:rsidRPr="00E60374">
        <w:rPr>
          <w:rFonts w:ascii="Times New Roman" w:hAnsi="Times New Roman"/>
          <w:lang w:eastAsia="lt-LT"/>
        </w:rPr>
        <w:lastRenderedPageBreak/>
        <w:t>-</w:t>
      </w:r>
      <w:r w:rsidRPr="00E60374">
        <w:rPr>
          <w:rFonts w:ascii="Times New Roman" w:hAnsi="Times New Roman"/>
          <w:lang w:eastAsia="lt-LT"/>
        </w:rPr>
        <w:tab/>
        <w:t xml:space="preserve">Pagalbinės medžiagos: natrio </w:t>
      </w:r>
      <w:proofErr w:type="spellStart"/>
      <w:r w:rsidRPr="00E60374">
        <w:rPr>
          <w:rFonts w:ascii="Times New Roman" w:hAnsi="Times New Roman"/>
          <w:lang w:eastAsia="lt-LT"/>
        </w:rPr>
        <w:t>hidroksidas</w:t>
      </w:r>
      <w:proofErr w:type="spellEnd"/>
      <w:r w:rsidRPr="00E60374">
        <w:rPr>
          <w:rFonts w:ascii="Times New Roman" w:hAnsi="Times New Roman"/>
          <w:lang w:eastAsia="lt-LT"/>
        </w:rPr>
        <w:t xml:space="preserve"> (pH sureguliavimui), vandenilio chlorido rūgštis (pH sureguliavimui), injekcinis vanduo.</w:t>
      </w:r>
    </w:p>
    <w:p w14:paraId="48A43DFE" w14:textId="77777777" w:rsidR="00B036AD" w:rsidRPr="00E60374" w:rsidRDefault="00B036AD" w:rsidP="001D63AE">
      <w:pPr>
        <w:spacing w:after="0" w:line="240" w:lineRule="auto"/>
        <w:rPr>
          <w:rFonts w:ascii="Times New Roman" w:hAnsi="Times New Roman"/>
          <w:u w:val="single"/>
          <w:lang w:eastAsia="lt-LT"/>
        </w:rPr>
      </w:pPr>
    </w:p>
    <w:p w14:paraId="5FEB27F1" w14:textId="77777777" w:rsidR="00B036AD" w:rsidRPr="00E60374" w:rsidRDefault="00B036AD" w:rsidP="001D63AE">
      <w:pPr>
        <w:spacing w:after="0" w:line="240" w:lineRule="auto"/>
        <w:rPr>
          <w:rFonts w:ascii="Times New Roman" w:hAnsi="Times New Roman"/>
          <w:b/>
          <w:lang w:eastAsia="lt-LT"/>
        </w:rPr>
      </w:pP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išvaizda ir kiekis pakuotėje</w:t>
      </w:r>
    </w:p>
    <w:p w14:paraId="5B682D41" w14:textId="4985734C" w:rsidR="00B036AD" w:rsidRPr="00E60374" w:rsidRDefault="00B036AD" w:rsidP="001D63AE">
      <w:pPr>
        <w:spacing w:after="0" w:line="240" w:lineRule="auto"/>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yra neskaidrus, rudas injekcinis tirpalas. Jis tiekiamas stiklinėmis ampulėmis po 2</w:t>
      </w:r>
      <w:r w:rsidR="009C4967" w:rsidRPr="00E60374">
        <w:rPr>
          <w:rFonts w:ascii="Times New Roman" w:hAnsi="Times New Roman"/>
          <w:lang w:eastAsia="lt-LT"/>
        </w:rPr>
        <w:t> </w:t>
      </w:r>
      <w:r w:rsidRPr="00E60374">
        <w:rPr>
          <w:rFonts w:ascii="Times New Roman" w:hAnsi="Times New Roman"/>
          <w:lang w:eastAsia="lt-LT"/>
        </w:rPr>
        <w:t>ml. Kartono dėžutėje yra 5 arba 50</w:t>
      </w:r>
      <w:r w:rsidR="009C4967" w:rsidRPr="00E60374">
        <w:rPr>
          <w:rFonts w:ascii="Times New Roman" w:hAnsi="Times New Roman"/>
          <w:lang w:eastAsia="lt-LT"/>
        </w:rPr>
        <w:t> </w:t>
      </w:r>
      <w:r w:rsidRPr="00E60374">
        <w:rPr>
          <w:rFonts w:ascii="Times New Roman" w:hAnsi="Times New Roman"/>
          <w:lang w:eastAsia="lt-LT"/>
        </w:rPr>
        <w:t xml:space="preserve">ampulių. </w:t>
      </w:r>
    </w:p>
    <w:p w14:paraId="469CF53F"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Gali būti tiekiamos ne visų dydžių pakuotės.</w:t>
      </w:r>
    </w:p>
    <w:p w14:paraId="60B974F4" w14:textId="77777777" w:rsidR="00B036AD" w:rsidRPr="00E60374" w:rsidRDefault="00B036AD" w:rsidP="001D63AE">
      <w:pPr>
        <w:spacing w:after="0" w:line="240" w:lineRule="auto"/>
        <w:rPr>
          <w:rFonts w:ascii="Times New Roman" w:hAnsi="Times New Roman"/>
          <w:b/>
          <w:lang w:eastAsia="lt-LT"/>
        </w:rPr>
      </w:pPr>
    </w:p>
    <w:p w14:paraId="45C89AD8" w14:textId="6DC56B21" w:rsidR="00B036AD" w:rsidRPr="00E60374" w:rsidRDefault="00B036AD" w:rsidP="001D63AE">
      <w:pPr>
        <w:spacing w:after="0" w:line="240" w:lineRule="auto"/>
        <w:rPr>
          <w:rFonts w:ascii="Times New Roman" w:hAnsi="Times New Roman"/>
          <w:b/>
          <w:lang w:eastAsia="lt-LT"/>
        </w:rPr>
      </w:pPr>
      <w:r w:rsidRPr="00E60374">
        <w:rPr>
          <w:rFonts w:ascii="Times New Roman" w:hAnsi="Times New Roman"/>
          <w:b/>
          <w:lang w:eastAsia="lt-LT"/>
        </w:rPr>
        <w:t>R</w:t>
      </w:r>
      <w:r w:rsidR="00080D2D" w:rsidRPr="00E60374">
        <w:rPr>
          <w:rFonts w:ascii="Times New Roman" w:hAnsi="Times New Roman"/>
          <w:b/>
          <w:lang w:eastAsia="lt-LT"/>
        </w:rPr>
        <w:t>egistruotojas</w:t>
      </w:r>
    </w:p>
    <w:p w14:paraId="7B603410" w14:textId="77777777" w:rsidR="00DA26B3" w:rsidRPr="00E60374" w:rsidRDefault="00DA26B3" w:rsidP="00DA26B3">
      <w:pPr>
        <w:spacing w:after="0" w:line="240" w:lineRule="auto"/>
        <w:rPr>
          <w:rFonts w:ascii="Times New Roman" w:hAnsi="Times New Roman"/>
          <w:lang w:eastAsia="lt-LT"/>
        </w:rPr>
      </w:pPr>
      <w:proofErr w:type="spellStart"/>
      <w:r w:rsidRPr="00E60374">
        <w:rPr>
          <w:rFonts w:ascii="Times New Roman" w:hAnsi="Times New Roman"/>
          <w:lang w:eastAsia="lt-LT"/>
        </w:rPr>
        <w:t>Sandoz</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d.d</w:t>
      </w:r>
      <w:proofErr w:type="spellEnd"/>
      <w:r w:rsidRPr="00E60374">
        <w:rPr>
          <w:rFonts w:ascii="Times New Roman" w:hAnsi="Times New Roman"/>
          <w:lang w:eastAsia="lt-LT"/>
        </w:rPr>
        <w:t>.</w:t>
      </w:r>
    </w:p>
    <w:p w14:paraId="34BA3CAE" w14:textId="77777777" w:rsidR="00DA26B3" w:rsidRPr="00E60374" w:rsidRDefault="00DA26B3" w:rsidP="00DA26B3">
      <w:pPr>
        <w:spacing w:after="0" w:line="240" w:lineRule="auto"/>
        <w:rPr>
          <w:rFonts w:ascii="Times New Roman" w:hAnsi="Times New Roman"/>
          <w:lang w:eastAsia="lt-LT"/>
        </w:rPr>
      </w:pPr>
      <w:proofErr w:type="spellStart"/>
      <w:r w:rsidRPr="00E60374">
        <w:rPr>
          <w:rFonts w:ascii="Times New Roman" w:hAnsi="Times New Roman"/>
          <w:lang w:eastAsia="lt-LT"/>
        </w:rPr>
        <w:t>Verovškova</w:t>
      </w:r>
      <w:proofErr w:type="spellEnd"/>
      <w:r w:rsidRPr="00E60374">
        <w:rPr>
          <w:rFonts w:ascii="Times New Roman" w:hAnsi="Times New Roman"/>
          <w:lang w:eastAsia="lt-LT"/>
        </w:rPr>
        <w:t xml:space="preserve"> 57</w:t>
      </w:r>
    </w:p>
    <w:p w14:paraId="67B6A438" w14:textId="77777777" w:rsidR="00DA26B3" w:rsidRPr="00E60374" w:rsidRDefault="00DA26B3" w:rsidP="00DA26B3">
      <w:pPr>
        <w:spacing w:after="0" w:line="240" w:lineRule="auto"/>
        <w:rPr>
          <w:rFonts w:ascii="Times New Roman" w:hAnsi="Times New Roman"/>
          <w:lang w:eastAsia="lt-LT"/>
        </w:rPr>
      </w:pPr>
      <w:r w:rsidRPr="00E60374">
        <w:rPr>
          <w:rFonts w:ascii="Times New Roman" w:hAnsi="Times New Roman"/>
          <w:lang w:eastAsia="lt-LT"/>
        </w:rPr>
        <w:t xml:space="preserve">SI-1000 </w:t>
      </w:r>
      <w:proofErr w:type="spellStart"/>
      <w:r w:rsidRPr="00E60374">
        <w:rPr>
          <w:rFonts w:ascii="Times New Roman" w:hAnsi="Times New Roman"/>
          <w:lang w:eastAsia="lt-LT"/>
        </w:rPr>
        <w:t>Ljubljana</w:t>
      </w:r>
      <w:proofErr w:type="spellEnd"/>
    </w:p>
    <w:p w14:paraId="2148B30B" w14:textId="64C6DD58" w:rsidR="00DA26B3" w:rsidRPr="00E60374" w:rsidRDefault="00DA26B3" w:rsidP="00DA26B3">
      <w:pPr>
        <w:spacing w:after="0" w:line="240" w:lineRule="auto"/>
        <w:rPr>
          <w:rFonts w:ascii="Times New Roman" w:hAnsi="Times New Roman"/>
          <w:lang w:eastAsia="lt-LT"/>
        </w:rPr>
      </w:pPr>
      <w:r w:rsidRPr="00E60374">
        <w:rPr>
          <w:rFonts w:ascii="Times New Roman" w:hAnsi="Times New Roman"/>
          <w:lang w:eastAsia="lt-LT"/>
        </w:rPr>
        <w:t>Slovėnija</w:t>
      </w:r>
    </w:p>
    <w:p w14:paraId="76CF8878" w14:textId="77777777" w:rsidR="00DA26B3" w:rsidRPr="00E60374" w:rsidRDefault="00DA26B3" w:rsidP="00DA26B3">
      <w:pPr>
        <w:spacing w:after="0" w:line="240" w:lineRule="auto"/>
        <w:rPr>
          <w:rFonts w:ascii="Times New Roman" w:hAnsi="Times New Roman"/>
          <w:lang w:eastAsia="lt-LT"/>
        </w:rPr>
      </w:pPr>
    </w:p>
    <w:p w14:paraId="7D095F1F" w14:textId="6759B05B" w:rsidR="00DA26B3" w:rsidRPr="00E60374" w:rsidRDefault="00DA26B3" w:rsidP="001D63AE">
      <w:pPr>
        <w:spacing w:after="0" w:line="240" w:lineRule="auto"/>
        <w:rPr>
          <w:rFonts w:ascii="Times New Roman" w:hAnsi="Times New Roman"/>
          <w:lang w:eastAsia="lt-LT"/>
        </w:rPr>
      </w:pPr>
      <w:r w:rsidRPr="00E60374">
        <w:rPr>
          <w:rFonts w:ascii="Times New Roman" w:hAnsi="Times New Roman"/>
          <w:b/>
          <w:lang w:eastAsia="lt-LT"/>
        </w:rPr>
        <w:t>Gamintojas</w:t>
      </w:r>
    </w:p>
    <w:p w14:paraId="3BE92104" w14:textId="77777777" w:rsidR="00B036AD" w:rsidRPr="00E60374" w:rsidRDefault="00B036AD" w:rsidP="001D63AE">
      <w:pPr>
        <w:spacing w:after="0" w:line="240" w:lineRule="auto"/>
        <w:rPr>
          <w:rFonts w:ascii="Times New Roman" w:hAnsi="Times New Roman"/>
          <w:lang w:eastAsia="lt-LT"/>
        </w:rPr>
      </w:pP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Pharmaceuticals</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d.d</w:t>
      </w:r>
      <w:proofErr w:type="spellEnd"/>
      <w:r w:rsidRPr="00E60374">
        <w:rPr>
          <w:rFonts w:ascii="Times New Roman" w:hAnsi="Times New Roman"/>
          <w:lang w:eastAsia="lt-LT"/>
        </w:rPr>
        <w:t>.</w:t>
      </w:r>
    </w:p>
    <w:p w14:paraId="79A47A67" w14:textId="77777777" w:rsidR="00B036AD" w:rsidRPr="00E60374" w:rsidRDefault="00B036AD" w:rsidP="001D63AE">
      <w:pPr>
        <w:spacing w:after="0" w:line="240" w:lineRule="auto"/>
        <w:rPr>
          <w:rFonts w:ascii="Times New Roman" w:hAnsi="Times New Roman"/>
          <w:lang w:eastAsia="lt-LT"/>
        </w:rPr>
      </w:pPr>
      <w:proofErr w:type="spellStart"/>
      <w:r w:rsidRPr="00E60374">
        <w:rPr>
          <w:rFonts w:ascii="Times New Roman" w:hAnsi="Times New Roman"/>
          <w:lang w:eastAsia="lt-LT"/>
        </w:rPr>
        <w:t>Verovškova</w:t>
      </w:r>
      <w:proofErr w:type="spellEnd"/>
      <w:r w:rsidRPr="00E60374">
        <w:rPr>
          <w:rFonts w:ascii="Times New Roman" w:hAnsi="Times New Roman"/>
          <w:lang w:eastAsia="lt-LT"/>
        </w:rPr>
        <w:t xml:space="preserve"> 57</w:t>
      </w:r>
    </w:p>
    <w:p w14:paraId="35F8CD76"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1526 </w:t>
      </w:r>
      <w:proofErr w:type="spellStart"/>
      <w:r w:rsidRPr="00E60374">
        <w:rPr>
          <w:rFonts w:ascii="Times New Roman" w:hAnsi="Times New Roman"/>
          <w:lang w:eastAsia="lt-LT"/>
        </w:rPr>
        <w:t>Ljubljana</w:t>
      </w:r>
      <w:proofErr w:type="spellEnd"/>
      <w:r w:rsidRPr="00E60374">
        <w:rPr>
          <w:rFonts w:ascii="Times New Roman" w:hAnsi="Times New Roman"/>
          <w:lang w:eastAsia="lt-LT"/>
        </w:rPr>
        <w:t xml:space="preserve"> </w:t>
      </w:r>
      <w:r w:rsidRPr="00E60374">
        <w:rPr>
          <w:rFonts w:ascii="Times New Roman" w:hAnsi="Times New Roman"/>
          <w:lang w:eastAsia="lt-LT"/>
        </w:rPr>
        <w:br/>
        <w:t>Slovėnija</w:t>
      </w:r>
    </w:p>
    <w:p w14:paraId="24EEEE14" w14:textId="77777777" w:rsidR="00B036AD" w:rsidRPr="00E60374" w:rsidRDefault="00B036AD" w:rsidP="001D63AE">
      <w:pPr>
        <w:spacing w:after="0" w:line="240" w:lineRule="auto"/>
        <w:rPr>
          <w:rFonts w:ascii="Times New Roman" w:hAnsi="Times New Roman"/>
          <w:lang w:eastAsia="lt-LT"/>
        </w:rPr>
      </w:pPr>
    </w:p>
    <w:p w14:paraId="7D30304E" w14:textId="5693827A" w:rsidR="00B036AD" w:rsidRPr="00E60374" w:rsidRDefault="00B036AD" w:rsidP="001D63AE">
      <w:pPr>
        <w:widowControl w:val="0"/>
        <w:suppressAutoHyphens/>
        <w:spacing w:before="120" w:after="0" w:line="240" w:lineRule="auto"/>
        <w:rPr>
          <w:rFonts w:ascii="Times New Roman" w:hAnsi="Times New Roman"/>
        </w:rPr>
      </w:pPr>
      <w:r w:rsidRPr="00E60374">
        <w:rPr>
          <w:rFonts w:ascii="Times New Roman" w:hAnsi="Times New Roman"/>
        </w:rPr>
        <w:t xml:space="preserve">Jeigu apie šį vaistą norite sužinoti daugiau, kreipkitės į vietinį </w:t>
      </w:r>
      <w:r w:rsidR="00080D2D" w:rsidRPr="00E60374">
        <w:rPr>
          <w:rFonts w:ascii="Times New Roman" w:hAnsi="Times New Roman"/>
        </w:rPr>
        <w:t>registruotojo</w:t>
      </w:r>
      <w:r w:rsidRPr="00E60374">
        <w:rPr>
          <w:rFonts w:ascii="Times New Roman" w:hAnsi="Times New Roman"/>
        </w:rPr>
        <w:t xml:space="preserve"> atstovą</w:t>
      </w:r>
      <w:r w:rsidR="00E5376E" w:rsidRPr="00E60374">
        <w:rPr>
          <w:rFonts w:ascii="Times New Roman" w:hAnsi="Times New Roman"/>
        </w:rPr>
        <w:t>.</w:t>
      </w:r>
    </w:p>
    <w:p w14:paraId="3CBA25A2" w14:textId="77777777" w:rsidR="00B036AD" w:rsidRPr="00E60374" w:rsidRDefault="00B036AD" w:rsidP="001D63AE">
      <w:pPr>
        <w:spacing w:before="120" w:after="0" w:line="240" w:lineRule="auto"/>
        <w:jc w:val="both"/>
        <w:rPr>
          <w:rFonts w:ascii="Times New Roman" w:hAnsi="Times New Roman"/>
          <w:lang w:eastAsia="lt-LT"/>
        </w:rPr>
      </w:pPr>
      <w:proofErr w:type="spellStart"/>
      <w:r w:rsidRPr="00E60374">
        <w:rPr>
          <w:rFonts w:ascii="Times New Roman" w:hAnsi="Times New Roman"/>
          <w:lang w:eastAsia="lt-LT"/>
        </w:rPr>
        <w:t>Sandoz</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Pharmaceuticals</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d.d</w:t>
      </w:r>
      <w:proofErr w:type="spellEnd"/>
      <w:r w:rsidRPr="00E60374">
        <w:rPr>
          <w:rFonts w:ascii="Times New Roman" w:hAnsi="Times New Roman"/>
          <w:lang w:eastAsia="lt-LT"/>
        </w:rPr>
        <w:t>. filialas</w:t>
      </w:r>
    </w:p>
    <w:p w14:paraId="4C429716" w14:textId="77777777" w:rsidR="00B036AD" w:rsidRPr="00E60374" w:rsidRDefault="00B036AD" w:rsidP="001D63AE">
      <w:pPr>
        <w:spacing w:after="0" w:line="240" w:lineRule="auto"/>
        <w:jc w:val="both"/>
        <w:rPr>
          <w:rFonts w:ascii="Times New Roman" w:hAnsi="Times New Roman"/>
          <w:lang w:eastAsia="lt-LT"/>
        </w:rPr>
      </w:pPr>
      <w:r w:rsidRPr="00E60374">
        <w:rPr>
          <w:rFonts w:ascii="Times New Roman" w:hAnsi="Times New Roman"/>
          <w:lang w:eastAsia="lt-LT"/>
        </w:rPr>
        <w:t>Šeimyniškių 3A</w:t>
      </w:r>
    </w:p>
    <w:p w14:paraId="31AAFBAA" w14:textId="77777777" w:rsidR="00B036AD" w:rsidRPr="00E60374" w:rsidRDefault="00B036AD" w:rsidP="001D63AE">
      <w:pPr>
        <w:spacing w:after="0" w:line="240" w:lineRule="auto"/>
        <w:jc w:val="both"/>
        <w:rPr>
          <w:rFonts w:ascii="Times New Roman" w:hAnsi="Times New Roman"/>
          <w:lang w:eastAsia="lt-LT"/>
        </w:rPr>
      </w:pPr>
      <w:r w:rsidRPr="00E60374">
        <w:rPr>
          <w:rFonts w:ascii="Times New Roman" w:hAnsi="Times New Roman"/>
          <w:lang w:eastAsia="lt-LT"/>
        </w:rPr>
        <w:t>LT-09312 Vilnius</w:t>
      </w:r>
    </w:p>
    <w:p w14:paraId="078565FA" w14:textId="77777777" w:rsidR="00B036AD" w:rsidRPr="00E60374" w:rsidRDefault="00B036AD" w:rsidP="001D63AE">
      <w:pPr>
        <w:spacing w:after="0" w:line="240" w:lineRule="auto"/>
        <w:jc w:val="both"/>
        <w:rPr>
          <w:rFonts w:ascii="Times New Roman" w:hAnsi="Times New Roman"/>
          <w:lang w:eastAsia="lt-LT"/>
        </w:rPr>
      </w:pPr>
      <w:r w:rsidRPr="00E60374">
        <w:rPr>
          <w:rFonts w:ascii="Times New Roman" w:hAnsi="Times New Roman"/>
          <w:lang w:eastAsia="lt-LT"/>
        </w:rPr>
        <w:t>Tel. +370 5 2636 037</w:t>
      </w:r>
    </w:p>
    <w:p w14:paraId="23A5EAA9" w14:textId="74015A6F"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Fa</w:t>
      </w:r>
      <w:r w:rsidR="00E5376E" w:rsidRPr="00E60374">
        <w:rPr>
          <w:rFonts w:ascii="Times New Roman" w:hAnsi="Times New Roman"/>
          <w:lang w:eastAsia="lt-LT"/>
        </w:rPr>
        <w:t>ksas</w:t>
      </w:r>
      <w:r w:rsidRPr="00E60374">
        <w:rPr>
          <w:rFonts w:ascii="Times New Roman" w:hAnsi="Times New Roman"/>
          <w:lang w:eastAsia="lt-LT"/>
        </w:rPr>
        <w:t xml:space="preserve"> +370 5 2636 036</w:t>
      </w:r>
    </w:p>
    <w:p w14:paraId="2F2809C5" w14:textId="77777777" w:rsidR="00E5376E" w:rsidRPr="00E60374" w:rsidRDefault="00E5376E" w:rsidP="001D63AE">
      <w:pPr>
        <w:spacing w:after="0" w:line="240" w:lineRule="auto"/>
        <w:rPr>
          <w:rFonts w:ascii="Times New Roman" w:hAnsi="Times New Roman"/>
          <w:lang w:eastAsia="lt-LT"/>
        </w:rPr>
      </w:pPr>
      <w:r w:rsidRPr="00E60374">
        <w:rPr>
          <w:rFonts w:ascii="Times New Roman" w:hAnsi="Times New Roman"/>
          <w:lang w:eastAsia="lt-LT"/>
        </w:rPr>
        <w:t>Nemokama linija pacientams +370 800 00877</w:t>
      </w:r>
    </w:p>
    <w:p w14:paraId="2E0BA322"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 xml:space="preserve">El. pašto adresas: </w:t>
      </w:r>
      <w:hyperlink r:id="rId14" w:history="1">
        <w:r w:rsidRPr="00E60374">
          <w:rPr>
            <w:rFonts w:ascii="Times New Roman" w:hAnsi="Times New Roman"/>
            <w:color w:val="0000FF"/>
            <w:u w:val="single"/>
            <w:lang w:eastAsia="lt-LT"/>
          </w:rPr>
          <w:t>info.lithuania@sandoz.com</w:t>
        </w:r>
      </w:hyperlink>
    </w:p>
    <w:p w14:paraId="0F7E1DA8" w14:textId="77777777" w:rsidR="00B036AD" w:rsidRPr="00E60374" w:rsidRDefault="00B036AD" w:rsidP="001D63AE">
      <w:pPr>
        <w:spacing w:after="0" w:line="240" w:lineRule="auto"/>
        <w:rPr>
          <w:rFonts w:ascii="Times New Roman" w:hAnsi="Times New Roman"/>
          <w:lang w:eastAsia="lt-LT"/>
        </w:rPr>
      </w:pPr>
    </w:p>
    <w:p w14:paraId="74446263" w14:textId="31D9D9EE" w:rsidR="00B036AD" w:rsidRPr="00E60374" w:rsidRDefault="00B036AD" w:rsidP="001D63AE">
      <w:pPr>
        <w:spacing w:after="0" w:line="240" w:lineRule="auto"/>
        <w:rPr>
          <w:rFonts w:ascii="Times New Roman" w:hAnsi="Times New Roman"/>
          <w:b/>
          <w:lang w:eastAsia="lt-LT"/>
        </w:rPr>
      </w:pPr>
      <w:r w:rsidRPr="00E60374">
        <w:rPr>
          <w:rFonts w:ascii="Times New Roman" w:hAnsi="Times New Roman"/>
          <w:b/>
          <w:bCs/>
          <w:lang w:eastAsia="lt-LT"/>
        </w:rPr>
        <w:t>Šis pakuotės lapelis</w:t>
      </w:r>
      <w:r w:rsidRPr="00E60374">
        <w:rPr>
          <w:rFonts w:ascii="Times New Roman" w:hAnsi="Times New Roman"/>
          <w:b/>
          <w:lang w:eastAsia="lt-LT"/>
        </w:rPr>
        <w:t xml:space="preserve"> paskutinį kartą peržiūrėtas </w:t>
      </w:r>
      <w:r w:rsidR="00AF3798">
        <w:rPr>
          <w:rFonts w:ascii="Times New Roman" w:hAnsi="Times New Roman"/>
          <w:b/>
          <w:lang w:eastAsia="lt-LT"/>
        </w:rPr>
        <w:t>2020-12-29.</w:t>
      </w:r>
      <w:bookmarkStart w:id="0" w:name="_GoBack"/>
      <w:bookmarkEnd w:id="0"/>
    </w:p>
    <w:p w14:paraId="7E7F5E2E" w14:textId="77777777" w:rsidR="00B036AD" w:rsidRPr="00E60374" w:rsidRDefault="00B036AD" w:rsidP="001D63AE">
      <w:pPr>
        <w:spacing w:after="0" w:line="240" w:lineRule="auto"/>
        <w:rPr>
          <w:rFonts w:ascii="Times New Roman" w:hAnsi="Times New Roman"/>
          <w:b/>
          <w:lang w:eastAsia="lt-LT"/>
        </w:rPr>
      </w:pPr>
    </w:p>
    <w:p w14:paraId="774D1267" w14:textId="77777777" w:rsidR="00B036AD" w:rsidRPr="00E60374" w:rsidRDefault="00B036AD" w:rsidP="001D63AE">
      <w:pPr>
        <w:widowControl w:val="0"/>
        <w:suppressAutoHyphens/>
        <w:spacing w:after="0" w:line="240" w:lineRule="auto"/>
        <w:rPr>
          <w:rFonts w:ascii="Times New Roman" w:hAnsi="Times New Roman"/>
        </w:rPr>
      </w:pPr>
      <w:r w:rsidRPr="00E60374">
        <w:rPr>
          <w:rFonts w:ascii="Times New Roman" w:hAnsi="Times New Roman"/>
        </w:rPr>
        <w:t>Išsami informacija apie šį vaistą pateikiama Valstybinės vaistų kontrolės tarnybos prie Lietuvos Respublikos sveikatos apsaugos ministerijos tinklalapyje</w:t>
      </w:r>
      <w:r w:rsidRPr="00E60374">
        <w:rPr>
          <w:rFonts w:ascii="Times New Roman" w:hAnsi="Times New Roman"/>
          <w:i/>
        </w:rPr>
        <w:t xml:space="preserve"> </w:t>
      </w:r>
      <w:hyperlink r:id="rId15" w:history="1">
        <w:r w:rsidRPr="00E60374">
          <w:rPr>
            <w:rFonts w:ascii="Times New Roman" w:hAnsi="Times New Roman"/>
            <w:color w:val="0000FF"/>
            <w:u w:val="single"/>
          </w:rPr>
          <w:t>http://www.vvkt.lt/</w:t>
        </w:r>
      </w:hyperlink>
    </w:p>
    <w:p w14:paraId="62C7F7D2" w14:textId="77777777" w:rsidR="00B036AD" w:rsidRPr="00E60374" w:rsidRDefault="00B036AD" w:rsidP="001D63AE">
      <w:pPr>
        <w:spacing w:after="0" w:line="240" w:lineRule="auto"/>
        <w:rPr>
          <w:rFonts w:ascii="Times New Roman" w:hAnsi="Times New Roman"/>
          <w:lang w:eastAsia="lt-LT"/>
        </w:rPr>
      </w:pPr>
    </w:p>
    <w:p w14:paraId="2C7B1D9D" w14:textId="77777777" w:rsidR="00B036AD" w:rsidRPr="00E60374" w:rsidRDefault="00B036AD" w:rsidP="001D63AE">
      <w:pPr>
        <w:spacing w:after="0" w:line="240" w:lineRule="auto"/>
        <w:rPr>
          <w:rFonts w:ascii="Times New Roman" w:hAnsi="Times New Roman"/>
          <w:lang w:eastAsia="lt-LT"/>
        </w:rPr>
      </w:pPr>
      <w:r w:rsidRPr="00E60374">
        <w:rPr>
          <w:rFonts w:ascii="Times New Roman" w:hAnsi="Times New Roman"/>
          <w:lang w:eastAsia="lt-LT"/>
        </w:rPr>
        <w:t>----------------------------------------------------------------------------------------------------------------------</w:t>
      </w:r>
    </w:p>
    <w:p w14:paraId="25F61D7E" w14:textId="77777777" w:rsidR="00492BF0" w:rsidRPr="00E60374" w:rsidRDefault="00492BF0" w:rsidP="001D63AE">
      <w:pPr>
        <w:spacing w:after="0" w:line="240" w:lineRule="auto"/>
        <w:rPr>
          <w:rFonts w:ascii="Times New Roman" w:hAnsi="Times New Roman"/>
          <w:lang w:eastAsia="lt-LT"/>
        </w:rPr>
      </w:pPr>
    </w:p>
    <w:p w14:paraId="0A9E31DB" w14:textId="7F0961B3" w:rsidR="00B036AD" w:rsidRPr="00E60374" w:rsidRDefault="00492BF0" w:rsidP="001D63AE">
      <w:pPr>
        <w:spacing w:after="0" w:line="240" w:lineRule="auto"/>
        <w:rPr>
          <w:rFonts w:ascii="Times New Roman" w:hAnsi="Times New Roman"/>
          <w:lang w:eastAsia="lt-LT"/>
        </w:rPr>
      </w:pPr>
      <w:r w:rsidRPr="00E60374">
        <w:rPr>
          <w:rFonts w:ascii="Times New Roman" w:hAnsi="Times New Roman"/>
          <w:lang w:eastAsia="lt-LT"/>
        </w:rPr>
        <w:t>Toliau pateikta informacija skirta tik sveikatos priežiūros specialistams.</w:t>
      </w:r>
    </w:p>
    <w:p w14:paraId="3F0DBEB2" w14:textId="77777777" w:rsidR="00492BF0" w:rsidRPr="00E60374" w:rsidRDefault="00492BF0" w:rsidP="001D63AE">
      <w:pPr>
        <w:spacing w:after="0" w:line="240" w:lineRule="auto"/>
        <w:rPr>
          <w:rFonts w:ascii="Times New Roman" w:hAnsi="Times New Roman"/>
          <w:lang w:eastAsia="lt-LT"/>
        </w:rPr>
      </w:pPr>
    </w:p>
    <w:p w14:paraId="71EB62D1" w14:textId="47E165A2" w:rsidR="00B036AD" w:rsidRPr="00E60374" w:rsidRDefault="00B036AD" w:rsidP="001D63AE">
      <w:pPr>
        <w:spacing w:after="0" w:line="240" w:lineRule="auto"/>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w:t>
      </w:r>
      <w:r w:rsidR="00492BF0" w:rsidRPr="00E60374">
        <w:rPr>
          <w:rFonts w:ascii="Times New Roman" w:hAnsi="Times New Roman"/>
          <w:lang w:eastAsia="lt-LT"/>
        </w:rPr>
        <w:t>leidžiamas</w:t>
      </w:r>
      <w:r w:rsidRPr="00E60374">
        <w:rPr>
          <w:rFonts w:ascii="Times New Roman" w:hAnsi="Times New Roman"/>
          <w:lang w:eastAsia="lt-LT"/>
        </w:rPr>
        <w:t xml:space="preserve"> tik į raumenis. Jo negalima </w:t>
      </w:r>
      <w:r w:rsidR="002C04FC" w:rsidRPr="00E60374">
        <w:rPr>
          <w:rFonts w:ascii="Times New Roman" w:hAnsi="Times New Roman"/>
          <w:lang w:eastAsia="lt-LT"/>
        </w:rPr>
        <w:t xml:space="preserve">leisti </w:t>
      </w:r>
      <w:r w:rsidRPr="00E60374">
        <w:rPr>
          <w:rFonts w:ascii="Times New Roman" w:hAnsi="Times New Roman"/>
          <w:lang w:eastAsia="lt-LT"/>
        </w:rPr>
        <w:t>arba lašinti į veną.</w:t>
      </w:r>
    </w:p>
    <w:p w14:paraId="6E3AD7F8" w14:textId="77777777" w:rsidR="00B036AD" w:rsidRPr="00E60374" w:rsidRDefault="00B036AD" w:rsidP="001D63AE">
      <w:pPr>
        <w:spacing w:after="0" w:line="240" w:lineRule="auto"/>
        <w:rPr>
          <w:rFonts w:ascii="Times New Roman" w:hAnsi="Times New Roman"/>
          <w:lang w:eastAsia="lt-LT"/>
        </w:rPr>
      </w:pPr>
    </w:p>
    <w:p w14:paraId="627C4299" w14:textId="77777777" w:rsidR="00B036AD" w:rsidRPr="00E60374" w:rsidRDefault="00B036AD" w:rsidP="001D63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E60374">
        <w:rPr>
          <w:rFonts w:ascii="Times New Roman" w:hAnsi="Times New Roman"/>
          <w:lang w:eastAsia="lt-LT"/>
        </w:rPr>
        <w:t xml:space="preserve">Kiekvieną kartą atidžiai stebėkite, ar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vartojimo metu ir po vartojimo pacientams nepasireiškė padidėjusio jautrumo požymių ar simptomų.</w:t>
      </w:r>
    </w:p>
    <w:p w14:paraId="5413CB03" w14:textId="77777777" w:rsidR="00B036AD" w:rsidRPr="00E60374" w:rsidRDefault="00B036AD" w:rsidP="001D63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14:paraId="16600D5B" w14:textId="6E0CCEA3" w:rsidR="00B036AD" w:rsidRPr="00E60374" w:rsidRDefault="00B036AD" w:rsidP="001D63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roofErr w:type="spellStart"/>
      <w:r w:rsidRPr="00E60374">
        <w:rPr>
          <w:rFonts w:ascii="Times New Roman" w:hAnsi="Times New Roman"/>
        </w:rPr>
        <w:t>Ferrum</w:t>
      </w:r>
      <w:proofErr w:type="spellEnd"/>
      <w:r w:rsidRPr="00E60374">
        <w:rPr>
          <w:rFonts w:ascii="Times New Roman" w:hAnsi="Times New Roman"/>
        </w:rPr>
        <w:t xml:space="preserve"> </w:t>
      </w:r>
      <w:proofErr w:type="spellStart"/>
      <w:r w:rsidRPr="00E60374">
        <w:rPr>
          <w:rFonts w:ascii="Times New Roman" w:hAnsi="Times New Roman"/>
        </w:rPr>
        <w:t>Lek</w:t>
      </w:r>
      <w:proofErr w:type="spellEnd"/>
      <w:r w:rsidRPr="00E60374">
        <w:rPr>
          <w:rFonts w:ascii="Times New Roman" w:hAnsi="Times New Roman"/>
        </w:rPr>
        <w:t xml:space="preserve"> tur</w:t>
      </w:r>
      <w:r w:rsidR="00BF0C62" w:rsidRPr="00E60374">
        <w:rPr>
          <w:rFonts w:ascii="Times New Roman" w:hAnsi="Times New Roman"/>
        </w:rPr>
        <w:t>i</w:t>
      </w:r>
      <w:r w:rsidRPr="00E60374">
        <w:rPr>
          <w:rFonts w:ascii="Times New Roman" w:hAnsi="Times New Roman"/>
        </w:rPr>
        <w:t xml:space="preserve"> būti vartojamas tik visa būtina gaivinimo įranga aprūpintoje aplinkoje ir </w:t>
      </w:r>
      <w:r w:rsidR="00BF0C62" w:rsidRPr="00E60374">
        <w:rPr>
          <w:rFonts w:ascii="Times New Roman" w:hAnsi="Times New Roman"/>
        </w:rPr>
        <w:t>stebint</w:t>
      </w:r>
      <w:r w:rsidRPr="00E60374">
        <w:rPr>
          <w:rFonts w:ascii="Times New Roman" w:hAnsi="Times New Roman"/>
        </w:rPr>
        <w:t xml:space="preserve"> </w:t>
      </w:r>
      <w:r w:rsidR="00BF0C62" w:rsidRPr="00E60374">
        <w:rPr>
          <w:rFonts w:ascii="Times New Roman" w:hAnsi="Times New Roman"/>
        </w:rPr>
        <w:t>personalui</w:t>
      </w:r>
      <w:r w:rsidRPr="00E60374">
        <w:rPr>
          <w:rFonts w:ascii="Times New Roman" w:hAnsi="Times New Roman"/>
        </w:rPr>
        <w:t xml:space="preserve">, </w:t>
      </w:r>
      <w:r w:rsidR="00BF0C62" w:rsidRPr="00E60374">
        <w:rPr>
          <w:rFonts w:ascii="Times New Roman" w:hAnsi="Times New Roman"/>
        </w:rPr>
        <w:t xml:space="preserve">išmokytam </w:t>
      </w:r>
      <w:r w:rsidRPr="00E60374">
        <w:rPr>
          <w:rFonts w:ascii="Times New Roman" w:hAnsi="Times New Roman"/>
        </w:rPr>
        <w:t xml:space="preserve">atpažinti ir suvaldyti anafilaksines reakcijas. Mažiausiai 30 minučių po kiekvienos </w:t>
      </w:r>
      <w:proofErr w:type="spellStart"/>
      <w:r w:rsidRPr="00E60374">
        <w:rPr>
          <w:rFonts w:ascii="Times New Roman" w:hAnsi="Times New Roman"/>
        </w:rPr>
        <w:t>Ferrum</w:t>
      </w:r>
      <w:proofErr w:type="spellEnd"/>
      <w:r w:rsidRPr="00E60374">
        <w:rPr>
          <w:rFonts w:ascii="Times New Roman" w:hAnsi="Times New Roman"/>
        </w:rPr>
        <w:t xml:space="preserve"> </w:t>
      </w:r>
      <w:proofErr w:type="spellStart"/>
      <w:r w:rsidRPr="00E60374">
        <w:rPr>
          <w:rFonts w:ascii="Times New Roman" w:hAnsi="Times New Roman"/>
        </w:rPr>
        <w:t>Lek</w:t>
      </w:r>
      <w:proofErr w:type="spellEnd"/>
      <w:r w:rsidRPr="00E60374">
        <w:rPr>
          <w:rFonts w:ascii="Times New Roman" w:hAnsi="Times New Roman"/>
        </w:rPr>
        <w:t xml:space="preserve"> injekcijos reikia stebėti, ar pacientui nepasireiškė nepageidaujamas poveikis (žr. </w:t>
      </w:r>
      <w:r w:rsidR="007B4FA4" w:rsidRPr="00E60374">
        <w:rPr>
          <w:rFonts w:ascii="Times New Roman" w:hAnsi="Times New Roman"/>
        </w:rPr>
        <w:t xml:space="preserve">PCS </w:t>
      </w:r>
      <w:r w:rsidRPr="00E60374">
        <w:rPr>
          <w:rFonts w:ascii="Times New Roman" w:hAnsi="Times New Roman"/>
        </w:rPr>
        <w:t>4.4 skyrių).</w:t>
      </w:r>
    </w:p>
    <w:p w14:paraId="7DED18AC" w14:textId="77777777" w:rsidR="00B036AD" w:rsidRPr="00E60374" w:rsidRDefault="00B036AD" w:rsidP="001D63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14:paraId="0BD87CAB" w14:textId="77777777" w:rsidR="00B036AD" w:rsidRPr="00E60374" w:rsidRDefault="00B036AD" w:rsidP="001D63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dozė nustatoma kiekvienam pacientui individualiai, atsižvelgiant į geležies trūkumą.</w:t>
      </w:r>
    </w:p>
    <w:p w14:paraId="0B335B1B" w14:textId="77777777" w:rsidR="00B036AD" w:rsidRPr="00E60374" w:rsidRDefault="00B036AD" w:rsidP="001D63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14:paraId="4C3ACA03" w14:textId="67DD80A5" w:rsidR="00B036AD" w:rsidRPr="00E60374" w:rsidRDefault="00F73D6B" w:rsidP="001D63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E60374">
        <w:rPr>
          <w:rFonts w:ascii="Times New Roman" w:hAnsi="Times New Roman"/>
          <w:lang w:eastAsia="lt-LT"/>
        </w:rPr>
        <w:t xml:space="preserve">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leidžiama </w:t>
      </w:r>
      <w:r w:rsidR="00B036AD" w:rsidRPr="00E60374">
        <w:rPr>
          <w:rFonts w:ascii="Times New Roman" w:hAnsi="Times New Roman"/>
          <w:lang w:eastAsia="lt-LT"/>
        </w:rPr>
        <w:t>tik giliai</w:t>
      </w:r>
      <w:r w:rsidR="00B036AD" w:rsidRPr="00E60374">
        <w:rPr>
          <w:rFonts w:ascii="Times New Roman" w:hAnsi="Times New Roman"/>
          <w:u w:val="single"/>
          <w:lang w:eastAsia="lt-LT"/>
        </w:rPr>
        <w:t xml:space="preserve"> </w:t>
      </w:r>
      <w:r w:rsidR="00B036AD" w:rsidRPr="00E60374">
        <w:rPr>
          <w:rFonts w:ascii="Times New Roman" w:hAnsi="Times New Roman"/>
          <w:b/>
          <w:u w:val="single"/>
          <w:lang w:eastAsia="lt-LT"/>
        </w:rPr>
        <w:t>į raumenis</w:t>
      </w:r>
      <w:r w:rsidR="00B036AD" w:rsidRPr="00E60374">
        <w:rPr>
          <w:rFonts w:ascii="Times New Roman" w:hAnsi="Times New Roman"/>
          <w:lang w:eastAsia="lt-LT"/>
        </w:rPr>
        <w:t xml:space="preserve"> (niekada į veną!) kas antrą </w:t>
      </w:r>
      <w:r w:rsidRPr="00E60374">
        <w:rPr>
          <w:rFonts w:ascii="Times New Roman" w:hAnsi="Times New Roman"/>
          <w:lang w:eastAsia="lt-LT"/>
        </w:rPr>
        <w:t>dieną,</w:t>
      </w:r>
      <w:r w:rsidRPr="00E60374">
        <w:t xml:space="preserve"> </w:t>
      </w:r>
      <w:r w:rsidRPr="00E60374">
        <w:rPr>
          <w:rFonts w:ascii="Times New Roman" w:hAnsi="Times New Roman"/>
          <w:lang w:eastAsia="lt-LT"/>
        </w:rPr>
        <w:t>pakaitomis į dešinįjį ir kairįjį sėdmenį</w:t>
      </w:r>
      <w:r w:rsidR="00B036AD" w:rsidRPr="00E60374">
        <w:rPr>
          <w:rFonts w:ascii="Times New Roman" w:hAnsi="Times New Roman"/>
          <w:lang w:eastAsia="lt-LT"/>
        </w:rPr>
        <w:t>. Labai svarbu t</w:t>
      </w:r>
      <w:r w:rsidR="00BF0C62" w:rsidRPr="00E60374">
        <w:rPr>
          <w:rFonts w:ascii="Times New Roman" w:hAnsi="Times New Roman"/>
          <w:lang w:eastAsia="lt-LT"/>
        </w:rPr>
        <w:t>aisyklingai</w:t>
      </w:r>
      <w:r w:rsidR="00B036AD" w:rsidRPr="00E60374">
        <w:rPr>
          <w:rFonts w:ascii="Times New Roman" w:hAnsi="Times New Roman"/>
          <w:lang w:eastAsia="lt-LT"/>
        </w:rPr>
        <w:t xml:space="preserve"> su</w:t>
      </w:r>
      <w:r w:rsidR="000E01F2" w:rsidRPr="00E60374">
        <w:rPr>
          <w:rFonts w:ascii="Times New Roman" w:hAnsi="Times New Roman"/>
          <w:lang w:eastAsia="lt-LT"/>
        </w:rPr>
        <w:t>leisti</w:t>
      </w:r>
      <w:r w:rsidR="00B036AD" w:rsidRPr="00E60374">
        <w:rPr>
          <w:rFonts w:ascii="Times New Roman" w:hAnsi="Times New Roman"/>
          <w:lang w:eastAsia="lt-LT"/>
        </w:rPr>
        <w:t xml:space="preserve"> vaistą į raumenis: tik šitaip galima išvengti skausmo ir dėmių susi</w:t>
      </w:r>
      <w:r w:rsidR="00BF0C62" w:rsidRPr="00E60374">
        <w:rPr>
          <w:rFonts w:ascii="Times New Roman" w:hAnsi="Times New Roman"/>
          <w:lang w:eastAsia="lt-LT"/>
        </w:rPr>
        <w:t>formavimo</w:t>
      </w:r>
      <w:r w:rsidR="00B036AD" w:rsidRPr="00E60374">
        <w:rPr>
          <w:rFonts w:ascii="Times New Roman" w:hAnsi="Times New Roman"/>
          <w:lang w:eastAsia="lt-LT"/>
        </w:rPr>
        <w:t xml:space="preserve"> odoje. </w:t>
      </w:r>
      <w:r w:rsidRPr="00E60374">
        <w:rPr>
          <w:rFonts w:ascii="Times New Roman" w:hAnsi="Times New Roman"/>
          <w:lang w:eastAsia="lt-LT"/>
        </w:rPr>
        <w:t xml:space="preserve">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tirpalo švirkščiama į viršutinį išorinį sėdmenų kvadratą, paprastai naudojant 50 mm ilgio adatą. Viršsvorio turintiems pacientams turi būti naudojama 80 – 100 mm, vaikams – 32 mm ilgio adata.</w:t>
      </w:r>
      <w:r w:rsidR="00B036AD" w:rsidRPr="00E60374">
        <w:rPr>
          <w:rFonts w:ascii="Times New Roman" w:hAnsi="Times New Roman"/>
          <w:lang w:eastAsia="lt-LT"/>
        </w:rPr>
        <w:t xml:space="preserve"> Prieš injekciją oda nuvaloma. Poodiniai </w:t>
      </w:r>
      <w:r w:rsidR="00B036AD" w:rsidRPr="00E60374">
        <w:rPr>
          <w:rFonts w:ascii="Times New Roman" w:hAnsi="Times New Roman"/>
          <w:lang w:eastAsia="lt-LT"/>
        </w:rPr>
        <w:lastRenderedPageBreak/>
        <w:t>audiniai injekcijos vietoje pirštais įspaudžiami 2</w:t>
      </w:r>
      <w:r w:rsidR="009C4967" w:rsidRPr="00E60374">
        <w:rPr>
          <w:rFonts w:ascii="Times New Roman" w:hAnsi="Times New Roman"/>
          <w:lang w:eastAsia="lt-LT"/>
        </w:rPr>
        <w:t> </w:t>
      </w:r>
      <w:r w:rsidR="00B036AD" w:rsidRPr="00E60374">
        <w:rPr>
          <w:rFonts w:ascii="Times New Roman" w:hAnsi="Times New Roman"/>
          <w:lang w:eastAsia="lt-LT"/>
        </w:rPr>
        <w:t>cm</w:t>
      </w:r>
      <w:r w:rsidRPr="00E60374">
        <w:rPr>
          <w:rFonts w:ascii="Times New Roman" w:hAnsi="Times New Roman"/>
          <w:lang w:eastAsia="lt-LT"/>
        </w:rPr>
        <w:t xml:space="preserve"> gilyn</w:t>
      </w:r>
      <w:r w:rsidR="00B036AD" w:rsidRPr="00E60374">
        <w:rPr>
          <w:rFonts w:ascii="Times New Roman" w:hAnsi="Times New Roman"/>
          <w:lang w:eastAsia="lt-LT"/>
        </w:rPr>
        <w:t>, kad mažiau švirkščiamo tirpalo patektų po oda. Po injekcijos audiniai nebespaudžiami, o dūrio vieta dar laikoma prispausta 1</w:t>
      </w:r>
      <w:r w:rsidR="009C4967" w:rsidRPr="00E60374">
        <w:rPr>
          <w:rFonts w:ascii="Times New Roman" w:hAnsi="Times New Roman"/>
          <w:lang w:eastAsia="lt-LT"/>
        </w:rPr>
        <w:t> </w:t>
      </w:r>
      <w:r w:rsidR="00B036AD" w:rsidRPr="00E60374">
        <w:rPr>
          <w:rFonts w:ascii="Times New Roman" w:hAnsi="Times New Roman"/>
          <w:lang w:eastAsia="lt-LT"/>
        </w:rPr>
        <w:t>minutę.</w:t>
      </w:r>
    </w:p>
    <w:p w14:paraId="0664BF91" w14:textId="77777777" w:rsidR="00B036AD" w:rsidRPr="00E60374" w:rsidRDefault="00B036AD" w:rsidP="001D63AE">
      <w:pPr>
        <w:spacing w:after="0" w:line="240" w:lineRule="auto"/>
        <w:rPr>
          <w:rFonts w:ascii="Times New Roman" w:hAnsi="Times New Roman"/>
          <w:lang w:eastAsia="lt-LT"/>
        </w:rPr>
      </w:pPr>
    </w:p>
    <w:p w14:paraId="21DFF7C4" w14:textId="77777777" w:rsidR="005641D3" w:rsidRPr="00E60374" w:rsidRDefault="005641D3" w:rsidP="005641D3">
      <w:pPr>
        <w:spacing w:after="0" w:line="240" w:lineRule="auto"/>
        <w:rPr>
          <w:rFonts w:ascii="Times New Roman" w:hAnsi="Times New Roman"/>
          <w:lang w:eastAsia="lt-LT"/>
        </w:rPr>
      </w:pPr>
      <w:r w:rsidRPr="00E60374">
        <w:rPr>
          <w:rFonts w:ascii="Times New Roman" w:hAnsi="Times New Roman"/>
          <w:u w:val="single"/>
          <w:lang w:eastAsia="lt-LT"/>
        </w:rPr>
        <w:t>Dozavimas</w:t>
      </w:r>
    </w:p>
    <w:p w14:paraId="2830CCA2" w14:textId="77777777" w:rsidR="005641D3" w:rsidRPr="00E60374" w:rsidRDefault="005641D3" w:rsidP="005641D3">
      <w:pPr>
        <w:spacing w:after="0" w:line="240" w:lineRule="auto"/>
        <w:rPr>
          <w:rFonts w:ascii="Times New Roman" w:hAnsi="Times New Roman"/>
          <w:i/>
          <w:lang w:eastAsia="lt-LT"/>
        </w:rPr>
      </w:pPr>
      <w:r w:rsidRPr="00E60374">
        <w:rPr>
          <w:rFonts w:ascii="Times New Roman" w:hAnsi="Times New Roman"/>
          <w:i/>
          <w:lang w:eastAsia="lt-LT"/>
        </w:rPr>
        <w:t>Dozės apskaičiavimas</w:t>
      </w:r>
    </w:p>
    <w:p w14:paraId="73271FB1" w14:textId="77777777" w:rsidR="005641D3" w:rsidRPr="00E60374" w:rsidRDefault="005641D3" w:rsidP="005641D3">
      <w:pPr>
        <w:spacing w:after="0" w:line="240" w:lineRule="auto"/>
        <w:jc w:val="both"/>
        <w:rPr>
          <w:rFonts w:ascii="Times New Roman" w:hAnsi="Times New Roman"/>
          <w:lang w:eastAsia="lt-LT"/>
        </w:rPr>
      </w:pPr>
      <w:r w:rsidRPr="00E60374">
        <w:rPr>
          <w:rFonts w:ascii="Times New Roman" w:hAnsi="Times New Roman"/>
          <w:lang w:eastAsia="lt-LT"/>
        </w:rPr>
        <w:t xml:space="preserve">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skyrimas yra individualus, pagrįstas bendra geležies stoka organizme. Ji apskaičiuojama taikant šią formulę:</w:t>
      </w:r>
    </w:p>
    <w:p w14:paraId="3EF7B606" w14:textId="77777777" w:rsidR="005641D3" w:rsidRPr="00E60374" w:rsidRDefault="005641D3" w:rsidP="005641D3">
      <w:pPr>
        <w:spacing w:after="0" w:line="240" w:lineRule="auto"/>
        <w:jc w:val="both"/>
        <w:rPr>
          <w:rFonts w:ascii="Times New Roman" w:hAnsi="Times New Roman"/>
          <w:b/>
          <w:i/>
          <w:lang w:eastAsia="lt-LT"/>
        </w:rPr>
      </w:pPr>
    </w:p>
    <w:p w14:paraId="400ECD3C" w14:textId="77777777" w:rsidR="005641D3" w:rsidRPr="00E60374" w:rsidRDefault="005641D3" w:rsidP="005641D3">
      <w:pPr>
        <w:spacing w:after="0" w:line="240" w:lineRule="auto"/>
        <w:jc w:val="both"/>
        <w:rPr>
          <w:rFonts w:ascii="Times New Roman" w:hAnsi="Times New Roman"/>
          <w:lang w:eastAsia="lt-LT"/>
        </w:rPr>
      </w:pPr>
      <w:r w:rsidRPr="00E60374">
        <w:rPr>
          <w:rFonts w:ascii="Times New Roman" w:hAnsi="Times New Roman"/>
          <w:b/>
          <w:i/>
          <w:lang w:eastAsia="lt-LT"/>
        </w:rPr>
        <w:t>Bendras geležies kiekis (miligramais), kurį turi gauti pacientas</w:t>
      </w:r>
      <w:r w:rsidRPr="00E60374">
        <w:rPr>
          <w:rFonts w:ascii="Times New Roman" w:hAnsi="Times New Roman"/>
          <w:lang w:eastAsia="lt-LT"/>
        </w:rPr>
        <w:t xml:space="preserve"> = kūno svoris (kg) x (reikiama hemoglobino koncentracija [g/l] – pacientui nustatyta hemoglobino koncentracija [g/l]) x 0,24* + geležies kiekis, reikalingas atsargoms papildyti (mg).</w:t>
      </w:r>
    </w:p>
    <w:p w14:paraId="12E45476" w14:textId="77777777" w:rsidR="005641D3" w:rsidRPr="00E60374" w:rsidRDefault="005641D3" w:rsidP="005641D3">
      <w:pPr>
        <w:spacing w:after="0" w:line="240" w:lineRule="auto"/>
        <w:jc w:val="both"/>
        <w:rPr>
          <w:rFonts w:ascii="Times New Roman" w:hAnsi="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631"/>
      </w:tblGrid>
      <w:tr w:rsidR="005641D3" w:rsidRPr="00E60374" w14:paraId="562F2120" w14:textId="77777777" w:rsidTr="00A3726C">
        <w:tc>
          <w:tcPr>
            <w:tcW w:w="3510" w:type="dxa"/>
          </w:tcPr>
          <w:p w14:paraId="5C88E84A" w14:textId="77777777" w:rsidR="005641D3" w:rsidRPr="00E60374" w:rsidRDefault="005641D3" w:rsidP="00A3726C">
            <w:pPr>
              <w:spacing w:after="0" w:line="240" w:lineRule="auto"/>
              <w:jc w:val="both"/>
              <w:rPr>
                <w:rFonts w:ascii="Times New Roman" w:hAnsi="Times New Roman"/>
                <w:lang w:eastAsia="lt-LT"/>
              </w:rPr>
            </w:pPr>
            <w:r w:rsidRPr="00E60374">
              <w:rPr>
                <w:rFonts w:ascii="Times New Roman" w:hAnsi="Times New Roman"/>
                <w:b/>
                <w:lang w:eastAsia="lt-LT"/>
              </w:rPr>
              <w:t>Pacientams, kurių kūno svoris mažesnis kaip 35 k</w:t>
            </w:r>
            <w:r w:rsidRPr="00E60374">
              <w:rPr>
                <w:rFonts w:ascii="Times New Roman" w:hAnsi="Times New Roman"/>
                <w:lang w:eastAsia="lt-LT"/>
              </w:rPr>
              <w:t>g</w:t>
            </w:r>
          </w:p>
        </w:tc>
        <w:tc>
          <w:tcPr>
            <w:tcW w:w="5776" w:type="dxa"/>
          </w:tcPr>
          <w:p w14:paraId="0B444C48" w14:textId="77777777" w:rsidR="005641D3" w:rsidRPr="00E60374" w:rsidRDefault="005641D3" w:rsidP="00A3726C">
            <w:pPr>
              <w:spacing w:after="0" w:line="240" w:lineRule="auto"/>
              <w:jc w:val="both"/>
              <w:rPr>
                <w:rFonts w:ascii="Times New Roman" w:hAnsi="Times New Roman"/>
                <w:lang w:eastAsia="lt-LT"/>
              </w:rPr>
            </w:pPr>
            <w:r w:rsidRPr="00E60374">
              <w:rPr>
                <w:rFonts w:ascii="Times New Roman" w:hAnsi="Times New Roman"/>
                <w:lang w:eastAsia="lt-LT"/>
              </w:rPr>
              <w:t>Reikiama hemoglobino koncentracija yra 130 g/l ir geležies atsargoms papildyti yra 15 mg/kg kūno svorio.</w:t>
            </w:r>
          </w:p>
        </w:tc>
      </w:tr>
    </w:tbl>
    <w:p w14:paraId="6916A097" w14:textId="77777777" w:rsidR="005641D3" w:rsidRPr="00E60374" w:rsidRDefault="005641D3" w:rsidP="005641D3">
      <w:pPr>
        <w:spacing w:after="0" w:line="240" w:lineRule="auto"/>
        <w:jc w:val="both"/>
        <w:rPr>
          <w:rFonts w:ascii="Times New Roman" w:hAnsi="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631"/>
      </w:tblGrid>
      <w:tr w:rsidR="005641D3" w:rsidRPr="00E60374" w14:paraId="3C2C8ADB" w14:textId="77777777" w:rsidTr="00A3726C">
        <w:tc>
          <w:tcPr>
            <w:tcW w:w="3510" w:type="dxa"/>
          </w:tcPr>
          <w:p w14:paraId="241BA423" w14:textId="77777777" w:rsidR="005641D3" w:rsidRPr="00E60374" w:rsidRDefault="005641D3" w:rsidP="00A3726C">
            <w:pPr>
              <w:spacing w:after="0" w:line="240" w:lineRule="auto"/>
              <w:jc w:val="both"/>
              <w:rPr>
                <w:rFonts w:ascii="Times New Roman" w:hAnsi="Times New Roman"/>
                <w:lang w:eastAsia="lt-LT"/>
              </w:rPr>
            </w:pPr>
            <w:r w:rsidRPr="00E60374">
              <w:rPr>
                <w:rFonts w:ascii="Times New Roman" w:hAnsi="Times New Roman"/>
                <w:b/>
                <w:lang w:eastAsia="lt-LT"/>
              </w:rPr>
              <w:t>Pacientams, kurių kūno svoris didesnis kaip 35 k</w:t>
            </w:r>
            <w:r w:rsidRPr="00E60374">
              <w:rPr>
                <w:rFonts w:ascii="Times New Roman" w:hAnsi="Times New Roman"/>
                <w:lang w:eastAsia="lt-LT"/>
              </w:rPr>
              <w:t>g</w:t>
            </w:r>
          </w:p>
        </w:tc>
        <w:tc>
          <w:tcPr>
            <w:tcW w:w="5776" w:type="dxa"/>
          </w:tcPr>
          <w:p w14:paraId="5374A00A" w14:textId="77777777" w:rsidR="005641D3" w:rsidRPr="00E60374" w:rsidRDefault="005641D3" w:rsidP="00A3726C">
            <w:pPr>
              <w:spacing w:after="0" w:line="240" w:lineRule="auto"/>
              <w:jc w:val="both"/>
              <w:rPr>
                <w:rFonts w:ascii="Times New Roman" w:hAnsi="Times New Roman"/>
                <w:lang w:eastAsia="lt-LT"/>
              </w:rPr>
            </w:pPr>
            <w:r w:rsidRPr="00E60374">
              <w:rPr>
                <w:rFonts w:ascii="Times New Roman" w:hAnsi="Times New Roman"/>
                <w:lang w:eastAsia="lt-LT"/>
              </w:rPr>
              <w:t>Reikiama hemoglobino koncentracija yra 150 g/l ir geležies kiekis atsargoms papildyti yra 500 mg.</w:t>
            </w:r>
          </w:p>
        </w:tc>
      </w:tr>
    </w:tbl>
    <w:p w14:paraId="13D7CAA1" w14:textId="77777777" w:rsidR="005641D3" w:rsidRPr="00E60374" w:rsidRDefault="005641D3" w:rsidP="005641D3">
      <w:pPr>
        <w:spacing w:after="0" w:line="240" w:lineRule="auto"/>
        <w:rPr>
          <w:rFonts w:ascii="Times New Roman" w:hAnsi="Times New Roman"/>
          <w:iCs/>
          <w:u w:val="single"/>
          <w:lang w:eastAsia="lt-LT"/>
        </w:rPr>
      </w:pPr>
    </w:p>
    <w:p w14:paraId="58853883" w14:textId="77777777" w:rsidR="005641D3" w:rsidRPr="00E60374" w:rsidRDefault="005641D3" w:rsidP="005641D3">
      <w:pPr>
        <w:spacing w:after="0" w:line="240" w:lineRule="auto"/>
        <w:jc w:val="both"/>
        <w:rPr>
          <w:rFonts w:ascii="Times New Roman" w:hAnsi="Times New Roman"/>
          <w:lang w:eastAsia="lt-LT"/>
        </w:rPr>
      </w:pPr>
      <w:r w:rsidRPr="00E60374">
        <w:rPr>
          <w:rFonts w:ascii="Times New Roman" w:hAnsi="Times New Roman"/>
          <w:lang w:eastAsia="lt-LT"/>
        </w:rPr>
        <w:t xml:space="preserve">*Indeksas 0,24 = 0,0034 x 0,07 x 1000 </w:t>
      </w:r>
    </w:p>
    <w:p w14:paraId="09D5D202" w14:textId="77777777" w:rsidR="005641D3" w:rsidRPr="00E60374" w:rsidRDefault="005641D3" w:rsidP="005641D3">
      <w:pPr>
        <w:spacing w:after="0" w:line="240" w:lineRule="auto"/>
        <w:jc w:val="both"/>
        <w:rPr>
          <w:rFonts w:ascii="Times New Roman" w:hAnsi="Times New Roman"/>
          <w:lang w:eastAsia="lt-LT"/>
        </w:rPr>
      </w:pPr>
      <w:r w:rsidRPr="00E60374">
        <w:rPr>
          <w:rFonts w:ascii="Times New Roman" w:hAnsi="Times New Roman"/>
          <w:lang w:eastAsia="lt-LT"/>
        </w:rPr>
        <w:t xml:space="preserve">(geležies kiekis hemoglobine yra 0,34 %; bendras kraujo tūris organizme = 7 % kūno svorio; </w:t>
      </w:r>
    </w:p>
    <w:p w14:paraId="6AE65716" w14:textId="77777777" w:rsidR="005641D3" w:rsidRPr="00E60374" w:rsidRDefault="005641D3" w:rsidP="005641D3">
      <w:pPr>
        <w:spacing w:after="0" w:line="240" w:lineRule="auto"/>
        <w:jc w:val="both"/>
        <w:rPr>
          <w:rFonts w:ascii="Times New Roman" w:hAnsi="Times New Roman"/>
          <w:lang w:eastAsia="lt-LT"/>
        </w:rPr>
      </w:pPr>
      <w:r w:rsidRPr="00E60374">
        <w:rPr>
          <w:rFonts w:ascii="Times New Roman" w:hAnsi="Times New Roman"/>
          <w:lang w:eastAsia="lt-LT"/>
        </w:rPr>
        <w:t>indeksas 1000 = gramų perskaičiavimui į miligramus).</w:t>
      </w:r>
    </w:p>
    <w:p w14:paraId="21A7E852" w14:textId="77777777" w:rsidR="005641D3" w:rsidRPr="00E60374" w:rsidRDefault="005641D3" w:rsidP="005641D3">
      <w:pPr>
        <w:spacing w:after="0" w:line="240" w:lineRule="auto"/>
        <w:jc w:val="both"/>
        <w:rPr>
          <w:rFonts w:ascii="Times New Roman" w:hAnsi="Times New Roman"/>
          <w:lang w:eastAsia="lt-LT"/>
        </w:rPr>
      </w:pPr>
    </w:p>
    <w:p w14:paraId="4188590C" w14:textId="77777777" w:rsidR="005641D3" w:rsidRPr="00E60374" w:rsidRDefault="005641D3" w:rsidP="005641D3">
      <w:pPr>
        <w:spacing w:after="0" w:line="240" w:lineRule="auto"/>
        <w:jc w:val="both"/>
        <w:rPr>
          <w:rFonts w:ascii="Times New Roman" w:hAnsi="Times New Roman"/>
          <w:b/>
          <w:lang w:eastAsia="lt-LT"/>
        </w:rPr>
      </w:pPr>
      <w:r w:rsidRPr="00E60374">
        <w:rPr>
          <w:rFonts w:ascii="Times New Roman" w:hAnsi="Times New Roman"/>
          <w:b/>
          <w:i/>
          <w:lang w:eastAsia="lt-LT"/>
        </w:rPr>
        <w:t>Pavyzdys:</w:t>
      </w:r>
    </w:p>
    <w:p w14:paraId="26CCF13C" w14:textId="77777777" w:rsidR="005641D3" w:rsidRPr="00E60374" w:rsidRDefault="005641D3" w:rsidP="005641D3">
      <w:pPr>
        <w:spacing w:after="0" w:line="240" w:lineRule="auto"/>
        <w:jc w:val="both"/>
        <w:rPr>
          <w:rFonts w:ascii="Times New Roman" w:hAnsi="Times New Roman"/>
          <w:b/>
          <w:i/>
          <w:lang w:eastAsia="lt-LT"/>
        </w:rPr>
      </w:pPr>
      <w:r w:rsidRPr="00E60374">
        <w:rPr>
          <w:rFonts w:ascii="Times New Roman" w:hAnsi="Times New Roman"/>
          <w:b/>
          <w:i/>
          <w:lang w:eastAsia="lt-LT"/>
        </w:rPr>
        <w:t>Paciento kūno svoris - 70 kg.</w:t>
      </w:r>
    </w:p>
    <w:p w14:paraId="1F4F5667" w14:textId="77777777" w:rsidR="005641D3" w:rsidRPr="00E60374" w:rsidRDefault="005641D3" w:rsidP="005641D3">
      <w:pPr>
        <w:spacing w:after="0" w:line="240" w:lineRule="auto"/>
        <w:jc w:val="both"/>
        <w:rPr>
          <w:rFonts w:ascii="Times New Roman" w:hAnsi="Times New Roman"/>
          <w:b/>
          <w:i/>
          <w:lang w:eastAsia="lt-LT"/>
        </w:rPr>
      </w:pPr>
      <w:r w:rsidRPr="00E60374">
        <w:rPr>
          <w:rFonts w:ascii="Times New Roman" w:hAnsi="Times New Roman"/>
          <w:b/>
          <w:i/>
          <w:lang w:eastAsia="lt-LT"/>
        </w:rPr>
        <w:t>Hemoglobino koncentracija kraujyje - 80 g/l.</w:t>
      </w:r>
    </w:p>
    <w:p w14:paraId="41B26B75" w14:textId="77777777" w:rsidR="005641D3" w:rsidRPr="00E60374" w:rsidRDefault="005641D3" w:rsidP="005641D3">
      <w:pPr>
        <w:spacing w:after="0" w:line="240" w:lineRule="auto"/>
        <w:jc w:val="both"/>
        <w:rPr>
          <w:rFonts w:ascii="Times New Roman" w:hAnsi="Times New Roman"/>
          <w:lang w:eastAsia="lt-LT"/>
        </w:rPr>
      </w:pPr>
      <w:r w:rsidRPr="00E60374">
        <w:rPr>
          <w:rFonts w:ascii="Times New Roman" w:hAnsi="Times New Roman"/>
          <w:lang w:eastAsia="lt-LT"/>
        </w:rPr>
        <w:t>Geležies trūkumas hemoglobino sintezei = 70 x (150-80) x 0,24 = 1200 mg Fe</w:t>
      </w:r>
    </w:p>
    <w:p w14:paraId="74D150A0" w14:textId="77777777" w:rsidR="005641D3" w:rsidRPr="00E60374" w:rsidRDefault="005641D3" w:rsidP="005641D3">
      <w:pPr>
        <w:spacing w:after="0" w:line="240" w:lineRule="auto"/>
        <w:ind w:left="567" w:hanging="567"/>
        <w:jc w:val="both"/>
        <w:rPr>
          <w:rFonts w:ascii="Times New Roman" w:hAnsi="Times New Roman"/>
          <w:u w:val="single"/>
          <w:lang w:eastAsia="lt-LT"/>
        </w:rPr>
      </w:pPr>
      <w:r w:rsidRPr="00E60374">
        <w:rPr>
          <w:rFonts w:ascii="Times New Roman" w:hAnsi="Times New Roman"/>
          <w:lang w:eastAsia="lt-LT"/>
        </w:rPr>
        <w:tab/>
        <w:t>Geležies kiekis atsargoms papildyti = 500 mg Fe</w:t>
      </w:r>
    </w:p>
    <w:p w14:paraId="1D0F0443" w14:textId="77777777" w:rsidR="005641D3" w:rsidRPr="00E60374" w:rsidRDefault="005641D3" w:rsidP="005641D3">
      <w:pPr>
        <w:spacing w:after="0" w:line="240" w:lineRule="auto"/>
        <w:ind w:left="567" w:hanging="567"/>
        <w:jc w:val="both"/>
        <w:rPr>
          <w:rFonts w:ascii="Times New Roman" w:hAnsi="Times New Roman"/>
          <w:lang w:eastAsia="lt-LT"/>
        </w:rPr>
      </w:pPr>
      <w:r w:rsidRPr="00E60374">
        <w:rPr>
          <w:rFonts w:ascii="Times New Roman" w:hAnsi="Times New Roman"/>
          <w:lang w:eastAsia="lt-LT"/>
        </w:rPr>
        <w:tab/>
        <w:t>Bendras geležies kiekis, kurį turi gauti pacientas = 1700 mg Fe.</w:t>
      </w:r>
    </w:p>
    <w:p w14:paraId="642334D0" w14:textId="77777777" w:rsidR="005641D3" w:rsidRPr="00E60374" w:rsidRDefault="005641D3" w:rsidP="005641D3">
      <w:pPr>
        <w:spacing w:after="0" w:line="240" w:lineRule="auto"/>
        <w:jc w:val="both"/>
        <w:rPr>
          <w:rFonts w:ascii="Times New Roman" w:hAnsi="Times New Roman"/>
          <w:lang w:eastAsia="lt-LT"/>
        </w:rPr>
      </w:pPr>
    </w:p>
    <w:p w14:paraId="35ADEB6D" w14:textId="77777777" w:rsidR="005641D3" w:rsidRPr="00E60374" w:rsidRDefault="005641D3" w:rsidP="005641D3">
      <w:pPr>
        <w:spacing w:after="0" w:line="240" w:lineRule="auto"/>
        <w:jc w:val="both"/>
        <w:rPr>
          <w:rFonts w:ascii="Times New Roman" w:hAnsi="Times New Roman"/>
          <w:b/>
          <w:lang w:eastAsia="lt-LT"/>
        </w:rPr>
      </w:pPr>
      <w:r w:rsidRPr="00E60374">
        <w:rPr>
          <w:rFonts w:ascii="Times New Roman" w:hAnsi="Times New Roman"/>
          <w:b/>
          <w:lang w:eastAsia="lt-LT"/>
        </w:rPr>
        <w:t xml:space="preserve">Bendras geležies </w:t>
      </w:r>
      <w:proofErr w:type="spellStart"/>
      <w:r w:rsidRPr="00E60374">
        <w:rPr>
          <w:rFonts w:ascii="Times New Roman" w:hAnsi="Times New Roman"/>
          <w:b/>
          <w:lang w:eastAsia="lt-LT"/>
        </w:rPr>
        <w:t>dekstrano</w:t>
      </w:r>
      <w:proofErr w:type="spellEnd"/>
      <w:r w:rsidRPr="00E60374">
        <w:rPr>
          <w:rFonts w:ascii="Times New Roman" w:hAnsi="Times New Roman"/>
          <w:b/>
          <w:lang w:eastAsia="lt-LT"/>
        </w:rPr>
        <w:t xml:space="preserve"> ampulių kiekis, kuris pacientui turi būti suleistas į raumenis</w:t>
      </w:r>
    </w:p>
    <w:p w14:paraId="6C2D8298" w14:textId="77777777" w:rsidR="005641D3" w:rsidRPr="00E60374" w:rsidRDefault="005641D3" w:rsidP="005641D3">
      <w:pPr>
        <w:spacing w:after="0" w:line="240" w:lineRule="auto"/>
        <w:ind w:left="567" w:hanging="567"/>
        <w:jc w:val="both"/>
        <w:rPr>
          <w:rFonts w:ascii="Times New Roman" w:hAnsi="Times New Roman"/>
          <w:u w:val="single"/>
          <w:lang w:eastAsia="lt-LT"/>
        </w:rPr>
      </w:pPr>
      <w:r w:rsidRPr="00E60374">
        <w:rPr>
          <w:rFonts w:ascii="Times New Roman" w:hAnsi="Times New Roman"/>
          <w:lang w:eastAsia="lt-LT"/>
        </w:rPr>
        <w:t xml:space="preserve"> = </w:t>
      </w:r>
      <w:r w:rsidRPr="00E60374">
        <w:rPr>
          <w:rFonts w:ascii="Times New Roman" w:hAnsi="Times New Roman"/>
          <w:lang w:eastAsia="lt-LT"/>
        </w:rPr>
        <w:tab/>
      </w:r>
      <w:r w:rsidRPr="00E60374">
        <w:rPr>
          <w:rFonts w:ascii="Times New Roman" w:hAnsi="Times New Roman"/>
          <w:u w:val="single"/>
          <w:lang w:eastAsia="lt-LT"/>
        </w:rPr>
        <w:t>Bendra geležies stoka (mg)</w:t>
      </w:r>
    </w:p>
    <w:p w14:paraId="28F804CB" w14:textId="77777777" w:rsidR="005641D3" w:rsidRPr="00E60374" w:rsidRDefault="005641D3" w:rsidP="005641D3">
      <w:pPr>
        <w:spacing w:after="0" w:line="240" w:lineRule="auto"/>
        <w:ind w:left="567" w:hanging="567"/>
        <w:jc w:val="both"/>
        <w:rPr>
          <w:rFonts w:ascii="Times New Roman" w:hAnsi="Times New Roman"/>
          <w:lang w:eastAsia="lt-LT"/>
        </w:rPr>
      </w:pPr>
      <w:r w:rsidRPr="00E60374">
        <w:rPr>
          <w:rFonts w:ascii="Times New Roman" w:hAnsi="Times New Roman"/>
          <w:lang w:eastAsia="lt-LT"/>
        </w:rPr>
        <w:tab/>
      </w:r>
      <w:r w:rsidRPr="00E60374">
        <w:rPr>
          <w:rFonts w:ascii="Times New Roman" w:hAnsi="Times New Roman"/>
          <w:lang w:eastAsia="lt-LT"/>
        </w:rPr>
        <w:tab/>
        <w:t>100 mg</w:t>
      </w:r>
    </w:p>
    <w:p w14:paraId="3B9D3543" w14:textId="77777777" w:rsidR="00B036AD" w:rsidRPr="00E60374" w:rsidRDefault="00B036AD" w:rsidP="001D63AE">
      <w:pPr>
        <w:spacing w:after="0" w:line="240" w:lineRule="auto"/>
        <w:jc w:val="both"/>
        <w:rPr>
          <w:rFonts w:ascii="Times New Roman" w:hAnsi="Times New Roman"/>
          <w:lang w:eastAsia="lt-LT"/>
        </w:rPr>
      </w:pPr>
    </w:p>
    <w:p w14:paraId="31B5819A" w14:textId="592DCBC3" w:rsidR="006342E4" w:rsidRPr="00E60374" w:rsidRDefault="00B036AD" w:rsidP="001D63AE">
      <w:pPr>
        <w:spacing w:after="0" w:line="240" w:lineRule="auto"/>
        <w:jc w:val="both"/>
        <w:rPr>
          <w:rFonts w:ascii="Times New Roman" w:hAnsi="Times New Roman"/>
          <w:lang w:eastAsia="lt-LT"/>
        </w:rPr>
      </w:pPr>
      <w:r w:rsidRPr="00E60374">
        <w:rPr>
          <w:rFonts w:ascii="Times New Roman" w:hAnsi="Times New Roman"/>
          <w:lang w:eastAsia="lt-LT"/>
        </w:rPr>
        <w:t>1 lentelė. Reikiamas su</w:t>
      </w:r>
      <w:r w:rsidR="002C04FC" w:rsidRPr="00E60374">
        <w:rPr>
          <w:rFonts w:ascii="Times New Roman" w:hAnsi="Times New Roman"/>
          <w:lang w:eastAsia="lt-LT"/>
        </w:rPr>
        <w:t xml:space="preserve">leisti </w:t>
      </w:r>
      <w:r w:rsidRPr="00E60374">
        <w:rPr>
          <w:rFonts w:ascii="Times New Roman" w:hAnsi="Times New Roman"/>
          <w:lang w:eastAsia="lt-LT"/>
        </w:rPr>
        <w:t xml:space="preserve">pacientui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ampulių kiekis, atsižvelgiant į esamą hemoglobino kiekį ir kūno svor</w:t>
      </w:r>
      <w:r w:rsidR="001D2F4D" w:rsidRPr="00E60374">
        <w:rPr>
          <w:rFonts w:ascii="Times New Roman" w:hAnsi="Times New Roman"/>
          <w:lang w:eastAsia="lt-LT"/>
        </w:rPr>
        <w:t>į</w:t>
      </w:r>
      <w:r w:rsidRPr="00E60374">
        <w:rPr>
          <w:rFonts w:ascii="Times New Roman" w:hAnsi="Times New Roman"/>
          <w:lang w:eastAsia="lt-LT"/>
        </w:rPr>
        <w:t>.</w:t>
      </w:r>
    </w:p>
    <w:p w14:paraId="389DDA0F" w14:textId="77777777" w:rsidR="006342E4" w:rsidRPr="00E60374" w:rsidRDefault="006342E4" w:rsidP="006342E4">
      <w:pPr>
        <w:spacing w:after="0" w:line="240" w:lineRule="auto"/>
        <w:jc w:val="both"/>
        <w:rPr>
          <w:rFonts w:ascii="Times New Roman" w:hAnsi="Times New Roman"/>
          <w:lang w:eastAsia="lt-LT"/>
        </w:rPr>
      </w:pPr>
    </w:p>
    <w:tbl>
      <w:tblPr>
        <w:tblW w:w="95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1905"/>
        <w:gridCol w:w="1905"/>
        <w:gridCol w:w="1905"/>
        <w:gridCol w:w="1905"/>
      </w:tblGrid>
      <w:tr w:rsidR="006342E4" w:rsidRPr="00E60374" w14:paraId="35EF42CB" w14:textId="77777777" w:rsidTr="00A3726C">
        <w:tc>
          <w:tcPr>
            <w:tcW w:w="1951" w:type="dxa"/>
          </w:tcPr>
          <w:p w14:paraId="1AC34D51"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Kūno svoris</w:t>
            </w:r>
          </w:p>
          <w:p w14:paraId="5179CF87"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(kg)</w:t>
            </w:r>
          </w:p>
        </w:tc>
        <w:tc>
          <w:tcPr>
            <w:tcW w:w="7620" w:type="dxa"/>
            <w:gridSpan w:val="4"/>
          </w:tcPr>
          <w:p w14:paraId="491B433C" w14:textId="77777777" w:rsidR="006342E4" w:rsidRPr="00E60374" w:rsidRDefault="006342E4" w:rsidP="00A3726C">
            <w:pPr>
              <w:spacing w:after="0" w:line="240" w:lineRule="auto"/>
              <w:jc w:val="center"/>
              <w:rPr>
                <w:rFonts w:ascii="Times New Roman" w:hAnsi="Times New Roman"/>
                <w:lang w:eastAsia="lt-LT"/>
              </w:rPr>
            </w:pPr>
            <w:r w:rsidRPr="00E60374">
              <w:rPr>
                <w:rFonts w:ascii="Times New Roman" w:hAnsi="Times New Roman"/>
                <w:lang w:eastAsia="lt-LT"/>
              </w:rPr>
              <w:t xml:space="preserve">Bendras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ampulių kiekis, kuris turi būti suleistas</w:t>
            </w:r>
          </w:p>
        </w:tc>
      </w:tr>
      <w:tr w:rsidR="006342E4" w:rsidRPr="00E60374" w14:paraId="398FEFB7" w14:textId="77777777" w:rsidTr="00A3726C">
        <w:tc>
          <w:tcPr>
            <w:tcW w:w="1951" w:type="dxa"/>
          </w:tcPr>
          <w:p w14:paraId="36E23219" w14:textId="77777777" w:rsidR="006342E4" w:rsidRPr="00E60374" w:rsidRDefault="006342E4" w:rsidP="00A3726C">
            <w:pPr>
              <w:spacing w:after="0" w:line="240" w:lineRule="auto"/>
              <w:jc w:val="both"/>
              <w:rPr>
                <w:rFonts w:ascii="Times New Roman" w:hAnsi="Times New Roman"/>
                <w:lang w:eastAsia="lt-LT"/>
              </w:rPr>
            </w:pPr>
          </w:p>
        </w:tc>
        <w:tc>
          <w:tcPr>
            <w:tcW w:w="1905" w:type="dxa"/>
          </w:tcPr>
          <w:p w14:paraId="1EA8C672" w14:textId="77777777" w:rsidR="006342E4" w:rsidRPr="00E60374" w:rsidRDefault="006342E4" w:rsidP="00A3726C">
            <w:pPr>
              <w:spacing w:after="0" w:line="240" w:lineRule="auto"/>
              <w:jc w:val="both"/>
              <w:rPr>
                <w:rFonts w:ascii="Times New Roman" w:hAnsi="Times New Roman"/>
                <w:lang w:eastAsia="lt-LT"/>
              </w:rPr>
            </w:pPr>
            <w:proofErr w:type="spellStart"/>
            <w:r w:rsidRPr="00E60374">
              <w:rPr>
                <w:rFonts w:ascii="Times New Roman" w:hAnsi="Times New Roman"/>
                <w:lang w:eastAsia="lt-LT"/>
              </w:rPr>
              <w:t>Hb</w:t>
            </w:r>
            <w:proofErr w:type="spellEnd"/>
            <w:r w:rsidRPr="00E60374">
              <w:rPr>
                <w:rFonts w:ascii="Times New Roman" w:hAnsi="Times New Roman"/>
                <w:lang w:eastAsia="lt-LT"/>
              </w:rPr>
              <w:t xml:space="preserve"> - 60 g/l</w:t>
            </w:r>
          </w:p>
        </w:tc>
        <w:tc>
          <w:tcPr>
            <w:tcW w:w="1905" w:type="dxa"/>
          </w:tcPr>
          <w:p w14:paraId="4BD1C354" w14:textId="77777777" w:rsidR="006342E4" w:rsidRPr="00E60374" w:rsidRDefault="006342E4" w:rsidP="00A3726C">
            <w:pPr>
              <w:spacing w:after="0" w:line="240" w:lineRule="auto"/>
              <w:jc w:val="both"/>
              <w:rPr>
                <w:rFonts w:ascii="Times New Roman" w:hAnsi="Times New Roman"/>
                <w:lang w:eastAsia="lt-LT"/>
              </w:rPr>
            </w:pPr>
            <w:proofErr w:type="spellStart"/>
            <w:r w:rsidRPr="00E60374">
              <w:rPr>
                <w:rFonts w:ascii="Times New Roman" w:hAnsi="Times New Roman"/>
                <w:lang w:eastAsia="lt-LT"/>
              </w:rPr>
              <w:t>Hb</w:t>
            </w:r>
            <w:proofErr w:type="spellEnd"/>
            <w:r w:rsidRPr="00E60374">
              <w:rPr>
                <w:rFonts w:ascii="Times New Roman" w:hAnsi="Times New Roman"/>
                <w:lang w:eastAsia="lt-LT"/>
              </w:rPr>
              <w:t xml:space="preserve"> - 75 g/l</w:t>
            </w:r>
          </w:p>
        </w:tc>
        <w:tc>
          <w:tcPr>
            <w:tcW w:w="1905" w:type="dxa"/>
          </w:tcPr>
          <w:p w14:paraId="493F4508" w14:textId="77777777" w:rsidR="006342E4" w:rsidRPr="00E60374" w:rsidRDefault="006342E4" w:rsidP="00A3726C">
            <w:pPr>
              <w:spacing w:after="0" w:line="240" w:lineRule="auto"/>
              <w:jc w:val="both"/>
              <w:rPr>
                <w:rFonts w:ascii="Times New Roman" w:hAnsi="Times New Roman"/>
                <w:lang w:eastAsia="lt-LT"/>
              </w:rPr>
            </w:pPr>
            <w:proofErr w:type="spellStart"/>
            <w:r w:rsidRPr="00E60374">
              <w:rPr>
                <w:rFonts w:ascii="Times New Roman" w:hAnsi="Times New Roman"/>
                <w:lang w:eastAsia="lt-LT"/>
              </w:rPr>
              <w:t>Hb</w:t>
            </w:r>
            <w:proofErr w:type="spellEnd"/>
            <w:r w:rsidRPr="00E60374">
              <w:rPr>
                <w:rFonts w:ascii="Times New Roman" w:hAnsi="Times New Roman"/>
                <w:lang w:eastAsia="lt-LT"/>
              </w:rPr>
              <w:t xml:space="preserve"> - 90 g/l</w:t>
            </w:r>
          </w:p>
        </w:tc>
        <w:tc>
          <w:tcPr>
            <w:tcW w:w="1905" w:type="dxa"/>
          </w:tcPr>
          <w:p w14:paraId="1B4823BE" w14:textId="77777777" w:rsidR="006342E4" w:rsidRPr="00E60374" w:rsidRDefault="006342E4" w:rsidP="00A3726C">
            <w:pPr>
              <w:spacing w:after="0" w:line="240" w:lineRule="auto"/>
              <w:jc w:val="both"/>
              <w:rPr>
                <w:rFonts w:ascii="Times New Roman" w:hAnsi="Times New Roman"/>
                <w:lang w:eastAsia="lt-LT"/>
              </w:rPr>
            </w:pPr>
            <w:proofErr w:type="spellStart"/>
            <w:r w:rsidRPr="00E60374">
              <w:rPr>
                <w:rFonts w:ascii="Times New Roman" w:hAnsi="Times New Roman"/>
                <w:lang w:eastAsia="lt-LT"/>
              </w:rPr>
              <w:t>Hb</w:t>
            </w:r>
            <w:proofErr w:type="spellEnd"/>
            <w:r w:rsidRPr="00E60374">
              <w:rPr>
                <w:rFonts w:ascii="Times New Roman" w:hAnsi="Times New Roman"/>
                <w:lang w:eastAsia="lt-LT"/>
              </w:rPr>
              <w:t xml:space="preserve"> - 105 g/l</w:t>
            </w:r>
          </w:p>
        </w:tc>
      </w:tr>
      <w:tr w:rsidR="006342E4" w:rsidRPr="00E60374" w14:paraId="3C4DBE5B" w14:textId="77777777" w:rsidTr="00A3726C">
        <w:tc>
          <w:tcPr>
            <w:tcW w:w="1951" w:type="dxa"/>
          </w:tcPr>
          <w:p w14:paraId="61EC0217"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5</w:t>
            </w:r>
          </w:p>
          <w:p w14:paraId="3619188E"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10</w:t>
            </w:r>
          </w:p>
          <w:p w14:paraId="7BCFBE26"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15</w:t>
            </w:r>
          </w:p>
          <w:p w14:paraId="6BBEAB57"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20</w:t>
            </w:r>
          </w:p>
          <w:p w14:paraId="0CC02C68"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25</w:t>
            </w:r>
          </w:p>
          <w:p w14:paraId="437458BD"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30</w:t>
            </w:r>
          </w:p>
          <w:p w14:paraId="617D2506"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35</w:t>
            </w:r>
          </w:p>
          <w:p w14:paraId="19023345"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40</w:t>
            </w:r>
          </w:p>
          <w:p w14:paraId="04759A9D"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45</w:t>
            </w:r>
          </w:p>
          <w:p w14:paraId="2EB92385"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50</w:t>
            </w:r>
          </w:p>
          <w:p w14:paraId="0F947EC9"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55</w:t>
            </w:r>
          </w:p>
          <w:p w14:paraId="4ED093D9"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60</w:t>
            </w:r>
          </w:p>
          <w:p w14:paraId="32C4D9D4"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65</w:t>
            </w:r>
          </w:p>
          <w:p w14:paraId="44E5665E"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70</w:t>
            </w:r>
          </w:p>
          <w:p w14:paraId="2F950183"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75</w:t>
            </w:r>
          </w:p>
          <w:p w14:paraId="0267BE82"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80</w:t>
            </w:r>
          </w:p>
          <w:p w14:paraId="61043261"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85</w:t>
            </w:r>
          </w:p>
          <w:p w14:paraId="790D9312"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90</w:t>
            </w:r>
          </w:p>
        </w:tc>
        <w:tc>
          <w:tcPr>
            <w:tcW w:w="1905" w:type="dxa"/>
          </w:tcPr>
          <w:p w14:paraId="18D01699"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1,5</w:t>
            </w:r>
          </w:p>
          <w:p w14:paraId="01FFA535"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3,0</w:t>
            </w:r>
          </w:p>
          <w:p w14:paraId="47718984"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5,0</w:t>
            </w:r>
          </w:p>
          <w:p w14:paraId="69B56DB0"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6,5</w:t>
            </w:r>
          </w:p>
          <w:p w14:paraId="703DD685"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8,0</w:t>
            </w:r>
          </w:p>
          <w:p w14:paraId="0F5BA780"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9,5</w:t>
            </w:r>
          </w:p>
          <w:p w14:paraId="4A35A4A7"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12,5</w:t>
            </w:r>
          </w:p>
          <w:p w14:paraId="06FA7BA1"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13,5</w:t>
            </w:r>
          </w:p>
          <w:p w14:paraId="5265849D"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15,0</w:t>
            </w:r>
          </w:p>
          <w:p w14:paraId="1B9D4C8F"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16,0</w:t>
            </w:r>
          </w:p>
          <w:p w14:paraId="7C8ED566"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17,0</w:t>
            </w:r>
          </w:p>
          <w:p w14:paraId="0E9DA6E3"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18,0</w:t>
            </w:r>
          </w:p>
          <w:p w14:paraId="51181D9E"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19,0</w:t>
            </w:r>
          </w:p>
          <w:p w14:paraId="2535175C"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20,0</w:t>
            </w:r>
          </w:p>
          <w:p w14:paraId="00CDD98D"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21,0</w:t>
            </w:r>
          </w:p>
          <w:p w14:paraId="741FA161"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22,5</w:t>
            </w:r>
          </w:p>
          <w:p w14:paraId="7C7EF80D"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23,5</w:t>
            </w:r>
          </w:p>
          <w:p w14:paraId="2DFF132B"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24,5</w:t>
            </w:r>
          </w:p>
        </w:tc>
        <w:tc>
          <w:tcPr>
            <w:tcW w:w="1905" w:type="dxa"/>
          </w:tcPr>
          <w:p w14:paraId="2D8F299F"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1,5</w:t>
            </w:r>
          </w:p>
          <w:p w14:paraId="683C79CC"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3,0</w:t>
            </w:r>
          </w:p>
          <w:p w14:paraId="73197A6C"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4,5</w:t>
            </w:r>
          </w:p>
          <w:p w14:paraId="337A6FFB"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5,5</w:t>
            </w:r>
          </w:p>
          <w:p w14:paraId="7B26B5A4"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7,0</w:t>
            </w:r>
          </w:p>
          <w:p w14:paraId="17133D08"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8,5</w:t>
            </w:r>
          </w:p>
          <w:p w14:paraId="58191779"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11,5</w:t>
            </w:r>
          </w:p>
          <w:p w14:paraId="55A6664E"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12,0</w:t>
            </w:r>
          </w:p>
          <w:p w14:paraId="6BAFA702"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13,0</w:t>
            </w:r>
          </w:p>
          <w:p w14:paraId="4CA6EE6A"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14,0</w:t>
            </w:r>
          </w:p>
          <w:p w14:paraId="3B15278F"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15,0</w:t>
            </w:r>
          </w:p>
          <w:p w14:paraId="359B64A1"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16,0</w:t>
            </w:r>
          </w:p>
          <w:p w14:paraId="25703980"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16,5</w:t>
            </w:r>
          </w:p>
          <w:p w14:paraId="5D5AA223"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17,5</w:t>
            </w:r>
          </w:p>
          <w:p w14:paraId="790B1338"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18,5</w:t>
            </w:r>
          </w:p>
          <w:p w14:paraId="38ED4ADF"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19,5</w:t>
            </w:r>
          </w:p>
          <w:p w14:paraId="025E2CD9"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20,5</w:t>
            </w:r>
          </w:p>
          <w:p w14:paraId="71EB4085"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21,5</w:t>
            </w:r>
          </w:p>
        </w:tc>
        <w:tc>
          <w:tcPr>
            <w:tcW w:w="1905" w:type="dxa"/>
          </w:tcPr>
          <w:p w14:paraId="6917174B"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1,5</w:t>
            </w:r>
          </w:p>
          <w:p w14:paraId="35E57515"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2,5</w:t>
            </w:r>
          </w:p>
          <w:p w14:paraId="3EC9827E"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3,5</w:t>
            </w:r>
          </w:p>
          <w:p w14:paraId="539FE9C6"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5,0</w:t>
            </w:r>
          </w:p>
          <w:p w14:paraId="38D82E24"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6,0</w:t>
            </w:r>
          </w:p>
          <w:p w14:paraId="586EF36B"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7,5</w:t>
            </w:r>
          </w:p>
          <w:p w14:paraId="337D2FA1"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10,0</w:t>
            </w:r>
          </w:p>
          <w:p w14:paraId="64991292"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11,0</w:t>
            </w:r>
          </w:p>
          <w:p w14:paraId="5F6A5822"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11,5</w:t>
            </w:r>
          </w:p>
          <w:p w14:paraId="0DC3FC2D"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12,0</w:t>
            </w:r>
          </w:p>
          <w:p w14:paraId="32AE0C70"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13,0</w:t>
            </w:r>
          </w:p>
          <w:p w14:paraId="5A1FE01B"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13,5</w:t>
            </w:r>
          </w:p>
          <w:p w14:paraId="13E54739"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14,5</w:t>
            </w:r>
          </w:p>
          <w:p w14:paraId="5DEA2042"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15,0</w:t>
            </w:r>
          </w:p>
          <w:p w14:paraId="79E479E9"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16,0</w:t>
            </w:r>
          </w:p>
          <w:p w14:paraId="4D25DC1A"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16,5</w:t>
            </w:r>
          </w:p>
          <w:p w14:paraId="4079A00C"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17,0</w:t>
            </w:r>
          </w:p>
          <w:p w14:paraId="14FDB498"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18,0</w:t>
            </w:r>
          </w:p>
        </w:tc>
        <w:tc>
          <w:tcPr>
            <w:tcW w:w="1905" w:type="dxa"/>
          </w:tcPr>
          <w:p w14:paraId="6405E297"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1,0</w:t>
            </w:r>
          </w:p>
          <w:p w14:paraId="50D29D9C"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2,0</w:t>
            </w:r>
          </w:p>
          <w:p w14:paraId="3AF552F2"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3,0</w:t>
            </w:r>
          </w:p>
          <w:p w14:paraId="707BEF9E"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4,0</w:t>
            </w:r>
          </w:p>
          <w:p w14:paraId="5DA47B34"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5,5</w:t>
            </w:r>
          </w:p>
          <w:p w14:paraId="0A176F02"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6,5</w:t>
            </w:r>
          </w:p>
          <w:p w14:paraId="400A4F88"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9,0</w:t>
            </w:r>
          </w:p>
          <w:p w14:paraId="6699E9E6"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9,5</w:t>
            </w:r>
          </w:p>
          <w:p w14:paraId="39AF000F"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10,0</w:t>
            </w:r>
          </w:p>
          <w:p w14:paraId="09A221AF"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10,5</w:t>
            </w:r>
          </w:p>
          <w:p w14:paraId="2BF2EF12"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11,0</w:t>
            </w:r>
          </w:p>
          <w:p w14:paraId="21CA5DBB"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11,5</w:t>
            </w:r>
          </w:p>
          <w:p w14:paraId="6B7AA0C1"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12,0</w:t>
            </w:r>
          </w:p>
          <w:p w14:paraId="5A75F370"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12,5</w:t>
            </w:r>
          </w:p>
          <w:p w14:paraId="7A08FC1B"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13,0</w:t>
            </w:r>
          </w:p>
          <w:p w14:paraId="45BC91A4"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13,5</w:t>
            </w:r>
          </w:p>
          <w:p w14:paraId="6E2C27E7"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14,0</w:t>
            </w:r>
          </w:p>
          <w:p w14:paraId="2F03B544" w14:textId="77777777" w:rsidR="006342E4" w:rsidRPr="00E60374" w:rsidRDefault="006342E4" w:rsidP="00A3726C">
            <w:pPr>
              <w:spacing w:after="0" w:line="240" w:lineRule="auto"/>
              <w:jc w:val="both"/>
              <w:rPr>
                <w:rFonts w:ascii="Times New Roman" w:hAnsi="Times New Roman"/>
                <w:lang w:eastAsia="lt-LT"/>
              </w:rPr>
            </w:pPr>
            <w:r w:rsidRPr="00E60374">
              <w:rPr>
                <w:rFonts w:ascii="Times New Roman" w:hAnsi="Times New Roman"/>
                <w:lang w:eastAsia="lt-LT"/>
              </w:rPr>
              <w:t>14,5</w:t>
            </w:r>
          </w:p>
        </w:tc>
      </w:tr>
    </w:tbl>
    <w:p w14:paraId="39CBD50D" w14:textId="77777777" w:rsidR="006342E4" w:rsidRPr="00E60374" w:rsidRDefault="006342E4" w:rsidP="001D63AE">
      <w:pPr>
        <w:spacing w:after="0" w:line="240" w:lineRule="auto"/>
        <w:jc w:val="both"/>
        <w:rPr>
          <w:rFonts w:ascii="Times New Roman" w:hAnsi="Times New Roman"/>
          <w:lang w:eastAsia="lt-LT"/>
        </w:rPr>
      </w:pPr>
    </w:p>
    <w:p w14:paraId="2D06DF7A" w14:textId="77777777" w:rsidR="00B036AD" w:rsidRPr="00E60374" w:rsidRDefault="00B036AD" w:rsidP="001D63AE">
      <w:pPr>
        <w:spacing w:after="0" w:line="240" w:lineRule="auto"/>
        <w:jc w:val="both"/>
        <w:rPr>
          <w:rFonts w:ascii="Times New Roman" w:hAnsi="Times New Roman"/>
          <w:lang w:eastAsia="lt-LT"/>
        </w:rPr>
      </w:pPr>
    </w:p>
    <w:p w14:paraId="777A2435" w14:textId="77777777" w:rsidR="00CA2506" w:rsidRPr="00E60374" w:rsidRDefault="00CA2506" w:rsidP="00CA2506">
      <w:pPr>
        <w:spacing w:after="0" w:line="240" w:lineRule="auto"/>
        <w:rPr>
          <w:rFonts w:ascii="Times New Roman" w:hAnsi="Times New Roman"/>
          <w:b/>
          <w:i/>
          <w:lang w:eastAsia="lt-LT"/>
        </w:rPr>
      </w:pPr>
      <w:r w:rsidRPr="00E60374">
        <w:rPr>
          <w:rFonts w:ascii="Times New Roman" w:hAnsi="Times New Roman"/>
          <w:lang w:eastAsia="lt-LT"/>
        </w:rPr>
        <w:t xml:space="preserve">Jeigu bendras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ampulių kiekis, kuris turi būti suleistas pacientui, viršija didžiausią paros dozę, bendras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ampulių kiekis, kurį reikia suvartoti, turi būti padalytas pagal instrukcijas. Jeigu po 1 ar 2 savaičių gydymo geležies </w:t>
      </w:r>
      <w:proofErr w:type="spellStart"/>
      <w:r w:rsidRPr="00E60374">
        <w:rPr>
          <w:rFonts w:ascii="Times New Roman" w:hAnsi="Times New Roman"/>
          <w:lang w:eastAsia="lt-LT"/>
        </w:rPr>
        <w:t>dekstranu</w:t>
      </w:r>
      <w:proofErr w:type="spellEnd"/>
      <w:r w:rsidRPr="00E60374">
        <w:rPr>
          <w:rFonts w:ascii="Times New Roman" w:hAnsi="Times New Roman"/>
          <w:lang w:eastAsia="lt-LT"/>
        </w:rPr>
        <w:t xml:space="preserve"> raudonųjų kraujo ląstelių rodmenys nepagerėja, turi būti iš naujo patikrinta diagnozė</w:t>
      </w:r>
      <w:r w:rsidRPr="00E60374">
        <w:rPr>
          <w:rFonts w:ascii="Times New Roman" w:hAnsi="Times New Roman"/>
          <w:b/>
          <w:i/>
          <w:lang w:eastAsia="lt-LT"/>
        </w:rPr>
        <w:t>.</w:t>
      </w:r>
    </w:p>
    <w:p w14:paraId="23CBFEC1" w14:textId="77777777" w:rsidR="00CA2506" w:rsidRPr="00E60374" w:rsidRDefault="00CA2506" w:rsidP="00CA2506">
      <w:pPr>
        <w:spacing w:after="0" w:line="240" w:lineRule="auto"/>
        <w:rPr>
          <w:rFonts w:ascii="Times New Roman" w:hAnsi="Times New Roman"/>
          <w:b/>
          <w:i/>
          <w:lang w:eastAsia="lt-LT"/>
        </w:rPr>
      </w:pPr>
    </w:p>
    <w:p w14:paraId="63F8E6C9" w14:textId="77777777" w:rsidR="00CA2506" w:rsidRPr="00E60374" w:rsidRDefault="00CA2506" w:rsidP="00CA2506">
      <w:pPr>
        <w:spacing w:after="0" w:line="240" w:lineRule="auto"/>
        <w:rPr>
          <w:rFonts w:ascii="Times New Roman" w:hAnsi="Times New Roman"/>
          <w:b/>
          <w:lang w:eastAsia="lt-LT"/>
        </w:rPr>
      </w:pPr>
      <w:r w:rsidRPr="00E60374">
        <w:rPr>
          <w:rFonts w:ascii="Times New Roman" w:hAnsi="Times New Roman"/>
          <w:b/>
          <w:lang w:eastAsia="lt-LT"/>
        </w:rPr>
        <w:t>Bendro geležies kiekio, kurį turi gauti pacientas po nukraujavimo, apskaičiavimas</w:t>
      </w:r>
    </w:p>
    <w:p w14:paraId="5EBAA175" w14:textId="77777777" w:rsidR="00CA2506" w:rsidRPr="00E60374" w:rsidRDefault="00CA2506" w:rsidP="00CA2506">
      <w:pPr>
        <w:spacing w:after="0" w:line="240" w:lineRule="auto"/>
        <w:rPr>
          <w:rFonts w:ascii="Times New Roman" w:hAnsi="Times New Roman"/>
          <w:lang w:eastAsia="lt-LT"/>
        </w:rPr>
      </w:pPr>
      <w:r w:rsidRPr="00E60374">
        <w:rPr>
          <w:rFonts w:ascii="Times New Roman" w:hAnsi="Times New Roman"/>
          <w:lang w:eastAsia="lt-LT"/>
        </w:rPr>
        <w:t xml:space="preserve">Bendras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ampulių, kurios turi būti suleistos pacientui, kiekis</w:t>
      </w:r>
      <w:r w:rsidRPr="00E60374" w:rsidDel="00B92401">
        <w:rPr>
          <w:rFonts w:ascii="Times New Roman" w:hAnsi="Times New Roman"/>
          <w:lang w:eastAsia="lt-LT"/>
        </w:rPr>
        <w:t xml:space="preserve"> </w:t>
      </w:r>
      <w:r w:rsidRPr="00E60374">
        <w:rPr>
          <w:rFonts w:ascii="Times New Roman" w:hAnsi="Times New Roman"/>
          <w:lang w:eastAsia="lt-LT"/>
        </w:rPr>
        <w:t>apskaičiuojamas pagal toliau pateiktą formulę.</w:t>
      </w:r>
    </w:p>
    <w:p w14:paraId="38D0E9AF" w14:textId="77777777" w:rsidR="00CA2506" w:rsidRPr="00E60374" w:rsidRDefault="00CA2506" w:rsidP="00CA2506">
      <w:pPr>
        <w:spacing w:after="0" w:line="240" w:lineRule="auto"/>
        <w:rPr>
          <w:rFonts w:ascii="Times New Roman" w:hAnsi="Times New Roman"/>
          <w:lang w:eastAsia="lt-LT"/>
        </w:rPr>
      </w:pPr>
    </w:p>
    <w:p w14:paraId="41A1B2CB" w14:textId="77777777" w:rsidR="00CA2506" w:rsidRPr="00E60374" w:rsidRDefault="00CA2506" w:rsidP="00CA2506">
      <w:pPr>
        <w:spacing w:after="0" w:line="240" w:lineRule="auto"/>
        <w:rPr>
          <w:rFonts w:ascii="Times New Roman" w:hAnsi="Times New Roman"/>
          <w:b/>
          <w:lang w:eastAsia="lt-LT"/>
        </w:rPr>
      </w:pPr>
      <w:r w:rsidRPr="00E60374">
        <w:rPr>
          <w:rFonts w:ascii="Times New Roman" w:hAnsi="Times New Roman"/>
          <w:b/>
          <w:lang w:eastAsia="lt-LT"/>
        </w:rPr>
        <w:t>Jeigu yra žinomas netekto kraujo kiekis</w:t>
      </w:r>
    </w:p>
    <w:p w14:paraId="7354F5E0" w14:textId="77777777" w:rsidR="00CA2506" w:rsidRPr="00E60374" w:rsidRDefault="00CA2506" w:rsidP="00CA2506">
      <w:pPr>
        <w:spacing w:after="0" w:line="240" w:lineRule="auto"/>
        <w:rPr>
          <w:rFonts w:ascii="Times New Roman" w:hAnsi="Times New Roman"/>
          <w:lang w:eastAsia="lt-LT"/>
        </w:rPr>
      </w:pPr>
      <w:r w:rsidRPr="00E60374">
        <w:rPr>
          <w:rFonts w:ascii="Times New Roman" w:hAnsi="Times New Roman"/>
          <w:lang w:eastAsia="lt-LT"/>
        </w:rPr>
        <w:t xml:space="preserve">Suleidus į raumenis 200 mg geležies (2 ampules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hemoglobino koncentracija kraujyje padidėja tokiu pat būdu, kaip pacientui, gavusiam vieną kraujo vienetą (400 ml kraujo, kuriame hemoglobino koncentracija yra 150 g/l); </w:t>
      </w:r>
    </w:p>
    <w:p w14:paraId="1D69944E" w14:textId="77777777" w:rsidR="00CA2506" w:rsidRPr="00E60374" w:rsidRDefault="00CA2506" w:rsidP="00CA2506">
      <w:pPr>
        <w:spacing w:after="0" w:line="240" w:lineRule="auto"/>
        <w:rPr>
          <w:rFonts w:ascii="Times New Roman" w:hAnsi="Times New Roman"/>
          <w:b/>
          <w:lang w:eastAsia="lt-LT"/>
        </w:rPr>
      </w:pPr>
    </w:p>
    <w:p w14:paraId="766B269C" w14:textId="77777777" w:rsidR="00CA2506" w:rsidRPr="00E60374" w:rsidRDefault="00CA2506" w:rsidP="00CA2506">
      <w:pPr>
        <w:spacing w:after="0" w:line="240" w:lineRule="auto"/>
        <w:rPr>
          <w:rFonts w:ascii="Times New Roman" w:hAnsi="Times New Roman"/>
          <w:lang w:eastAsia="lt-LT"/>
        </w:rPr>
      </w:pPr>
      <w:r w:rsidRPr="00E60374">
        <w:rPr>
          <w:rFonts w:ascii="Times New Roman" w:hAnsi="Times New Roman"/>
          <w:b/>
          <w:lang w:eastAsia="lt-LT"/>
        </w:rPr>
        <w:t>Bendras geležies kiekis (mg), kurį turi gauti pacientas</w:t>
      </w:r>
      <w:r w:rsidRPr="00E60374">
        <w:rPr>
          <w:rFonts w:ascii="Times New Roman" w:hAnsi="Times New Roman"/>
          <w:lang w:eastAsia="lt-LT"/>
        </w:rPr>
        <w:t xml:space="preserve"> = prarastų kraujo vienetų skaičius x 200 </w:t>
      </w:r>
    </w:p>
    <w:p w14:paraId="07B52A4F" w14:textId="77777777" w:rsidR="00CA2506" w:rsidRPr="00E60374" w:rsidRDefault="00CA2506" w:rsidP="00CA2506">
      <w:pPr>
        <w:spacing w:after="0" w:line="240" w:lineRule="auto"/>
        <w:rPr>
          <w:rFonts w:ascii="Times New Roman" w:hAnsi="Times New Roman"/>
          <w:lang w:eastAsia="lt-LT"/>
        </w:rPr>
      </w:pPr>
    </w:p>
    <w:p w14:paraId="4C24C116" w14:textId="77777777" w:rsidR="00CA2506" w:rsidRPr="00E60374" w:rsidRDefault="00CA2506" w:rsidP="00CA2506">
      <w:pPr>
        <w:spacing w:after="0" w:line="240" w:lineRule="auto"/>
        <w:rPr>
          <w:rFonts w:ascii="Times New Roman" w:hAnsi="Times New Roman"/>
          <w:b/>
          <w:lang w:eastAsia="lt-LT"/>
        </w:rPr>
      </w:pPr>
      <w:r w:rsidRPr="00E60374">
        <w:rPr>
          <w:rFonts w:ascii="Times New Roman" w:hAnsi="Times New Roman"/>
          <w:b/>
          <w:lang w:eastAsia="lt-LT"/>
        </w:rPr>
        <w:t xml:space="preserve">Bendras į raumenis leidžiamo geležies </w:t>
      </w:r>
      <w:proofErr w:type="spellStart"/>
      <w:r w:rsidRPr="00E60374">
        <w:rPr>
          <w:rFonts w:ascii="Times New Roman" w:hAnsi="Times New Roman"/>
          <w:b/>
          <w:lang w:eastAsia="lt-LT"/>
        </w:rPr>
        <w:t>dekstrano</w:t>
      </w:r>
      <w:proofErr w:type="spellEnd"/>
      <w:r w:rsidRPr="00E60374">
        <w:rPr>
          <w:rFonts w:ascii="Times New Roman" w:hAnsi="Times New Roman"/>
          <w:b/>
          <w:lang w:eastAsia="lt-LT"/>
        </w:rPr>
        <w:t xml:space="preserve"> ampulių kiekis, kuris turi būti paskirtas pacientui</w:t>
      </w:r>
    </w:p>
    <w:p w14:paraId="39103F29" w14:textId="77777777" w:rsidR="00CA2506" w:rsidRPr="00E60374" w:rsidRDefault="00CA2506" w:rsidP="00CA2506">
      <w:pPr>
        <w:spacing w:after="0" w:line="240" w:lineRule="auto"/>
        <w:ind w:left="851" w:hanging="284"/>
        <w:rPr>
          <w:rFonts w:ascii="Times New Roman" w:hAnsi="Times New Roman"/>
          <w:b/>
          <w:lang w:eastAsia="lt-LT"/>
        </w:rPr>
      </w:pPr>
      <w:r w:rsidRPr="00E60374">
        <w:rPr>
          <w:rFonts w:ascii="Times New Roman" w:hAnsi="Times New Roman"/>
          <w:lang w:eastAsia="lt-LT"/>
        </w:rPr>
        <w:t>= prarastų kraujo vienetų skaičius x 2.</w:t>
      </w:r>
    </w:p>
    <w:p w14:paraId="3F53DD63" w14:textId="77777777" w:rsidR="00CA2506" w:rsidRPr="00E60374" w:rsidRDefault="00CA2506" w:rsidP="00CA2506">
      <w:pPr>
        <w:spacing w:after="0" w:line="240" w:lineRule="auto"/>
        <w:rPr>
          <w:rFonts w:ascii="Times New Roman" w:hAnsi="Times New Roman"/>
          <w:b/>
          <w:lang w:eastAsia="lt-LT"/>
        </w:rPr>
      </w:pPr>
    </w:p>
    <w:p w14:paraId="0F610279" w14:textId="77777777" w:rsidR="00CA2506" w:rsidRPr="00E60374" w:rsidRDefault="00CA2506" w:rsidP="00CA2506">
      <w:pPr>
        <w:spacing w:after="0" w:line="240" w:lineRule="auto"/>
        <w:rPr>
          <w:rFonts w:ascii="Times New Roman" w:hAnsi="Times New Roman"/>
          <w:b/>
          <w:lang w:eastAsia="lt-LT"/>
        </w:rPr>
      </w:pPr>
      <w:r w:rsidRPr="00E60374">
        <w:rPr>
          <w:rFonts w:ascii="Times New Roman" w:hAnsi="Times New Roman"/>
          <w:b/>
          <w:lang w:eastAsia="lt-LT"/>
        </w:rPr>
        <w:t>Jeigu hemoglobino koncentracija žinoma</w:t>
      </w:r>
    </w:p>
    <w:p w14:paraId="17A897D4" w14:textId="77777777" w:rsidR="00CA2506" w:rsidRPr="00E60374" w:rsidRDefault="00CA2506" w:rsidP="00CA2506">
      <w:pPr>
        <w:spacing w:after="0" w:line="240" w:lineRule="auto"/>
        <w:rPr>
          <w:rFonts w:ascii="Times New Roman" w:hAnsi="Times New Roman"/>
          <w:b/>
          <w:i/>
          <w:lang w:eastAsia="lt-LT"/>
        </w:rPr>
      </w:pPr>
      <w:r w:rsidRPr="00E60374">
        <w:rPr>
          <w:rFonts w:ascii="Times New Roman" w:hAnsi="Times New Roman"/>
          <w:lang w:eastAsia="lt-LT"/>
        </w:rPr>
        <w:t>Apskaičiavimui yra taikoma pagrindinė lygtis, bet neatsižvelgiama į geležies atsargų papildymą organizme.</w:t>
      </w:r>
    </w:p>
    <w:p w14:paraId="39D55883" w14:textId="77777777" w:rsidR="00CA2506" w:rsidRPr="00E60374" w:rsidRDefault="00CA2506" w:rsidP="00CA2506">
      <w:pPr>
        <w:spacing w:after="0" w:line="240" w:lineRule="auto"/>
        <w:rPr>
          <w:rFonts w:ascii="Times New Roman" w:hAnsi="Times New Roman"/>
          <w:lang w:eastAsia="lt-LT"/>
        </w:rPr>
      </w:pPr>
    </w:p>
    <w:p w14:paraId="48B171C8" w14:textId="77777777" w:rsidR="00CA2506" w:rsidRPr="00E60374" w:rsidRDefault="00CA2506" w:rsidP="00CA2506">
      <w:pPr>
        <w:spacing w:after="0" w:line="240" w:lineRule="auto"/>
        <w:rPr>
          <w:rFonts w:ascii="Times New Roman" w:hAnsi="Times New Roman"/>
          <w:b/>
          <w:i/>
          <w:lang w:eastAsia="lt-LT"/>
        </w:rPr>
      </w:pPr>
      <w:r w:rsidRPr="00E60374">
        <w:rPr>
          <w:rFonts w:ascii="Times New Roman" w:hAnsi="Times New Roman"/>
          <w:b/>
          <w:i/>
          <w:lang w:eastAsia="lt-LT"/>
        </w:rPr>
        <w:t>Bendras geležies kiekis miligramais, kurį turi gauti pacientas</w:t>
      </w:r>
    </w:p>
    <w:p w14:paraId="5A66D77A" w14:textId="77777777" w:rsidR="00CA2506" w:rsidRPr="00E60374" w:rsidRDefault="00CA2506" w:rsidP="00CA2506">
      <w:pPr>
        <w:spacing w:after="0" w:line="240" w:lineRule="auto"/>
        <w:ind w:left="851" w:hanging="284"/>
        <w:rPr>
          <w:rFonts w:ascii="Times New Roman" w:hAnsi="Times New Roman"/>
          <w:lang w:eastAsia="lt-LT"/>
        </w:rPr>
      </w:pPr>
      <w:r w:rsidRPr="00E60374">
        <w:rPr>
          <w:rFonts w:ascii="Times New Roman" w:hAnsi="Times New Roman"/>
          <w:lang w:eastAsia="lt-LT"/>
        </w:rPr>
        <w:t xml:space="preserve"> = kūno svoris (kg) x (reikiama hemoglobino koncentracija [g/l]</w:t>
      </w:r>
    </w:p>
    <w:p w14:paraId="36654AA6" w14:textId="77777777" w:rsidR="00CA2506" w:rsidRPr="00E60374" w:rsidRDefault="00CA2506" w:rsidP="00CA2506">
      <w:pPr>
        <w:spacing w:after="0" w:line="240" w:lineRule="auto"/>
        <w:ind w:left="851" w:hanging="284"/>
        <w:rPr>
          <w:rFonts w:ascii="Times New Roman" w:hAnsi="Times New Roman"/>
          <w:lang w:eastAsia="lt-LT"/>
        </w:rPr>
      </w:pPr>
      <w:r w:rsidRPr="00E60374">
        <w:rPr>
          <w:rFonts w:ascii="Times New Roman" w:hAnsi="Times New Roman"/>
          <w:lang w:eastAsia="lt-LT"/>
        </w:rPr>
        <w:t xml:space="preserve"> – pacientui nustatyta hemoglobino koncentracija [g/l]) x 0,24.</w:t>
      </w:r>
    </w:p>
    <w:p w14:paraId="66ED8849" w14:textId="77777777" w:rsidR="00CA2506" w:rsidRPr="00E60374" w:rsidRDefault="00CA2506" w:rsidP="00CA2506">
      <w:pPr>
        <w:spacing w:after="0" w:line="240" w:lineRule="auto"/>
        <w:rPr>
          <w:rFonts w:ascii="Times New Roman" w:hAnsi="Times New Roman"/>
          <w:lang w:eastAsia="lt-LT"/>
        </w:rPr>
      </w:pPr>
      <w:r w:rsidRPr="00E60374">
        <w:rPr>
          <w:rFonts w:ascii="Times New Roman" w:hAnsi="Times New Roman"/>
          <w:lang w:eastAsia="lt-LT"/>
        </w:rPr>
        <w:t xml:space="preserve">Paciento, kurio svoris 60 kg ir kuriam yra hemoglobino stoka (10 g/l), organizmas turi būti papildytas 150 mg geležies (1 ir ½ ampulės į raumenis leidžiamo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w:t>
      </w:r>
    </w:p>
    <w:p w14:paraId="41924B63" w14:textId="77777777" w:rsidR="00CA2506" w:rsidRPr="00E60374" w:rsidRDefault="00CA2506" w:rsidP="00CA2506">
      <w:pPr>
        <w:spacing w:after="0" w:line="240" w:lineRule="auto"/>
        <w:rPr>
          <w:rFonts w:ascii="Times New Roman" w:hAnsi="Times New Roman"/>
          <w:lang w:eastAsia="lt-LT"/>
        </w:rPr>
      </w:pPr>
    </w:p>
    <w:p w14:paraId="2462D9E7" w14:textId="77777777" w:rsidR="00CA2506" w:rsidRPr="00E60374" w:rsidRDefault="00CA2506" w:rsidP="00CA2506">
      <w:pPr>
        <w:spacing w:after="0" w:line="240" w:lineRule="auto"/>
        <w:rPr>
          <w:rFonts w:ascii="Times New Roman" w:hAnsi="Times New Roman"/>
          <w:b/>
          <w:iCs/>
          <w:lang w:eastAsia="lt-LT"/>
        </w:rPr>
      </w:pPr>
      <w:r w:rsidRPr="00E60374">
        <w:rPr>
          <w:rFonts w:ascii="Times New Roman" w:hAnsi="Times New Roman"/>
          <w:b/>
          <w:iCs/>
          <w:lang w:eastAsia="lt-LT"/>
        </w:rPr>
        <w:t xml:space="preserve">Įprastas geležies </w:t>
      </w:r>
      <w:proofErr w:type="spellStart"/>
      <w:r w:rsidRPr="00E60374">
        <w:rPr>
          <w:rFonts w:ascii="Times New Roman" w:hAnsi="Times New Roman"/>
          <w:b/>
          <w:iCs/>
          <w:lang w:eastAsia="lt-LT"/>
        </w:rPr>
        <w:t>dekstrano</w:t>
      </w:r>
      <w:proofErr w:type="spellEnd"/>
      <w:r w:rsidRPr="00E60374">
        <w:rPr>
          <w:rFonts w:ascii="Times New Roman" w:hAnsi="Times New Roman"/>
          <w:b/>
          <w:iCs/>
          <w:lang w:eastAsia="lt-LT"/>
        </w:rPr>
        <w:t xml:space="preserve"> injekcijų dozavimas</w:t>
      </w:r>
    </w:p>
    <w:p w14:paraId="7F4E2A96" w14:textId="77777777" w:rsidR="00CA2506" w:rsidRPr="00E60374" w:rsidRDefault="00CA2506" w:rsidP="00CA2506">
      <w:pPr>
        <w:spacing w:after="0" w:line="240" w:lineRule="auto"/>
        <w:rPr>
          <w:rFonts w:ascii="Times New Roman" w:hAnsi="Times New Roman"/>
          <w:bCs/>
          <w:i/>
          <w:iCs/>
          <w:lang w:eastAsia="lt-LT"/>
        </w:rPr>
      </w:pPr>
      <w:r w:rsidRPr="00E60374">
        <w:rPr>
          <w:rFonts w:ascii="Times New Roman" w:hAnsi="Times New Roman"/>
          <w:i/>
          <w:iCs/>
          <w:lang w:eastAsia="lt-LT"/>
        </w:rPr>
        <w:t xml:space="preserve">Suaugusiesiems </w:t>
      </w:r>
    </w:p>
    <w:p w14:paraId="74C4BB1E" w14:textId="77777777" w:rsidR="00CA2506" w:rsidRPr="00E60374" w:rsidRDefault="00CA2506" w:rsidP="00CA2506">
      <w:pPr>
        <w:spacing w:after="0" w:line="240" w:lineRule="auto"/>
        <w:rPr>
          <w:rFonts w:ascii="Times New Roman" w:hAnsi="Times New Roman"/>
          <w:lang w:eastAsia="lt-LT"/>
        </w:rPr>
      </w:pPr>
      <w:r w:rsidRPr="00E60374">
        <w:rPr>
          <w:rFonts w:ascii="Times New Roman" w:hAnsi="Times New Roman"/>
          <w:lang w:eastAsia="lt-LT"/>
        </w:rPr>
        <w:t xml:space="preserve">1-2 ampulės į raumenis leidžiamo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(100-200 mg geležies), atsižvelgiant į hemoglobino koncentraciją.</w:t>
      </w:r>
    </w:p>
    <w:p w14:paraId="3A4B6D34" w14:textId="77777777" w:rsidR="00CA2506" w:rsidRPr="00E60374" w:rsidRDefault="00CA2506" w:rsidP="00CA2506">
      <w:pPr>
        <w:spacing w:after="0" w:line="240" w:lineRule="auto"/>
        <w:rPr>
          <w:rFonts w:ascii="Times New Roman" w:hAnsi="Times New Roman"/>
          <w:u w:val="single"/>
          <w:lang w:eastAsia="lt-LT"/>
        </w:rPr>
      </w:pPr>
    </w:p>
    <w:p w14:paraId="7AA92EBE" w14:textId="77777777" w:rsidR="00CA2506" w:rsidRPr="00E60374" w:rsidRDefault="00CA2506" w:rsidP="00CA2506">
      <w:pPr>
        <w:spacing w:after="0" w:line="240" w:lineRule="auto"/>
        <w:rPr>
          <w:rFonts w:ascii="Times New Roman" w:hAnsi="Times New Roman"/>
          <w:i/>
          <w:iCs/>
          <w:lang w:eastAsia="lt-LT"/>
        </w:rPr>
      </w:pPr>
      <w:r w:rsidRPr="00E60374">
        <w:rPr>
          <w:rFonts w:ascii="Times New Roman" w:hAnsi="Times New Roman"/>
          <w:i/>
          <w:iCs/>
          <w:lang w:eastAsia="lt-LT"/>
        </w:rPr>
        <w:t>Ypatingos populiacijos</w:t>
      </w:r>
    </w:p>
    <w:p w14:paraId="47731A78" w14:textId="77777777" w:rsidR="00CA2506" w:rsidRPr="00E60374" w:rsidRDefault="00CA2506" w:rsidP="00CA2506">
      <w:pPr>
        <w:spacing w:after="0" w:line="240" w:lineRule="auto"/>
        <w:rPr>
          <w:rFonts w:ascii="Times New Roman" w:hAnsi="Times New Roman"/>
          <w:i/>
          <w:lang w:eastAsia="lt-LT"/>
        </w:rPr>
      </w:pPr>
    </w:p>
    <w:p w14:paraId="25CB59B8" w14:textId="77777777" w:rsidR="00CA2506" w:rsidRPr="00E60374" w:rsidRDefault="00CA2506" w:rsidP="00CA2506">
      <w:pPr>
        <w:spacing w:after="0" w:line="240" w:lineRule="auto"/>
        <w:rPr>
          <w:rFonts w:ascii="Times New Roman" w:hAnsi="Times New Roman"/>
          <w:i/>
          <w:lang w:eastAsia="lt-LT"/>
        </w:rPr>
      </w:pPr>
      <w:r w:rsidRPr="00E60374">
        <w:rPr>
          <w:rFonts w:ascii="Times New Roman" w:hAnsi="Times New Roman"/>
          <w:i/>
          <w:lang w:eastAsia="lt-LT"/>
        </w:rPr>
        <w:t>Vaikų populiacija</w:t>
      </w:r>
    </w:p>
    <w:p w14:paraId="053D9F72" w14:textId="77777777" w:rsidR="00CA2506" w:rsidRPr="00E60374" w:rsidRDefault="00CA2506" w:rsidP="00CA2506">
      <w:pPr>
        <w:spacing w:after="0" w:line="240" w:lineRule="auto"/>
        <w:rPr>
          <w:rFonts w:ascii="Times New Roman" w:hAnsi="Times New Roman"/>
          <w:i/>
        </w:rPr>
      </w:pPr>
      <w:r w:rsidRPr="00E60374">
        <w:rPr>
          <w:rFonts w:ascii="Times New Roman" w:hAnsi="Times New Roman"/>
          <w:i/>
        </w:rPr>
        <w:t>Vyresni kaip 4 mėnesių kūdikiai, sveriantys ne mažiau kaip 5 kg, vaikai ir paaugliai</w:t>
      </w:r>
    </w:p>
    <w:p w14:paraId="281A835A" w14:textId="77777777" w:rsidR="00CA2506" w:rsidRPr="00E60374" w:rsidRDefault="00CA2506" w:rsidP="00CA2506">
      <w:pPr>
        <w:spacing w:after="0" w:line="240" w:lineRule="auto"/>
        <w:rPr>
          <w:rFonts w:ascii="Times New Roman" w:hAnsi="Times New Roman"/>
        </w:rPr>
      </w:pPr>
      <w:proofErr w:type="spellStart"/>
      <w:r w:rsidRPr="00E60374">
        <w:rPr>
          <w:rFonts w:ascii="Times New Roman" w:hAnsi="Times New Roman"/>
        </w:rPr>
        <w:t>Ferrum</w:t>
      </w:r>
      <w:proofErr w:type="spellEnd"/>
      <w:r w:rsidRPr="00E60374">
        <w:rPr>
          <w:rFonts w:ascii="Times New Roman" w:hAnsi="Times New Roman"/>
        </w:rPr>
        <w:t xml:space="preserve"> </w:t>
      </w:r>
      <w:proofErr w:type="spellStart"/>
      <w:r w:rsidRPr="00E60374">
        <w:rPr>
          <w:rFonts w:ascii="Times New Roman" w:hAnsi="Times New Roman"/>
        </w:rPr>
        <w:t>Lek</w:t>
      </w:r>
      <w:proofErr w:type="spellEnd"/>
      <w:r w:rsidRPr="00E60374">
        <w:rPr>
          <w:rFonts w:ascii="Times New Roman" w:hAnsi="Times New Roman"/>
        </w:rPr>
        <w:t xml:space="preserve"> injekcinis tirpalas vyresniems kaip 4 mėnesių kūdikiams, sveriantiems ne mažiau kaip 5 kg, vaikams ir paaugliams gali būti skiriamas stacionare tik tada, kai esant būtinybei geležies preparatų skirti </w:t>
      </w:r>
      <w:proofErr w:type="spellStart"/>
      <w:r w:rsidRPr="00E60374">
        <w:rPr>
          <w:rFonts w:ascii="Times New Roman" w:hAnsi="Times New Roman"/>
        </w:rPr>
        <w:t>parenteraliai</w:t>
      </w:r>
      <w:proofErr w:type="spellEnd"/>
      <w:r w:rsidRPr="00E60374">
        <w:rPr>
          <w:rFonts w:ascii="Times New Roman" w:hAnsi="Times New Roman"/>
        </w:rPr>
        <w:t xml:space="preserve">, vartoti į veną </w:t>
      </w:r>
      <w:proofErr w:type="spellStart"/>
      <w:r w:rsidRPr="00E60374">
        <w:rPr>
          <w:rFonts w:ascii="Times New Roman" w:hAnsi="Times New Roman"/>
        </w:rPr>
        <w:t>injekuojamų</w:t>
      </w:r>
      <w:proofErr w:type="spellEnd"/>
      <w:r w:rsidRPr="00E60374">
        <w:rPr>
          <w:rFonts w:ascii="Times New Roman" w:hAnsi="Times New Roman"/>
        </w:rPr>
        <w:t xml:space="preserve"> geležies vaistinių preparatų neįmanoma.</w:t>
      </w:r>
    </w:p>
    <w:p w14:paraId="1C2DCA3F" w14:textId="77777777" w:rsidR="00CA2506" w:rsidRPr="00E60374" w:rsidRDefault="00CA2506" w:rsidP="00CA2506">
      <w:pPr>
        <w:spacing w:after="0" w:line="240" w:lineRule="auto"/>
        <w:rPr>
          <w:rFonts w:ascii="Times New Roman" w:hAnsi="Times New Roman"/>
          <w:lang w:eastAsia="lt-LT"/>
        </w:rPr>
      </w:pPr>
      <w:r w:rsidRPr="00E60374">
        <w:rPr>
          <w:rFonts w:ascii="Times New Roman" w:hAnsi="Times New Roman"/>
          <w:lang w:eastAsia="lt-LT"/>
        </w:rPr>
        <w:t xml:space="preserve">0,06 ml į raumenis leidžiamo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/kg kūno svorio per parą (3 mg geležies/kg kūno svorio per parą).</w:t>
      </w:r>
    </w:p>
    <w:p w14:paraId="23B48F5B" w14:textId="77777777" w:rsidR="00CA2506" w:rsidRPr="00E60374" w:rsidRDefault="00CA2506" w:rsidP="00CA2506">
      <w:pPr>
        <w:spacing w:after="0" w:line="240" w:lineRule="auto"/>
        <w:rPr>
          <w:rFonts w:ascii="Times New Roman" w:hAnsi="Times New Roman"/>
          <w:b/>
          <w:iCs/>
          <w:lang w:eastAsia="lt-LT"/>
        </w:rPr>
      </w:pPr>
    </w:p>
    <w:p w14:paraId="60EC5FF0" w14:textId="77777777" w:rsidR="00CA2506" w:rsidRPr="00E60374" w:rsidRDefault="00CA2506" w:rsidP="00CA2506">
      <w:pPr>
        <w:spacing w:after="0" w:line="240" w:lineRule="auto"/>
        <w:jc w:val="both"/>
        <w:rPr>
          <w:rFonts w:ascii="Times New Roman" w:hAnsi="Times New Roman"/>
          <w:i/>
          <w:lang w:eastAsia="lt-LT"/>
        </w:rPr>
      </w:pPr>
      <w:r w:rsidRPr="00E60374">
        <w:rPr>
          <w:rFonts w:ascii="Times New Roman" w:hAnsi="Times New Roman"/>
          <w:i/>
          <w:lang w:eastAsia="lt-LT"/>
        </w:rPr>
        <w:t>Jaunesni kaip 4 mėnesių kūdikiai</w:t>
      </w:r>
    </w:p>
    <w:p w14:paraId="672957C5" w14:textId="77777777" w:rsidR="00CA2506" w:rsidRPr="00E60374" w:rsidRDefault="00CA2506" w:rsidP="00CA2506">
      <w:pPr>
        <w:spacing w:after="0" w:line="240" w:lineRule="auto"/>
        <w:rPr>
          <w:rFonts w:ascii="Times New Roman" w:hAnsi="Times New Roman"/>
          <w:b/>
          <w:iCs/>
          <w:lang w:eastAsia="lt-LT"/>
        </w:rPr>
      </w:pPr>
      <w:r w:rsidRPr="00E60374">
        <w:rPr>
          <w:rFonts w:ascii="Times New Roman" w:hAnsi="Times New Roman"/>
          <w:lang w:eastAsia="lt-LT"/>
        </w:rPr>
        <w:t xml:space="preserve">Nėra pakankamai duomenų apie jaunesnių kaip  keturių mėnesių kūdikių gydymą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injekciniu tirpalu, todėl jiems šio vaistinio preparato vartoti nerekomenduojama.</w:t>
      </w:r>
    </w:p>
    <w:p w14:paraId="38191BC0" w14:textId="77777777" w:rsidR="00CA2506" w:rsidRPr="00E60374" w:rsidRDefault="00CA2506" w:rsidP="00CA2506">
      <w:pPr>
        <w:spacing w:after="0" w:line="240" w:lineRule="auto"/>
        <w:rPr>
          <w:rFonts w:ascii="Times New Roman" w:hAnsi="Times New Roman"/>
          <w:b/>
          <w:iCs/>
          <w:lang w:eastAsia="lt-LT"/>
        </w:rPr>
      </w:pPr>
    </w:p>
    <w:p w14:paraId="364A5FE7" w14:textId="77777777" w:rsidR="00CA2506" w:rsidRPr="00E60374" w:rsidRDefault="00CA2506" w:rsidP="00CA2506">
      <w:pPr>
        <w:spacing w:after="0" w:line="240" w:lineRule="auto"/>
        <w:rPr>
          <w:rFonts w:ascii="Times New Roman" w:hAnsi="Times New Roman"/>
          <w:i/>
          <w:iCs/>
          <w:lang w:eastAsia="lt-LT"/>
        </w:rPr>
      </w:pPr>
      <w:r w:rsidRPr="00E60374">
        <w:rPr>
          <w:rFonts w:ascii="Times New Roman" w:hAnsi="Times New Roman"/>
          <w:i/>
          <w:iCs/>
          <w:lang w:eastAsia="lt-LT"/>
        </w:rPr>
        <w:t xml:space="preserve">Senyviems pacientams </w:t>
      </w:r>
    </w:p>
    <w:p w14:paraId="5E4E01E0" w14:textId="77777777" w:rsidR="00CA2506" w:rsidRPr="00E60374" w:rsidRDefault="00CA2506" w:rsidP="00CA2506">
      <w:pPr>
        <w:spacing w:after="0" w:line="240" w:lineRule="auto"/>
        <w:rPr>
          <w:rFonts w:ascii="Times New Roman" w:hAnsi="Times New Roman"/>
          <w:iCs/>
          <w:lang w:eastAsia="lt-LT"/>
        </w:rPr>
      </w:pPr>
      <w:r w:rsidRPr="00E60374">
        <w:rPr>
          <w:rFonts w:ascii="Times New Roman" w:hAnsi="Times New Roman"/>
          <w:iCs/>
          <w:lang w:eastAsia="lt-LT"/>
        </w:rPr>
        <w:t>Tokia pati dozė, kaip suaugusiesiems.</w:t>
      </w:r>
    </w:p>
    <w:p w14:paraId="71AAC9DC" w14:textId="77777777" w:rsidR="00CA2506" w:rsidRPr="00E60374" w:rsidRDefault="00CA2506" w:rsidP="00CA2506">
      <w:pPr>
        <w:spacing w:after="0" w:line="240" w:lineRule="auto"/>
        <w:rPr>
          <w:rFonts w:ascii="Times New Roman" w:hAnsi="Times New Roman"/>
          <w:iCs/>
          <w:lang w:eastAsia="lt-LT"/>
        </w:rPr>
      </w:pPr>
    </w:p>
    <w:p w14:paraId="400EF4CF" w14:textId="77777777" w:rsidR="00CA2506" w:rsidRPr="00E60374" w:rsidRDefault="00CA2506" w:rsidP="00CA2506">
      <w:pPr>
        <w:spacing w:after="0" w:line="240" w:lineRule="auto"/>
        <w:rPr>
          <w:rFonts w:ascii="Times New Roman" w:hAnsi="Times New Roman"/>
          <w:b/>
          <w:iCs/>
          <w:lang w:eastAsia="lt-LT"/>
        </w:rPr>
      </w:pPr>
      <w:r w:rsidRPr="00E60374">
        <w:rPr>
          <w:rFonts w:ascii="Times New Roman" w:hAnsi="Times New Roman"/>
          <w:b/>
          <w:iCs/>
          <w:lang w:eastAsia="lt-LT"/>
        </w:rPr>
        <w:t xml:space="preserve">Didžiausios geležies </w:t>
      </w:r>
      <w:proofErr w:type="spellStart"/>
      <w:r w:rsidRPr="00E60374">
        <w:rPr>
          <w:rFonts w:ascii="Times New Roman" w:hAnsi="Times New Roman"/>
          <w:b/>
          <w:iCs/>
          <w:lang w:eastAsia="lt-LT"/>
        </w:rPr>
        <w:t>dekstrano</w:t>
      </w:r>
      <w:proofErr w:type="spellEnd"/>
      <w:r w:rsidRPr="00E60374">
        <w:rPr>
          <w:rFonts w:ascii="Times New Roman" w:hAnsi="Times New Roman"/>
          <w:b/>
          <w:iCs/>
          <w:lang w:eastAsia="lt-LT"/>
        </w:rPr>
        <w:t xml:space="preserve"> paros dozės</w:t>
      </w:r>
    </w:p>
    <w:p w14:paraId="18D274A8" w14:textId="77777777" w:rsidR="00CA2506" w:rsidRPr="00E60374" w:rsidRDefault="00CA2506" w:rsidP="00CA2506">
      <w:pPr>
        <w:spacing w:after="0" w:line="240" w:lineRule="auto"/>
        <w:rPr>
          <w:rFonts w:ascii="Times New Roman" w:hAnsi="Times New Roman"/>
          <w:iCs/>
          <w:lang w:eastAsia="lt-LT"/>
        </w:rPr>
      </w:pPr>
    </w:p>
    <w:p w14:paraId="5CD20122" w14:textId="77777777" w:rsidR="00CA2506" w:rsidRPr="00E60374" w:rsidRDefault="00CA2506" w:rsidP="00CA2506">
      <w:pPr>
        <w:spacing w:after="0" w:line="240" w:lineRule="auto"/>
        <w:rPr>
          <w:rFonts w:ascii="Times New Roman" w:hAnsi="Times New Roman"/>
          <w:i/>
          <w:iCs/>
          <w:lang w:eastAsia="lt-LT"/>
        </w:rPr>
      </w:pPr>
      <w:r w:rsidRPr="00E60374">
        <w:rPr>
          <w:rFonts w:ascii="Times New Roman" w:hAnsi="Times New Roman"/>
          <w:i/>
          <w:iCs/>
          <w:lang w:eastAsia="lt-LT"/>
        </w:rPr>
        <w:t>Vaikų populiacija</w:t>
      </w:r>
    </w:p>
    <w:p w14:paraId="7F8266B7" w14:textId="77777777" w:rsidR="00CA2506" w:rsidRPr="00E60374" w:rsidRDefault="00CA2506" w:rsidP="00CA2506">
      <w:pPr>
        <w:spacing w:after="0" w:line="240" w:lineRule="auto"/>
        <w:rPr>
          <w:rFonts w:ascii="Times New Roman" w:hAnsi="Times New Roman"/>
          <w:lang w:eastAsia="lt-LT"/>
        </w:rPr>
      </w:pPr>
      <w:r w:rsidRPr="00E60374">
        <w:rPr>
          <w:rFonts w:ascii="Times New Roman" w:hAnsi="Times New Roman"/>
          <w:lang w:eastAsia="lt-LT"/>
        </w:rPr>
        <w:lastRenderedPageBreak/>
        <w:t xml:space="preserve">0,14 ml į raumenis leidžiamo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/kg kūno svorio per parą (7 mg geležies/kg kūno svorio per parą).</w:t>
      </w:r>
    </w:p>
    <w:p w14:paraId="48AB73DD" w14:textId="77777777" w:rsidR="00CA2506" w:rsidRPr="00E60374" w:rsidRDefault="00CA2506" w:rsidP="00CA2506">
      <w:pPr>
        <w:spacing w:after="0" w:line="240" w:lineRule="auto"/>
        <w:jc w:val="both"/>
        <w:rPr>
          <w:rFonts w:ascii="Times New Roman" w:hAnsi="Times New Roman"/>
          <w:b/>
          <w:i/>
          <w:iCs/>
          <w:lang w:eastAsia="lt-LT"/>
        </w:rPr>
      </w:pPr>
    </w:p>
    <w:p w14:paraId="7488C903" w14:textId="77777777" w:rsidR="00CA2506" w:rsidRPr="00E60374" w:rsidRDefault="00CA2506" w:rsidP="00CA2506">
      <w:pPr>
        <w:spacing w:after="0" w:line="240" w:lineRule="auto"/>
        <w:jc w:val="both"/>
        <w:rPr>
          <w:rFonts w:ascii="Times New Roman" w:hAnsi="Times New Roman"/>
          <w:i/>
          <w:lang w:eastAsia="lt-LT"/>
        </w:rPr>
      </w:pPr>
      <w:r w:rsidRPr="00E60374">
        <w:rPr>
          <w:rFonts w:ascii="Times New Roman" w:hAnsi="Times New Roman"/>
          <w:i/>
          <w:iCs/>
          <w:lang w:eastAsia="lt-LT"/>
        </w:rPr>
        <w:t>Suaugusiesiems</w:t>
      </w:r>
    </w:p>
    <w:p w14:paraId="3E946F3A" w14:textId="77777777" w:rsidR="00CA2506" w:rsidRPr="00E60374" w:rsidRDefault="00CA2506" w:rsidP="00CA2506">
      <w:pPr>
        <w:spacing w:after="0" w:line="240" w:lineRule="auto"/>
        <w:jc w:val="both"/>
        <w:rPr>
          <w:rFonts w:ascii="Times New Roman" w:hAnsi="Times New Roman"/>
          <w:lang w:eastAsia="lt-LT"/>
        </w:rPr>
      </w:pPr>
      <w:r w:rsidRPr="00E60374">
        <w:rPr>
          <w:rFonts w:ascii="Times New Roman" w:hAnsi="Times New Roman"/>
          <w:lang w:eastAsia="lt-LT"/>
        </w:rPr>
        <w:t xml:space="preserve">4 ml (2 ampulės į raumenis leidžiamo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w:t>
      </w:r>
    </w:p>
    <w:p w14:paraId="3408ABD1" w14:textId="77777777" w:rsidR="00B036AD" w:rsidRPr="00E60374" w:rsidRDefault="00B036AD" w:rsidP="001D63AE">
      <w:pPr>
        <w:spacing w:after="0" w:line="240" w:lineRule="auto"/>
        <w:jc w:val="both"/>
        <w:rPr>
          <w:rFonts w:ascii="Times New Roman" w:hAnsi="Times New Roman"/>
          <w:lang w:eastAsia="lt-LT"/>
        </w:rPr>
      </w:pPr>
    </w:p>
    <w:p w14:paraId="4BB448F7" w14:textId="77777777" w:rsidR="00B036AD" w:rsidRPr="00E60374" w:rsidRDefault="00B036AD" w:rsidP="001D63AE">
      <w:pPr>
        <w:spacing w:after="0" w:line="240" w:lineRule="auto"/>
        <w:jc w:val="both"/>
        <w:rPr>
          <w:rFonts w:ascii="Times New Roman" w:hAnsi="Times New Roman"/>
          <w:b/>
          <w:iCs/>
          <w:u w:val="single"/>
          <w:lang w:eastAsia="lt-LT"/>
        </w:rPr>
      </w:pPr>
      <w:r w:rsidRPr="00E60374">
        <w:rPr>
          <w:rFonts w:ascii="Times New Roman" w:hAnsi="Times New Roman"/>
          <w:b/>
          <w:iCs/>
          <w:u w:val="single"/>
          <w:lang w:eastAsia="lt-LT"/>
        </w:rPr>
        <w:t>Vartojimo metodas</w:t>
      </w:r>
    </w:p>
    <w:p w14:paraId="5E6015FA" w14:textId="0E69AD7B" w:rsidR="00B036AD" w:rsidRPr="00E60374" w:rsidRDefault="00B036AD" w:rsidP="001D63AE">
      <w:pPr>
        <w:spacing w:after="0" w:line="240" w:lineRule="auto"/>
        <w:jc w:val="both"/>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švirkščiamas tik giliai </w:t>
      </w:r>
      <w:r w:rsidRPr="00E60374">
        <w:rPr>
          <w:rFonts w:ascii="Times New Roman" w:hAnsi="Times New Roman"/>
          <w:b/>
          <w:lang w:eastAsia="lt-LT"/>
        </w:rPr>
        <w:t>į raumenis</w:t>
      </w:r>
      <w:r w:rsidRPr="00E60374">
        <w:rPr>
          <w:rFonts w:ascii="Times New Roman" w:hAnsi="Times New Roman"/>
          <w:lang w:eastAsia="lt-LT"/>
        </w:rPr>
        <w:t xml:space="preserve"> (niekada </w:t>
      </w:r>
      <w:r w:rsidR="00492BF0" w:rsidRPr="00E60374">
        <w:rPr>
          <w:rFonts w:ascii="Times New Roman" w:hAnsi="Times New Roman"/>
          <w:lang w:eastAsia="lt-LT"/>
        </w:rPr>
        <w:t>į veną!) kas antrą dieną. Vaistinio preparato</w:t>
      </w:r>
      <w:r w:rsidRPr="00E60374">
        <w:rPr>
          <w:rFonts w:ascii="Times New Roman" w:hAnsi="Times New Roman"/>
          <w:lang w:eastAsia="lt-LT"/>
        </w:rPr>
        <w:t xml:space="preserve"> </w:t>
      </w:r>
      <w:r w:rsidR="000E01F2" w:rsidRPr="00E60374">
        <w:rPr>
          <w:rFonts w:ascii="Times New Roman" w:hAnsi="Times New Roman"/>
          <w:lang w:eastAsia="lt-LT"/>
        </w:rPr>
        <w:t xml:space="preserve">leisti </w:t>
      </w:r>
      <w:r w:rsidRPr="00E60374">
        <w:rPr>
          <w:rFonts w:ascii="Times New Roman" w:hAnsi="Times New Roman"/>
          <w:lang w:eastAsia="lt-LT"/>
        </w:rPr>
        <w:t>reikia pakaitomis į dešinįjį ir kairįjį sėdmenį.</w:t>
      </w:r>
    </w:p>
    <w:p w14:paraId="27380764" w14:textId="77777777" w:rsidR="00B036AD" w:rsidRPr="00E60374" w:rsidRDefault="00B036AD" w:rsidP="001D63AE">
      <w:pPr>
        <w:spacing w:after="0" w:line="240" w:lineRule="auto"/>
        <w:rPr>
          <w:rFonts w:ascii="Times New Roman" w:hAnsi="Times New Roman"/>
          <w:lang w:eastAsia="lt-LT"/>
        </w:rPr>
      </w:pPr>
    </w:p>
    <w:p w14:paraId="2B804C90" w14:textId="64C8B12D" w:rsidR="00B036AD" w:rsidRPr="00E60374" w:rsidRDefault="00B036AD" w:rsidP="001D63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E60374">
        <w:rPr>
          <w:rFonts w:ascii="Times New Roman" w:hAnsi="Times New Roman"/>
          <w:lang w:eastAsia="lt-LT"/>
        </w:rPr>
        <w:t xml:space="preserve">Neteisingai laikomose ampulėse gali susidaryti nuosėdų. Prieš </w:t>
      </w:r>
      <w:r w:rsidR="005641D3" w:rsidRPr="00E60374">
        <w:rPr>
          <w:rFonts w:ascii="Times New Roman" w:hAnsi="Times New Roman"/>
          <w:lang w:eastAsia="lt-LT"/>
        </w:rPr>
        <w:t>i</w:t>
      </w:r>
      <w:r w:rsidRPr="00E60374">
        <w:rPr>
          <w:rFonts w:ascii="Times New Roman" w:hAnsi="Times New Roman"/>
          <w:lang w:eastAsia="lt-LT"/>
        </w:rPr>
        <w:t>š</w:t>
      </w:r>
      <w:r w:rsidR="00492BF0" w:rsidRPr="00E60374">
        <w:rPr>
          <w:rFonts w:ascii="Times New Roman" w:hAnsi="Times New Roman"/>
          <w:lang w:eastAsia="lt-LT"/>
        </w:rPr>
        <w:t>skiriant</w:t>
      </w:r>
      <w:r w:rsidRPr="00E60374">
        <w:rPr>
          <w:rFonts w:ascii="Times New Roman" w:hAnsi="Times New Roman"/>
          <w:lang w:eastAsia="lt-LT"/>
        </w:rPr>
        <w:t xml:space="preserve"> tirpalo, būtina atidžiai apžiūrėti ampules, ar jose nėra nuosėdų. Vartotinos tik tos ampulės, kuriose tirpalas yra homogeniškas ir be nuosėdų. </w:t>
      </w:r>
    </w:p>
    <w:p w14:paraId="740603DB" w14:textId="77777777" w:rsidR="00B036AD" w:rsidRPr="00E60374" w:rsidRDefault="00B036AD" w:rsidP="001D63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E60374">
        <w:rPr>
          <w:rFonts w:ascii="Times New Roman" w:hAnsi="Times New Roman"/>
          <w:lang w:eastAsia="lt-LT"/>
        </w:rPr>
        <w:t xml:space="preserve">Ampulės, kuriose yra nuosėdų ar pasibaigęs jų tinkamumo laikas, turi būti sunaikintos. </w:t>
      </w:r>
    </w:p>
    <w:p w14:paraId="25CED6B5" w14:textId="77777777" w:rsidR="00B036AD" w:rsidRPr="00E60374" w:rsidRDefault="00B036AD" w:rsidP="001D63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E60374">
        <w:rPr>
          <w:rFonts w:ascii="Times New Roman" w:hAnsi="Times New Roman"/>
          <w:lang w:eastAsia="lt-LT"/>
        </w:rPr>
        <w:t>Atidarius ampulę, joje esantis tirpalas sušvirkščiamas nedelsiant.</w:t>
      </w:r>
    </w:p>
    <w:p w14:paraId="0B0F91D5" w14:textId="1302CA08" w:rsidR="00B036AD" w:rsidRPr="001D63AE" w:rsidRDefault="00B036AD" w:rsidP="001D63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tirpalo neg</w:t>
      </w:r>
      <w:r w:rsidR="00492BF0" w:rsidRPr="00E60374">
        <w:rPr>
          <w:rFonts w:ascii="Times New Roman" w:hAnsi="Times New Roman"/>
          <w:lang w:eastAsia="lt-LT"/>
        </w:rPr>
        <w:t>alima maišyti su kitais vaistiniais preparatais</w:t>
      </w:r>
      <w:r w:rsidRPr="00E60374">
        <w:rPr>
          <w:rFonts w:ascii="Times New Roman" w:hAnsi="Times New Roman"/>
          <w:lang w:eastAsia="lt-LT"/>
        </w:rPr>
        <w:t>.</w:t>
      </w:r>
    </w:p>
    <w:p w14:paraId="6F5A5511" w14:textId="77777777" w:rsidR="00B036AD" w:rsidRDefault="00B036AD" w:rsidP="001D63AE">
      <w:pPr>
        <w:tabs>
          <w:tab w:val="left" w:pos="3060"/>
        </w:tabs>
        <w:autoSpaceDE w:val="0"/>
        <w:autoSpaceDN w:val="0"/>
        <w:adjustRightInd w:val="0"/>
        <w:spacing w:after="0" w:line="240" w:lineRule="auto"/>
        <w:rPr>
          <w:rFonts w:ascii="Times New Roman" w:hAnsi="Times New Roman"/>
          <w:b/>
          <w:bCs/>
        </w:rPr>
      </w:pPr>
    </w:p>
    <w:p w14:paraId="5A2A85E8" w14:textId="77777777" w:rsidR="00C22F79" w:rsidRPr="001D63AE" w:rsidRDefault="00C22F79" w:rsidP="001D63AE">
      <w:pPr>
        <w:tabs>
          <w:tab w:val="left" w:pos="3060"/>
        </w:tabs>
        <w:autoSpaceDE w:val="0"/>
        <w:autoSpaceDN w:val="0"/>
        <w:adjustRightInd w:val="0"/>
        <w:spacing w:after="0" w:line="240" w:lineRule="auto"/>
        <w:rPr>
          <w:rFonts w:ascii="Times New Roman" w:hAnsi="Times New Roman"/>
          <w:b/>
          <w:bCs/>
        </w:rPr>
      </w:pPr>
    </w:p>
    <w:sectPr w:rsidR="00C22F79" w:rsidRPr="001D63AE" w:rsidSect="00B53EFC">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41702" w14:textId="77777777" w:rsidR="000A0101" w:rsidRDefault="000A0101">
      <w:pPr>
        <w:spacing w:after="0" w:line="240" w:lineRule="auto"/>
      </w:pPr>
      <w:r>
        <w:separator/>
      </w:r>
    </w:p>
  </w:endnote>
  <w:endnote w:type="continuationSeparator" w:id="0">
    <w:p w14:paraId="49BD8125" w14:textId="77777777" w:rsidR="000A0101" w:rsidRDefault="000A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charset w:val="BA"/>
    <w:family w:val="roman"/>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ACD0D" w14:textId="77777777" w:rsidR="002C4CA8" w:rsidRDefault="002C4CA8" w:rsidP="00B53EF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B97704" w14:textId="77777777" w:rsidR="002C4CA8" w:rsidRDefault="002C4CA8" w:rsidP="00B53EF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35AA6" w14:textId="13AE3492" w:rsidR="002C4CA8" w:rsidRPr="00CC1E17" w:rsidRDefault="002C4CA8" w:rsidP="00B53EFC">
    <w:pPr>
      <w:pStyle w:val="Porat"/>
      <w:framePr w:wrap="around" w:vAnchor="text" w:hAnchor="margin" w:xAlign="right" w:y="1"/>
      <w:rPr>
        <w:rStyle w:val="Puslapionumeris"/>
        <w:sz w:val="22"/>
        <w:szCs w:val="22"/>
      </w:rPr>
    </w:pPr>
    <w:r w:rsidRPr="00CC1E17">
      <w:rPr>
        <w:rStyle w:val="Puslapionumeris"/>
        <w:sz w:val="22"/>
        <w:szCs w:val="22"/>
      </w:rPr>
      <w:fldChar w:fldCharType="begin"/>
    </w:r>
    <w:r w:rsidRPr="00CC1E17">
      <w:rPr>
        <w:rStyle w:val="Puslapionumeris"/>
        <w:sz w:val="22"/>
        <w:szCs w:val="22"/>
      </w:rPr>
      <w:instrText xml:space="preserve">PAGE  </w:instrText>
    </w:r>
    <w:r w:rsidRPr="00CC1E17">
      <w:rPr>
        <w:rStyle w:val="Puslapionumeris"/>
        <w:sz w:val="22"/>
        <w:szCs w:val="22"/>
      </w:rPr>
      <w:fldChar w:fldCharType="separate"/>
    </w:r>
    <w:r w:rsidR="00AF3798">
      <w:rPr>
        <w:rStyle w:val="Puslapionumeris"/>
        <w:noProof/>
        <w:sz w:val="22"/>
        <w:szCs w:val="22"/>
      </w:rPr>
      <w:t>24</w:t>
    </w:r>
    <w:r w:rsidRPr="00CC1E17">
      <w:rPr>
        <w:rStyle w:val="Puslapionumeris"/>
        <w:sz w:val="22"/>
        <w:szCs w:val="22"/>
      </w:rPr>
      <w:fldChar w:fldCharType="end"/>
    </w:r>
  </w:p>
  <w:p w14:paraId="2AD94721" w14:textId="77777777" w:rsidR="002C4CA8" w:rsidRDefault="002C4CA8" w:rsidP="00B53EF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55B3B" w14:textId="77777777" w:rsidR="002C4CA8" w:rsidRDefault="002C4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2D8F4" w14:textId="77777777" w:rsidR="000A0101" w:rsidRDefault="000A0101">
      <w:pPr>
        <w:spacing w:after="0" w:line="240" w:lineRule="auto"/>
      </w:pPr>
      <w:r>
        <w:separator/>
      </w:r>
    </w:p>
  </w:footnote>
  <w:footnote w:type="continuationSeparator" w:id="0">
    <w:p w14:paraId="410C9BAD" w14:textId="77777777" w:rsidR="000A0101" w:rsidRDefault="000A0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D42A" w14:textId="77777777" w:rsidR="002C4CA8" w:rsidRDefault="002C4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28640" w14:textId="77777777" w:rsidR="002C4CA8" w:rsidRDefault="002C4C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6150D" w14:textId="77777777" w:rsidR="002C4CA8" w:rsidRDefault="002C4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79E0A74"/>
    <w:multiLevelType w:val="hybridMultilevel"/>
    <w:tmpl w:val="79C854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B41DD3"/>
    <w:multiLevelType w:val="singleLevel"/>
    <w:tmpl w:val="CCE05D0C"/>
    <w:lvl w:ilvl="0">
      <w:start w:val="2"/>
      <w:numFmt w:val="decimal"/>
      <w:lvlText w:val="5.%1. "/>
      <w:legacy w:legacy="1" w:legacySpace="0" w:legacyIndent="360"/>
      <w:lvlJc w:val="left"/>
      <w:pPr>
        <w:ind w:left="360" w:hanging="360"/>
      </w:pPr>
      <w:rPr>
        <w:rFonts w:ascii="TimesLT" w:hAnsi="TimesLT" w:cs="Times New Roman" w:hint="default"/>
        <w:b/>
        <w:i w:val="0"/>
        <w:sz w:val="24"/>
        <w:u w:val="none"/>
      </w:rPr>
    </w:lvl>
  </w:abstractNum>
  <w:abstractNum w:abstractNumId="3" w15:restartNumberingAfterBreak="0">
    <w:nsid w:val="2A0F3B61"/>
    <w:multiLevelType w:val="hybridMultilevel"/>
    <w:tmpl w:val="821AB08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C0131D"/>
    <w:multiLevelType w:val="hybridMultilevel"/>
    <w:tmpl w:val="940044B2"/>
    <w:lvl w:ilvl="0" w:tplc="FFFFFFFF">
      <w:start w:val="1"/>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B9A4C5F"/>
    <w:multiLevelType w:val="singleLevel"/>
    <w:tmpl w:val="1A0A4A56"/>
    <w:lvl w:ilvl="0">
      <w:start w:val="1"/>
      <w:numFmt w:val="decimal"/>
      <w:lvlText w:val="5.%1. "/>
      <w:legacy w:legacy="1" w:legacySpace="0" w:legacyIndent="360"/>
      <w:lvlJc w:val="left"/>
      <w:pPr>
        <w:ind w:left="360" w:hanging="360"/>
      </w:pPr>
      <w:rPr>
        <w:rFonts w:ascii="TimesLT" w:hAnsi="TimesLT" w:cs="Times New Roman" w:hint="default"/>
        <w:b/>
        <w:i w:val="0"/>
        <w:sz w:val="24"/>
        <w:u w:val="none"/>
      </w:rPr>
    </w:lvl>
  </w:abstractNum>
  <w:abstractNum w:abstractNumId="6" w15:restartNumberingAfterBreak="0">
    <w:nsid w:val="51894B85"/>
    <w:multiLevelType w:val="hybridMultilevel"/>
    <w:tmpl w:val="00B0DF8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04C0253"/>
    <w:multiLevelType w:val="hybridMultilevel"/>
    <w:tmpl w:val="97E243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F60C96"/>
    <w:multiLevelType w:val="hybridMultilevel"/>
    <w:tmpl w:val="3514AF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CA93882"/>
    <w:multiLevelType w:val="singleLevel"/>
    <w:tmpl w:val="312CEF2A"/>
    <w:lvl w:ilvl="0">
      <w:start w:val="6"/>
      <w:numFmt w:val="decimal"/>
      <w:lvlText w:val="%1. "/>
      <w:legacy w:legacy="1" w:legacySpace="0" w:legacyIndent="360"/>
      <w:lvlJc w:val="left"/>
      <w:pPr>
        <w:ind w:left="360" w:hanging="360"/>
      </w:pPr>
      <w:rPr>
        <w:rFonts w:ascii="TimesLT" w:hAnsi="TimesLT" w:cs="Times New Roman" w:hint="default"/>
        <w:b/>
        <w:i w:val="0"/>
        <w:sz w:val="24"/>
        <w:u w:val="none"/>
      </w:rPr>
    </w:lvl>
  </w:abstractNum>
  <w:abstractNum w:abstractNumId="10" w15:restartNumberingAfterBreak="0">
    <w:nsid w:val="7DA5043F"/>
    <w:multiLevelType w:val="hybridMultilevel"/>
    <w:tmpl w:val="10341B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356CD5"/>
    <w:multiLevelType w:val="hybridMultilevel"/>
    <w:tmpl w:val="F6407A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11"/>
  </w:num>
  <w:num w:numId="4">
    <w:abstractNumId w:val="0"/>
    <w:lvlOverride w:ilvl="0">
      <w:lvl w:ilvl="0">
        <w:start w:val="1"/>
        <w:numFmt w:val="bullet"/>
        <w:lvlText w:val="-"/>
        <w:legacy w:legacy="1" w:legacySpace="0" w:legacyIndent="360"/>
        <w:lvlJc w:val="left"/>
        <w:pPr>
          <w:ind w:left="360" w:hanging="360"/>
        </w:pPr>
      </w:lvl>
    </w:lvlOverride>
  </w:num>
  <w:num w:numId="5">
    <w:abstractNumId w:val="5"/>
  </w:num>
  <w:num w:numId="6">
    <w:abstractNumId w:val="2"/>
  </w:num>
  <w:num w:numId="7">
    <w:abstractNumId w:val="9"/>
  </w:num>
  <w:num w:numId="8">
    <w:abstractNumId w:val="3"/>
  </w:num>
  <w:num w:numId="9">
    <w:abstractNumId w:val="6"/>
  </w:num>
  <w:num w:numId="10">
    <w:abstractNumId w:val="1"/>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AE"/>
    <w:rsid w:val="00000FC8"/>
    <w:rsid w:val="000033AF"/>
    <w:rsid w:val="00005CAA"/>
    <w:rsid w:val="00007B7D"/>
    <w:rsid w:val="000208F2"/>
    <w:rsid w:val="00031BF5"/>
    <w:rsid w:val="000333E1"/>
    <w:rsid w:val="000367FD"/>
    <w:rsid w:val="000520CD"/>
    <w:rsid w:val="00060000"/>
    <w:rsid w:val="00062D06"/>
    <w:rsid w:val="000654C4"/>
    <w:rsid w:val="00072B56"/>
    <w:rsid w:val="00080D2D"/>
    <w:rsid w:val="00080D9E"/>
    <w:rsid w:val="000856D9"/>
    <w:rsid w:val="00087E41"/>
    <w:rsid w:val="00091C7D"/>
    <w:rsid w:val="0009618F"/>
    <w:rsid w:val="00097AA6"/>
    <w:rsid w:val="000A0101"/>
    <w:rsid w:val="000A22B9"/>
    <w:rsid w:val="000A2AE0"/>
    <w:rsid w:val="000C0786"/>
    <w:rsid w:val="000D2212"/>
    <w:rsid w:val="000D2923"/>
    <w:rsid w:val="000E01F2"/>
    <w:rsid w:val="0011279C"/>
    <w:rsid w:val="001176EE"/>
    <w:rsid w:val="00117E11"/>
    <w:rsid w:val="0012320C"/>
    <w:rsid w:val="001244D5"/>
    <w:rsid w:val="00124F2B"/>
    <w:rsid w:val="00135640"/>
    <w:rsid w:val="00135E13"/>
    <w:rsid w:val="001551C7"/>
    <w:rsid w:val="00155DE4"/>
    <w:rsid w:val="00166D34"/>
    <w:rsid w:val="00173064"/>
    <w:rsid w:val="001742B2"/>
    <w:rsid w:val="001861C4"/>
    <w:rsid w:val="001B5AC7"/>
    <w:rsid w:val="001C0760"/>
    <w:rsid w:val="001C3B00"/>
    <w:rsid w:val="001D2F4D"/>
    <w:rsid w:val="001D63AE"/>
    <w:rsid w:val="001E6DC2"/>
    <w:rsid w:val="001F2738"/>
    <w:rsid w:val="00203C33"/>
    <w:rsid w:val="002067C0"/>
    <w:rsid w:val="00214653"/>
    <w:rsid w:val="00220564"/>
    <w:rsid w:val="00225354"/>
    <w:rsid w:val="00225705"/>
    <w:rsid w:val="00231810"/>
    <w:rsid w:val="00236259"/>
    <w:rsid w:val="00245827"/>
    <w:rsid w:val="00267D12"/>
    <w:rsid w:val="00272A57"/>
    <w:rsid w:val="002A5A26"/>
    <w:rsid w:val="002B55DA"/>
    <w:rsid w:val="002C04FC"/>
    <w:rsid w:val="002C4CA8"/>
    <w:rsid w:val="002D2147"/>
    <w:rsid w:val="002D539D"/>
    <w:rsid w:val="002D6C55"/>
    <w:rsid w:val="002E70DF"/>
    <w:rsid w:val="002F13B9"/>
    <w:rsid w:val="002F1AEB"/>
    <w:rsid w:val="002F5FFE"/>
    <w:rsid w:val="0032183A"/>
    <w:rsid w:val="0033120C"/>
    <w:rsid w:val="003459AF"/>
    <w:rsid w:val="00346791"/>
    <w:rsid w:val="00352D68"/>
    <w:rsid w:val="00361A41"/>
    <w:rsid w:val="0038092B"/>
    <w:rsid w:val="00384C42"/>
    <w:rsid w:val="00393859"/>
    <w:rsid w:val="0039752A"/>
    <w:rsid w:val="00397B3E"/>
    <w:rsid w:val="003A7F87"/>
    <w:rsid w:val="003B27A7"/>
    <w:rsid w:val="003B314D"/>
    <w:rsid w:val="003B7597"/>
    <w:rsid w:val="003F5366"/>
    <w:rsid w:val="00401133"/>
    <w:rsid w:val="00402CAF"/>
    <w:rsid w:val="00403167"/>
    <w:rsid w:val="00414801"/>
    <w:rsid w:val="00415596"/>
    <w:rsid w:val="00423A34"/>
    <w:rsid w:val="0042410E"/>
    <w:rsid w:val="0043116B"/>
    <w:rsid w:val="00433197"/>
    <w:rsid w:val="004353A6"/>
    <w:rsid w:val="00487AEB"/>
    <w:rsid w:val="0049003D"/>
    <w:rsid w:val="00492BF0"/>
    <w:rsid w:val="00496866"/>
    <w:rsid w:val="004A0630"/>
    <w:rsid w:val="004B396B"/>
    <w:rsid w:val="004B7873"/>
    <w:rsid w:val="004C5182"/>
    <w:rsid w:val="004D22EE"/>
    <w:rsid w:val="004D6827"/>
    <w:rsid w:val="004E7EA5"/>
    <w:rsid w:val="004F1522"/>
    <w:rsid w:val="004F202A"/>
    <w:rsid w:val="0050166E"/>
    <w:rsid w:val="0055257B"/>
    <w:rsid w:val="005608DF"/>
    <w:rsid w:val="005641D3"/>
    <w:rsid w:val="00580DD0"/>
    <w:rsid w:val="00583400"/>
    <w:rsid w:val="00590565"/>
    <w:rsid w:val="005A5940"/>
    <w:rsid w:val="005B0F6F"/>
    <w:rsid w:val="005D24E0"/>
    <w:rsid w:val="005D3A6B"/>
    <w:rsid w:val="005D3CD1"/>
    <w:rsid w:val="005D6025"/>
    <w:rsid w:val="005D6CED"/>
    <w:rsid w:val="005E6C75"/>
    <w:rsid w:val="005F0912"/>
    <w:rsid w:val="005F10BF"/>
    <w:rsid w:val="005F305E"/>
    <w:rsid w:val="005F4FF2"/>
    <w:rsid w:val="006105E7"/>
    <w:rsid w:val="006342E4"/>
    <w:rsid w:val="00640C1B"/>
    <w:rsid w:val="00651FF6"/>
    <w:rsid w:val="00667008"/>
    <w:rsid w:val="00674103"/>
    <w:rsid w:val="006742B6"/>
    <w:rsid w:val="006C0177"/>
    <w:rsid w:val="006D04E4"/>
    <w:rsid w:val="006D3936"/>
    <w:rsid w:val="00700B1F"/>
    <w:rsid w:val="007013D3"/>
    <w:rsid w:val="007102E8"/>
    <w:rsid w:val="00715CBC"/>
    <w:rsid w:val="00715E54"/>
    <w:rsid w:val="0072706E"/>
    <w:rsid w:val="00731132"/>
    <w:rsid w:val="007449E6"/>
    <w:rsid w:val="00746657"/>
    <w:rsid w:val="00746958"/>
    <w:rsid w:val="007830CF"/>
    <w:rsid w:val="007A6F11"/>
    <w:rsid w:val="007B01AA"/>
    <w:rsid w:val="007B177E"/>
    <w:rsid w:val="007B4FA4"/>
    <w:rsid w:val="007C1D14"/>
    <w:rsid w:val="007C3B3C"/>
    <w:rsid w:val="007C5DBA"/>
    <w:rsid w:val="007F6342"/>
    <w:rsid w:val="008010D9"/>
    <w:rsid w:val="00801958"/>
    <w:rsid w:val="0081524B"/>
    <w:rsid w:val="00830A05"/>
    <w:rsid w:val="008311AB"/>
    <w:rsid w:val="008331AE"/>
    <w:rsid w:val="0084301C"/>
    <w:rsid w:val="0084594E"/>
    <w:rsid w:val="00847246"/>
    <w:rsid w:val="00854971"/>
    <w:rsid w:val="008776C7"/>
    <w:rsid w:val="00883959"/>
    <w:rsid w:val="0088678E"/>
    <w:rsid w:val="00886EBD"/>
    <w:rsid w:val="00895EBC"/>
    <w:rsid w:val="008A14D7"/>
    <w:rsid w:val="008A5B3A"/>
    <w:rsid w:val="008A5E68"/>
    <w:rsid w:val="008B13A5"/>
    <w:rsid w:val="008B1734"/>
    <w:rsid w:val="008B632A"/>
    <w:rsid w:val="008D080B"/>
    <w:rsid w:val="008D2B41"/>
    <w:rsid w:val="009223A5"/>
    <w:rsid w:val="00934765"/>
    <w:rsid w:val="00937312"/>
    <w:rsid w:val="009477E2"/>
    <w:rsid w:val="0095275E"/>
    <w:rsid w:val="00961F3E"/>
    <w:rsid w:val="009671E5"/>
    <w:rsid w:val="009739AA"/>
    <w:rsid w:val="00984383"/>
    <w:rsid w:val="00986664"/>
    <w:rsid w:val="00986BFE"/>
    <w:rsid w:val="00991185"/>
    <w:rsid w:val="00991B36"/>
    <w:rsid w:val="009A7B3C"/>
    <w:rsid w:val="009C4967"/>
    <w:rsid w:val="009C504B"/>
    <w:rsid w:val="009D5582"/>
    <w:rsid w:val="009D6704"/>
    <w:rsid w:val="009F4062"/>
    <w:rsid w:val="009F55B1"/>
    <w:rsid w:val="00A25E98"/>
    <w:rsid w:val="00A400E2"/>
    <w:rsid w:val="00A420EE"/>
    <w:rsid w:val="00A76943"/>
    <w:rsid w:val="00A83A4F"/>
    <w:rsid w:val="00AB6755"/>
    <w:rsid w:val="00AD035E"/>
    <w:rsid w:val="00AD17D9"/>
    <w:rsid w:val="00AE1FE7"/>
    <w:rsid w:val="00AE7A0B"/>
    <w:rsid w:val="00AF3798"/>
    <w:rsid w:val="00AF4A22"/>
    <w:rsid w:val="00AF55BE"/>
    <w:rsid w:val="00B036AD"/>
    <w:rsid w:val="00B07E0C"/>
    <w:rsid w:val="00B24832"/>
    <w:rsid w:val="00B3019C"/>
    <w:rsid w:val="00B35674"/>
    <w:rsid w:val="00B53EFC"/>
    <w:rsid w:val="00B55636"/>
    <w:rsid w:val="00B723D2"/>
    <w:rsid w:val="00B76189"/>
    <w:rsid w:val="00B82372"/>
    <w:rsid w:val="00B92401"/>
    <w:rsid w:val="00B93D2A"/>
    <w:rsid w:val="00BC07AD"/>
    <w:rsid w:val="00BF0C62"/>
    <w:rsid w:val="00BF5401"/>
    <w:rsid w:val="00BF6E5D"/>
    <w:rsid w:val="00C001F8"/>
    <w:rsid w:val="00C22F79"/>
    <w:rsid w:val="00C42AF7"/>
    <w:rsid w:val="00C46E3D"/>
    <w:rsid w:val="00C6299A"/>
    <w:rsid w:val="00C81202"/>
    <w:rsid w:val="00C90E7C"/>
    <w:rsid w:val="00C93759"/>
    <w:rsid w:val="00CA1BE5"/>
    <w:rsid w:val="00CA1E33"/>
    <w:rsid w:val="00CA2506"/>
    <w:rsid w:val="00CA6022"/>
    <w:rsid w:val="00CC1E17"/>
    <w:rsid w:val="00CC4626"/>
    <w:rsid w:val="00CD16D5"/>
    <w:rsid w:val="00CE56A4"/>
    <w:rsid w:val="00D1417E"/>
    <w:rsid w:val="00D22E07"/>
    <w:rsid w:val="00D3405F"/>
    <w:rsid w:val="00D407CB"/>
    <w:rsid w:val="00D41AAE"/>
    <w:rsid w:val="00D4794C"/>
    <w:rsid w:val="00D5051F"/>
    <w:rsid w:val="00D53086"/>
    <w:rsid w:val="00D8096E"/>
    <w:rsid w:val="00D87EB1"/>
    <w:rsid w:val="00D9462E"/>
    <w:rsid w:val="00D95CB5"/>
    <w:rsid w:val="00DA26B3"/>
    <w:rsid w:val="00DA5CAD"/>
    <w:rsid w:val="00DB167F"/>
    <w:rsid w:val="00DD45E5"/>
    <w:rsid w:val="00E11F52"/>
    <w:rsid w:val="00E32375"/>
    <w:rsid w:val="00E464B5"/>
    <w:rsid w:val="00E5376E"/>
    <w:rsid w:val="00E54F93"/>
    <w:rsid w:val="00E5758D"/>
    <w:rsid w:val="00E60374"/>
    <w:rsid w:val="00E716F4"/>
    <w:rsid w:val="00E71821"/>
    <w:rsid w:val="00E75378"/>
    <w:rsid w:val="00E80E04"/>
    <w:rsid w:val="00E849F6"/>
    <w:rsid w:val="00E9299F"/>
    <w:rsid w:val="00EB0783"/>
    <w:rsid w:val="00EB0BF5"/>
    <w:rsid w:val="00EC1CF0"/>
    <w:rsid w:val="00EE20B8"/>
    <w:rsid w:val="00F01E2C"/>
    <w:rsid w:val="00F15A9E"/>
    <w:rsid w:val="00F2203B"/>
    <w:rsid w:val="00F3452B"/>
    <w:rsid w:val="00F40D4A"/>
    <w:rsid w:val="00F42509"/>
    <w:rsid w:val="00F73D6B"/>
    <w:rsid w:val="00F755E0"/>
    <w:rsid w:val="00F93788"/>
    <w:rsid w:val="00F94664"/>
    <w:rsid w:val="00FA29E9"/>
    <w:rsid w:val="00FC39F7"/>
    <w:rsid w:val="00FD7B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1BC37E"/>
  <w15:docId w15:val="{9A91C5F2-D48A-4FEE-A574-CD1C0D25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24E0"/>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1D63AE"/>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PoratDiagrama">
    <w:name w:val="Poraštė Diagrama"/>
    <w:link w:val="Porat"/>
    <w:uiPriority w:val="99"/>
    <w:locked/>
    <w:rsid w:val="001D63AE"/>
    <w:rPr>
      <w:rFonts w:ascii="Times New Roman" w:hAnsi="Times New Roman" w:cs="Times New Roman"/>
      <w:sz w:val="24"/>
      <w:szCs w:val="24"/>
      <w:lang w:val="en-GB"/>
    </w:rPr>
  </w:style>
  <w:style w:type="character" w:styleId="Puslapionumeris">
    <w:name w:val="page number"/>
    <w:uiPriority w:val="99"/>
    <w:rsid w:val="001D63AE"/>
    <w:rPr>
      <w:rFonts w:cs="Times New Roman"/>
    </w:rPr>
  </w:style>
  <w:style w:type="paragraph" w:styleId="Debesliotekstas">
    <w:name w:val="Balloon Text"/>
    <w:basedOn w:val="prastasis"/>
    <w:link w:val="DebesliotekstasDiagrama"/>
    <w:uiPriority w:val="99"/>
    <w:semiHidden/>
    <w:rsid w:val="001D63AE"/>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locked/>
    <w:rsid w:val="001D63AE"/>
    <w:rPr>
      <w:rFonts w:ascii="Tahoma" w:hAnsi="Tahoma" w:cs="Tahoma"/>
      <w:sz w:val="16"/>
      <w:szCs w:val="16"/>
    </w:rPr>
  </w:style>
  <w:style w:type="character" w:styleId="Komentaronuoroda">
    <w:name w:val="annotation reference"/>
    <w:uiPriority w:val="99"/>
    <w:semiHidden/>
    <w:rsid w:val="001D63AE"/>
    <w:rPr>
      <w:rFonts w:cs="Times New Roman"/>
      <w:sz w:val="16"/>
      <w:szCs w:val="16"/>
    </w:rPr>
  </w:style>
  <w:style w:type="paragraph" w:styleId="Komentarotekstas">
    <w:name w:val="annotation text"/>
    <w:basedOn w:val="prastasis"/>
    <w:link w:val="KomentarotekstasDiagrama"/>
    <w:uiPriority w:val="99"/>
    <w:semiHidden/>
    <w:rsid w:val="001D63AE"/>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locked/>
    <w:rsid w:val="001D63AE"/>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1D63AE"/>
    <w:rPr>
      <w:b/>
      <w:bCs/>
    </w:rPr>
  </w:style>
  <w:style w:type="character" w:customStyle="1" w:styleId="KomentarotemaDiagrama">
    <w:name w:val="Komentaro tema Diagrama"/>
    <w:link w:val="Komentarotema"/>
    <w:uiPriority w:val="99"/>
    <w:semiHidden/>
    <w:locked/>
    <w:rsid w:val="001D63AE"/>
    <w:rPr>
      <w:rFonts w:ascii="Times New Roman" w:hAnsi="Times New Roman" w:cs="Times New Roman"/>
      <w:b/>
      <w:bCs/>
      <w:sz w:val="20"/>
      <w:szCs w:val="20"/>
    </w:rPr>
  </w:style>
  <w:style w:type="character" w:styleId="Hipersaitas">
    <w:name w:val="Hyperlink"/>
    <w:uiPriority w:val="99"/>
    <w:rsid w:val="001D63AE"/>
    <w:rPr>
      <w:rFonts w:cs="Times New Roman"/>
      <w:color w:val="0000FF"/>
      <w:u w:val="single"/>
    </w:rPr>
  </w:style>
  <w:style w:type="paragraph" w:styleId="Sraopastraipa">
    <w:name w:val="List Paragraph"/>
    <w:basedOn w:val="prastasis"/>
    <w:uiPriority w:val="34"/>
    <w:qFormat/>
    <w:rsid w:val="00D5051F"/>
    <w:pPr>
      <w:ind w:left="720"/>
      <w:contextualSpacing/>
    </w:pPr>
  </w:style>
  <w:style w:type="paragraph" w:customStyle="1" w:styleId="Default">
    <w:name w:val="Default"/>
    <w:rsid w:val="00031BF5"/>
    <w:pPr>
      <w:autoSpaceDE w:val="0"/>
      <w:autoSpaceDN w:val="0"/>
      <w:adjustRightInd w:val="0"/>
    </w:pPr>
    <w:rPr>
      <w:rFonts w:ascii="Verdana" w:hAnsi="Verdana" w:cs="Verdana"/>
      <w:color w:val="000000"/>
      <w:sz w:val="24"/>
      <w:szCs w:val="24"/>
      <w:lang w:val="en-US"/>
    </w:rPr>
  </w:style>
  <w:style w:type="paragraph" w:styleId="Pataisymai">
    <w:name w:val="Revision"/>
    <w:hidden/>
    <w:uiPriority w:val="99"/>
    <w:semiHidden/>
    <w:rsid w:val="00B92401"/>
    <w:rPr>
      <w:sz w:val="22"/>
      <w:szCs w:val="22"/>
      <w:lang w:eastAsia="en-US"/>
    </w:rPr>
  </w:style>
  <w:style w:type="table" w:styleId="Lentelstinklelis">
    <w:name w:val="Table Grid"/>
    <w:basedOn w:val="prastojilentel"/>
    <w:locked/>
    <w:rsid w:val="00B92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15A9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15A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ithuania@sandoz.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3B67235628E7F46AF2BA15FF369754F" ma:contentTypeVersion="2" ma:contentTypeDescription="Kurkite naują dokumentą." ma:contentTypeScope="" ma:versionID="cd53b5b55d9f9b1526f1771a860b0b52">
  <xsd:schema xmlns:xsd="http://www.w3.org/2001/XMLSchema" xmlns:xs="http://www.w3.org/2001/XMLSchema" xmlns:p="http://schemas.microsoft.com/office/2006/metadata/properties" xmlns:ns2="0cbfc325-95d3-4267-a4df-efb99666e73f" targetNamespace="http://schemas.microsoft.com/office/2006/metadata/properties" ma:root="true" ma:fieldsID="1d34ff9faf7ef19bfc8de2cece8a622e" ns2:_="">
    <xsd:import namespace="0cbfc325-95d3-4267-a4df-efb99666e73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c325-95d3-4267-a4df-efb99666e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18A6A-CAA6-4346-9CBD-5D818A26F2C8}">
  <ds:schemaRefs>
    <ds:schemaRef ds:uri="http://schemas.microsoft.com/sharepoint/v3/contenttype/forms"/>
  </ds:schemaRefs>
</ds:datastoreItem>
</file>

<file path=customXml/itemProps2.xml><?xml version="1.0" encoding="utf-8"?>
<ds:datastoreItem xmlns:ds="http://schemas.openxmlformats.org/officeDocument/2006/customXml" ds:itemID="{1F6E7CA8-EBF8-4B82-9090-CF0819C6A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c325-95d3-4267-a4df-efb99666e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68844A-17C5-439C-B58F-21F98EA52C5C}">
  <ds:schemaRefs>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0cbfc325-95d3-4267-a4df-efb99666e73f"/>
    <ds:schemaRef ds:uri="http://purl.org/dc/elements/1.1/"/>
  </ds:schemaRefs>
</ds:datastoreItem>
</file>

<file path=customXml/itemProps4.xml><?xml version="1.0" encoding="utf-8"?>
<ds:datastoreItem xmlns:ds="http://schemas.openxmlformats.org/officeDocument/2006/customXml" ds:itemID="{4E358618-80C3-427D-870A-43762CE8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28653</Words>
  <Characters>16333</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Asta_M</dc:creator>
  <cp:lastModifiedBy>Albina Burkauskaitė</cp:lastModifiedBy>
  <cp:revision>3</cp:revision>
  <dcterms:created xsi:type="dcterms:W3CDTF">2020-12-29T12:23:00Z</dcterms:created>
  <dcterms:modified xsi:type="dcterms:W3CDTF">2020-12-29T12:23:00Z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0x010100E3B67235628E7F46AF2BA15FF369754F</vt:lpwstr>
  </property>
  <property fmtid="{D5CDD505-2E9C-101B-9397-08002B2CF9AE}" pid="3" name="MSIP_Label_ed5ae3ea-d4ca-4929-ae30-00faddc499b2_Enabled">
    <vt:lpwstr>true</vt:lpwstr>
  </property>
  <property fmtid="{D5CDD505-2E9C-101B-9397-08002B2CF9AE}" pid="4" name="MSIP_Label_ed5ae3ea-d4ca-4929-ae30-00faddc499b2_SetDate">
    <vt:lpwstr>2020-11-16T07:26:19Z</vt:lpwstr>
  </property>
  <property fmtid="{D5CDD505-2E9C-101B-9397-08002B2CF9AE}" pid="5" name="MSIP_Label_ed5ae3ea-d4ca-4929-ae30-00faddc499b2_Method">
    <vt:lpwstr>Privileged</vt:lpwstr>
  </property>
  <property fmtid="{D5CDD505-2E9C-101B-9397-08002B2CF9AE}" pid="6" name="MSIP_Label_ed5ae3ea-d4ca-4929-ae30-00faddc499b2_Name">
    <vt:lpwstr>Public</vt:lpwstr>
  </property>
  <property fmtid="{D5CDD505-2E9C-101B-9397-08002B2CF9AE}" pid="7" name="MSIP_Label_ed5ae3ea-d4ca-4929-ae30-00faddc499b2_SiteId">
    <vt:lpwstr>f35a6974-607f-47d4-82d7-ff31d7dc53a5</vt:lpwstr>
  </property>
  <property fmtid="{D5CDD505-2E9C-101B-9397-08002B2CF9AE}" pid="8" name="MSIP_Label_ed5ae3ea-d4ca-4929-ae30-00faddc499b2_ActionId">
    <vt:lpwstr>972cf678-73be-4c2b-b9f6-6d9375cf2e10</vt:lpwstr>
  </property>
  <property fmtid="{D5CDD505-2E9C-101B-9397-08002B2CF9AE}" pid="9" name="MSIP_Label_ed5ae3ea-d4ca-4929-ae30-00faddc499b2_ContentBits">
    <vt:lpwstr>0</vt:lpwstr>
  </property>
</Properties>
</file>