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F7DCD" w14:textId="77777777" w:rsidR="00AE7D97" w:rsidRPr="00DB2041" w:rsidRDefault="00AE7D97" w:rsidP="00CB3867">
      <w:pPr>
        <w:spacing w:after="0" w:line="240" w:lineRule="auto"/>
        <w:rPr>
          <w:rFonts w:ascii="Times New Roman" w:hAnsi="Times New Roman"/>
        </w:rPr>
      </w:pPr>
    </w:p>
    <w:p w14:paraId="4319F099" w14:textId="77777777" w:rsidR="00AE7D97" w:rsidRPr="00DB2041" w:rsidRDefault="00AE7D97" w:rsidP="00CB3867">
      <w:pPr>
        <w:spacing w:after="0" w:line="240" w:lineRule="auto"/>
        <w:rPr>
          <w:rFonts w:ascii="Times New Roman" w:hAnsi="Times New Roman"/>
        </w:rPr>
      </w:pPr>
    </w:p>
    <w:p w14:paraId="552FF03A" w14:textId="77777777" w:rsidR="00AE7D97" w:rsidRPr="00DB2041" w:rsidRDefault="00AE7D97" w:rsidP="00DB2041">
      <w:pPr>
        <w:spacing w:after="0" w:line="240" w:lineRule="auto"/>
        <w:rPr>
          <w:rFonts w:ascii="Times New Roman" w:hAnsi="Times New Roman"/>
        </w:rPr>
      </w:pPr>
    </w:p>
    <w:p w14:paraId="2B1FC853" w14:textId="77777777" w:rsidR="00AE7D97" w:rsidRPr="00DB2041" w:rsidRDefault="00AE7D97" w:rsidP="00DB2041">
      <w:pPr>
        <w:spacing w:after="0" w:line="240" w:lineRule="auto"/>
        <w:rPr>
          <w:rFonts w:ascii="Times New Roman" w:hAnsi="Times New Roman"/>
        </w:rPr>
      </w:pPr>
    </w:p>
    <w:p w14:paraId="7D54D72A" w14:textId="77777777" w:rsidR="00AE7D97" w:rsidRPr="00DB2041" w:rsidRDefault="00AE7D97" w:rsidP="00DB2041">
      <w:pPr>
        <w:spacing w:after="0" w:line="240" w:lineRule="auto"/>
        <w:rPr>
          <w:rFonts w:ascii="Times New Roman" w:hAnsi="Times New Roman"/>
        </w:rPr>
      </w:pPr>
    </w:p>
    <w:p w14:paraId="3ACF5D3F" w14:textId="77777777" w:rsidR="00AE7D97" w:rsidRPr="00DB2041" w:rsidRDefault="00AE7D97" w:rsidP="00DB2041">
      <w:pPr>
        <w:spacing w:after="0" w:line="240" w:lineRule="auto"/>
        <w:rPr>
          <w:rFonts w:ascii="Times New Roman" w:hAnsi="Times New Roman"/>
        </w:rPr>
      </w:pPr>
    </w:p>
    <w:p w14:paraId="4038FE72" w14:textId="77777777" w:rsidR="00AE7D97" w:rsidRPr="00DB2041" w:rsidRDefault="00AE7D97" w:rsidP="00DB2041">
      <w:pPr>
        <w:spacing w:after="0" w:line="240" w:lineRule="auto"/>
        <w:rPr>
          <w:rFonts w:ascii="Times New Roman" w:hAnsi="Times New Roman"/>
        </w:rPr>
      </w:pPr>
    </w:p>
    <w:p w14:paraId="65863CF8" w14:textId="77777777" w:rsidR="00AE7D97" w:rsidRPr="00DB2041" w:rsidRDefault="00AE7D97" w:rsidP="00DB2041">
      <w:pPr>
        <w:spacing w:after="0" w:line="240" w:lineRule="auto"/>
        <w:rPr>
          <w:rFonts w:ascii="Times New Roman" w:hAnsi="Times New Roman"/>
        </w:rPr>
      </w:pPr>
    </w:p>
    <w:p w14:paraId="69DDE2F6" w14:textId="77777777" w:rsidR="00AE7D97" w:rsidRPr="00DB2041" w:rsidRDefault="00AE7D97" w:rsidP="00DB2041">
      <w:pPr>
        <w:spacing w:after="0" w:line="240" w:lineRule="auto"/>
        <w:rPr>
          <w:rFonts w:ascii="Times New Roman" w:hAnsi="Times New Roman"/>
        </w:rPr>
      </w:pPr>
    </w:p>
    <w:p w14:paraId="0058F4A7" w14:textId="77777777" w:rsidR="00AE7D97" w:rsidRPr="00DB2041" w:rsidRDefault="00AE7D97" w:rsidP="00DB2041">
      <w:pPr>
        <w:spacing w:after="0" w:line="240" w:lineRule="auto"/>
        <w:rPr>
          <w:rFonts w:ascii="Times New Roman" w:hAnsi="Times New Roman"/>
        </w:rPr>
      </w:pPr>
    </w:p>
    <w:p w14:paraId="6FAE52C1" w14:textId="77777777" w:rsidR="00AE7D97" w:rsidRPr="00DB2041" w:rsidRDefault="00AE7D97" w:rsidP="00DB2041">
      <w:pPr>
        <w:spacing w:after="0" w:line="240" w:lineRule="auto"/>
        <w:rPr>
          <w:rFonts w:ascii="Times New Roman" w:hAnsi="Times New Roman"/>
        </w:rPr>
      </w:pPr>
    </w:p>
    <w:p w14:paraId="0DA996C7" w14:textId="77777777" w:rsidR="00AE7D97" w:rsidRPr="00DB2041" w:rsidRDefault="00AE7D97" w:rsidP="00DB2041">
      <w:pPr>
        <w:spacing w:after="0" w:line="240" w:lineRule="auto"/>
        <w:rPr>
          <w:rFonts w:ascii="Times New Roman" w:hAnsi="Times New Roman"/>
        </w:rPr>
      </w:pPr>
    </w:p>
    <w:p w14:paraId="3E09F7EE" w14:textId="77777777" w:rsidR="00AE7D97" w:rsidRPr="00DB2041" w:rsidRDefault="00AE7D97" w:rsidP="00DB2041">
      <w:pPr>
        <w:spacing w:after="0" w:line="240" w:lineRule="auto"/>
        <w:rPr>
          <w:rFonts w:ascii="Times New Roman" w:hAnsi="Times New Roman"/>
        </w:rPr>
      </w:pPr>
    </w:p>
    <w:p w14:paraId="1F7942AD" w14:textId="77777777" w:rsidR="00AE7D97" w:rsidRPr="00DB2041" w:rsidRDefault="00AE7D97" w:rsidP="00DB2041">
      <w:pPr>
        <w:spacing w:after="0" w:line="240" w:lineRule="auto"/>
        <w:rPr>
          <w:rFonts w:ascii="Times New Roman" w:hAnsi="Times New Roman"/>
        </w:rPr>
      </w:pPr>
    </w:p>
    <w:p w14:paraId="09FF98D4" w14:textId="77777777" w:rsidR="00AE7D97" w:rsidRPr="00DB2041" w:rsidRDefault="00AE7D97" w:rsidP="00DB2041">
      <w:pPr>
        <w:spacing w:after="0" w:line="240" w:lineRule="auto"/>
        <w:rPr>
          <w:rFonts w:ascii="Times New Roman" w:hAnsi="Times New Roman"/>
        </w:rPr>
      </w:pPr>
    </w:p>
    <w:p w14:paraId="2D96B66A" w14:textId="77777777" w:rsidR="00AE7D97" w:rsidRPr="00DB2041" w:rsidRDefault="00AE7D97" w:rsidP="00DB2041">
      <w:pPr>
        <w:spacing w:after="0" w:line="240" w:lineRule="auto"/>
        <w:rPr>
          <w:rFonts w:ascii="Times New Roman" w:hAnsi="Times New Roman"/>
        </w:rPr>
      </w:pPr>
    </w:p>
    <w:p w14:paraId="09E0B93B" w14:textId="77777777" w:rsidR="00AE7D97" w:rsidRPr="00DB2041" w:rsidRDefault="00AE7D97" w:rsidP="00DB2041">
      <w:pPr>
        <w:spacing w:after="0" w:line="240" w:lineRule="auto"/>
        <w:rPr>
          <w:rFonts w:ascii="Times New Roman" w:hAnsi="Times New Roman"/>
        </w:rPr>
      </w:pPr>
    </w:p>
    <w:p w14:paraId="0D2ED32B" w14:textId="77777777" w:rsidR="00AE7D97" w:rsidRPr="00DB2041" w:rsidRDefault="00AE7D97" w:rsidP="00DB2041">
      <w:pPr>
        <w:spacing w:after="0" w:line="240" w:lineRule="auto"/>
        <w:rPr>
          <w:rFonts w:ascii="Times New Roman" w:hAnsi="Times New Roman"/>
        </w:rPr>
      </w:pPr>
    </w:p>
    <w:p w14:paraId="5867DE14" w14:textId="77777777" w:rsidR="00AE7D97" w:rsidRPr="00DB2041" w:rsidRDefault="00AE7D97" w:rsidP="00DB2041">
      <w:pPr>
        <w:spacing w:after="0" w:line="240" w:lineRule="auto"/>
        <w:rPr>
          <w:rFonts w:ascii="Times New Roman" w:hAnsi="Times New Roman"/>
        </w:rPr>
      </w:pPr>
    </w:p>
    <w:p w14:paraId="23BF8DB8" w14:textId="77777777" w:rsidR="00AE7D97" w:rsidRPr="00DB2041" w:rsidRDefault="00AE7D97" w:rsidP="00DB2041">
      <w:pPr>
        <w:spacing w:after="0" w:line="240" w:lineRule="auto"/>
        <w:rPr>
          <w:rFonts w:ascii="Times New Roman" w:hAnsi="Times New Roman"/>
        </w:rPr>
      </w:pPr>
    </w:p>
    <w:p w14:paraId="06AC8744" w14:textId="77777777" w:rsidR="00AE7D97" w:rsidRPr="00DB2041" w:rsidRDefault="00AE7D97" w:rsidP="00DB2041">
      <w:pPr>
        <w:spacing w:after="0" w:line="240" w:lineRule="auto"/>
        <w:rPr>
          <w:rFonts w:ascii="Times New Roman" w:hAnsi="Times New Roman"/>
        </w:rPr>
      </w:pPr>
    </w:p>
    <w:p w14:paraId="23CDF0C1" w14:textId="77777777" w:rsidR="00AE7D97" w:rsidRPr="00DB2041" w:rsidRDefault="00AE7D97" w:rsidP="00DB2041">
      <w:pPr>
        <w:spacing w:after="0" w:line="240" w:lineRule="auto"/>
        <w:rPr>
          <w:rFonts w:ascii="Times New Roman" w:hAnsi="Times New Roman"/>
        </w:rPr>
      </w:pPr>
    </w:p>
    <w:p w14:paraId="2E99E6AB" w14:textId="77777777" w:rsidR="00AE7D97" w:rsidRPr="00DB2041" w:rsidRDefault="00AE7D97" w:rsidP="00DB2041">
      <w:pPr>
        <w:spacing w:after="0" w:line="240" w:lineRule="auto"/>
        <w:rPr>
          <w:rFonts w:ascii="Times New Roman" w:hAnsi="Times New Roman"/>
        </w:rPr>
      </w:pPr>
    </w:p>
    <w:p w14:paraId="6132FDB1" w14:textId="77777777" w:rsidR="00AE7D97" w:rsidRPr="00DB2041" w:rsidRDefault="00AE7D97" w:rsidP="00DB2041">
      <w:pPr>
        <w:spacing w:after="0" w:line="240" w:lineRule="auto"/>
        <w:jc w:val="center"/>
        <w:rPr>
          <w:rFonts w:ascii="Times New Roman" w:hAnsi="Times New Roman"/>
          <w:b/>
        </w:rPr>
      </w:pPr>
      <w:r w:rsidRPr="00DB2041">
        <w:rPr>
          <w:rFonts w:ascii="Times New Roman" w:hAnsi="Times New Roman"/>
          <w:b/>
        </w:rPr>
        <w:t>I PRIEDAS</w:t>
      </w:r>
    </w:p>
    <w:p w14:paraId="7C3B6BC1" w14:textId="77777777" w:rsidR="00AE7D97" w:rsidRPr="00DB2041" w:rsidRDefault="00AE7D97" w:rsidP="00DB2041">
      <w:pPr>
        <w:spacing w:after="0" w:line="240" w:lineRule="auto"/>
        <w:jc w:val="center"/>
        <w:rPr>
          <w:rFonts w:ascii="Times New Roman" w:hAnsi="Times New Roman"/>
          <w:b/>
        </w:rPr>
      </w:pPr>
    </w:p>
    <w:p w14:paraId="0EA1C001" w14:textId="77777777" w:rsidR="00AE7D97" w:rsidRPr="00DB2041" w:rsidRDefault="00AE7D97" w:rsidP="00DB2041">
      <w:pPr>
        <w:spacing w:after="0" w:line="240" w:lineRule="auto"/>
        <w:jc w:val="center"/>
        <w:rPr>
          <w:rFonts w:ascii="Times New Roman" w:hAnsi="Times New Roman"/>
          <w:b/>
        </w:rPr>
      </w:pPr>
      <w:r w:rsidRPr="00DB2041">
        <w:rPr>
          <w:rFonts w:ascii="Times New Roman" w:hAnsi="Times New Roman"/>
          <w:b/>
        </w:rPr>
        <w:t>PREPARATO CHARAKTERISTIKŲ SANTRAUKA</w:t>
      </w:r>
    </w:p>
    <w:p w14:paraId="6E4FA7A0" w14:textId="77777777" w:rsidR="00AE7D97" w:rsidRPr="00DB2041" w:rsidRDefault="00AE7D97" w:rsidP="00DB2041">
      <w:pPr>
        <w:spacing w:after="0" w:line="240" w:lineRule="auto"/>
        <w:rPr>
          <w:rFonts w:ascii="Times New Roman" w:hAnsi="Times New Roman"/>
        </w:rPr>
      </w:pPr>
    </w:p>
    <w:p w14:paraId="00DE86FC" w14:textId="77777777" w:rsidR="00AE7D97" w:rsidRPr="00DB2041" w:rsidRDefault="00AE7D97" w:rsidP="00DB2041">
      <w:pPr>
        <w:spacing w:after="0" w:line="240" w:lineRule="auto"/>
        <w:rPr>
          <w:rFonts w:ascii="Times New Roman" w:hAnsi="Times New Roman"/>
        </w:rPr>
      </w:pPr>
      <w:r w:rsidRPr="00DB2041">
        <w:rPr>
          <w:rFonts w:ascii="Times New Roman" w:hAnsi="Times New Roman"/>
        </w:rPr>
        <w:br w:type="page"/>
      </w:r>
    </w:p>
    <w:p w14:paraId="73ED2DB6" w14:textId="77777777" w:rsidR="00AE7D97" w:rsidRPr="00DB2041" w:rsidRDefault="00AE7D97" w:rsidP="00DB2041">
      <w:pPr>
        <w:spacing w:after="0" w:line="240" w:lineRule="auto"/>
        <w:ind w:left="540" w:hanging="540"/>
        <w:rPr>
          <w:rFonts w:ascii="Times New Roman" w:hAnsi="Times New Roman"/>
          <w:b/>
        </w:rPr>
      </w:pPr>
      <w:r w:rsidRPr="00DB2041">
        <w:rPr>
          <w:rFonts w:ascii="Times New Roman" w:hAnsi="Times New Roman"/>
          <w:b/>
        </w:rPr>
        <w:lastRenderedPageBreak/>
        <w:t xml:space="preserve">1. </w:t>
      </w:r>
      <w:r w:rsidRPr="00DB2041">
        <w:rPr>
          <w:rFonts w:ascii="Times New Roman" w:hAnsi="Times New Roman"/>
          <w:b/>
        </w:rPr>
        <w:tab/>
        <w:t>VAISTINIO PREPARATO PAVADINIMAS</w:t>
      </w:r>
    </w:p>
    <w:p w14:paraId="6CFF99D9" w14:textId="77777777" w:rsidR="00AE7D97" w:rsidRPr="00DB2041" w:rsidRDefault="00AE7D97" w:rsidP="00DB2041">
      <w:pPr>
        <w:spacing w:after="0" w:line="240" w:lineRule="auto"/>
        <w:rPr>
          <w:rFonts w:ascii="Times New Roman" w:hAnsi="Times New Roman"/>
        </w:rPr>
      </w:pPr>
    </w:p>
    <w:p w14:paraId="24BE1371" w14:textId="77777777" w:rsidR="00AE7D97" w:rsidRPr="00DB2041" w:rsidRDefault="00AE7D97" w:rsidP="00DB2041">
      <w:pPr>
        <w:spacing w:after="0" w:line="240" w:lineRule="auto"/>
        <w:rPr>
          <w:rFonts w:ascii="Times New Roman" w:hAnsi="Times New Roman"/>
          <w:color w:val="000000"/>
        </w:rPr>
      </w:pPr>
      <w:proofErr w:type="spellStart"/>
      <w:r w:rsidRPr="00DB2041">
        <w:rPr>
          <w:rFonts w:ascii="Times New Roman" w:hAnsi="Times New Roman"/>
          <w:color w:val="000000"/>
        </w:rPr>
        <w:t>Ferrum</w:t>
      </w:r>
      <w:proofErr w:type="spellEnd"/>
      <w:r w:rsidRPr="00DB2041">
        <w:rPr>
          <w:rFonts w:ascii="Times New Roman" w:hAnsi="Times New Roman"/>
          <w:color w:val="000000"/>
        </w:rPr>
        <w:t xml:space="preserve"> </w:t>
      </w:r>
      <w:proofErr w:type="spellStart"/>
      <w:r w:rsidRPr="00DB2041">
        <w:rPr>
          <w:rFonts w:ascii="Times New Roman" w:hAnsi="Times New Roman"/>
          <w:color w:val="000000"/>
        </w:rPr>
        <w:t>Lek</w:t>
      </w:r>
      <w:proofErr w:type="spellEnd"/>
      <w:r w:rsidRPr="00DB2041">
        <w:rPr>
          <w:rFonts w:ascii="Times New Roman" w:hAnsi="Times New Roman"/>
          <w:color w:val="000000"/>
        </w:rPr>
        <w:t xml:space="preserve"> 100</w:t>
      </w:r>
      <w:r w:rsidR="00B11B71">
        <w:rPr>
          <w:rFonts w:ascii="Times New Roman" w:hAnsi="Times New Roman"/>
          <w:color w:val="000000"/>
        </w:rPr>
        <w:t> </w:t>
      </w:r>
      <w:r w:rsidRPr="00DB2041">
        <w:rPr>
          <w:rFonts w:ascii="Times New Roman" w:hAnsi="Times New Roman"/>
          <w:color w:val="000000"/>
        </w:rPr>
        <w:t>mg kramtomosios tabletės</w:t>
      </w:r>
    </w:p>
    <w:p w14:paraId="2AFCA866" w14:textId="77777777" w:rsidR="00AE7D97" w:rsidRPr="00DB2041" w:rsidRDefault="00AE7D97" w:rsidP="00DB2041">
      <w:pPr>
        <w:spacing w:after="0" w:line="240" w:lineRule="auto"/>
        <w:rPr>
          <w:rFonts w:ascii="Times New Roman" w:hAnsi="Times New Roman"/>
          <w:color w:val="000000"/>
        </w:rPr>
      </w:pPr>
      <w:proofErr w:type="spellStart"/>
      <w:r w:rsidRPr="00DB2041">
        <w:rPr>
          <w:rFonts w:ascii="Times New Roman" w:hAnsi="Times New Roman"/>
        </w:rPr>
        <w:t>Ferrum</w:t>
      </w:r>
      <w:proofErr w:type="spellEnd"/>
      <w:r w:rsidRPr="00DB2041">
        <w:rPr>
          <w:rFonts w:ascii="Times New Roman" w:hAnsi="Times New Roman"/>
        </w:rPr>
        <w:t xml:space="preserve"> </w:t>
      </w:r>
      <w:proofErr w:type="spellStart"/>
      <w:r w:rsidRPr="00DB2041">
        <w:rPr>
          <w:rFonts w:ascii="Times New Roman" w:hAnsi="Times New Roman"/>
        </w:rPr>
        <w:t>Lek</w:t>
      </w:r>
      <w:proofErr w:type="spellEnd"/>
      <w:r w:rsidRPr="00DB2041">
        <w:rPr>
          <w:rFonts w:ascii="Times New Roman" w:hAnsi="Times New Roman"/>
        </w:rPr>
        <w:t xml:space="preserve"> 10</w:t>
      </w:r>
      <w:r w:rsidR="00B11B71">
        <w:rPr>
          <w:rFonts w:ascii="Times New Roman" w:hAnsi="Times New Roman"/>
        </w:rPr>
        <w:t> </w:t>
      </w:r>
      <w:r w:rsidRPr="00DB2041">
        <w:rPr>
          <w:rFonts w:ascii="Times New Roman" w:hAnsi="Times New Roman"/>
        </w:rPr>
        <w:t>mg/ml</w:t>
      </w:r>
      <w:r w:rsidRPr="00DB2041">
        <w:rPr>
          <w:rFonts w:ascii="Times New Roman" w:hAnsi="Times New Roman"/>
          <w:color w:val="000000"/>
        </w:rPr>
        <w:t xml:space="preserve"> sirupas</w:t>
      </w:r>
    </w:p>
    <w:p w14:paraId="39D51C6F" w14:textId="77777777" w:rsidR="00AE7D97" w:rsidRPr="00DB2041" w:rsidRDefault="00AE7D97" w:rsidP="00DB2041">
      <w:pPr>
        <w:spacing w:after="0" w:line="240" w:lineRule="auto"/>
        <w:rPr>
          <w:rFonts w:ascii="Times New Roman" w:hAnsi="Times New Roman"/>
          <w:color w:val="000000"/>
        </w:rPr>
      </w:pPr>
    </w:p>
    <w:p w14:paraId="3FB09DD3" w14:textId="77777777" w:rsidR="00AE7D97" w:rsidRPr="00DB2041" w:rsidRDefault="00AE7D97" w:rsidP="00DB2041">
      <w:pPr>
        <w:spacing w:after="0" w:line="240" w:lineRule="auto"/>
        <w:rPr>
          <w:rFonts w:ascii="Times New Roman" w:hAnsi="Times New Roman"/>
        </w:rPr>
      </w:pPr>
    </w:p>
    <w:p w14:paraId="75A376C6" w14:textId="77777777" w:rsidR="00AE7D97" w:rsidRPr="00DB2041" w:rsidRDefault="00AE7D97" w:rsidP="00DB2041">
      <w:pPr>
        <w:spacing w:after="0" w:line="240" w:lineRule="auto"/>
        <w:ind w:left="540" w:hanging="540"/>
        <w:rPr>
          <w:rFonts w:ascii="Times New Roman" w:hAnsi="Times New Roman"/>
          <w:b/>
        </w:rPr>
      </w:pPr>
      <w:r w:rsidRPr="00DB2041">
        <w:rPr>
          <w:rFonts w:ascii="Times New Roman" w:hAnsi="Times New Roman"/>
          <w:b/>
        </w:rPr>
        <w:t xml:space="preserve">2. </w:t>
      </w:r>
      <w:r w:rsidRPr="00DB2041">
        <w:rPr>
          <w:rFonts w:ascii="Times New Roman" w:hAnsi="Times New Roman"/>
          <w:b/>
        </w:rPr>
        <w:tab/>
        <w:t>KOKYBINĖ IR KIEKYBINĖ SUDĖTIS</w:t>
      </w:r>
    </w:p>
    <w:p w14:paraId="1B1082F1" w14:textId="77777777" w:rsidR="00AE7D97" w:rsidRPr="00DB2041" w:rsidRDefault="00AE7D97" w:rsidP="00DB2041">
      <w:pPr>
        <w:spacing w:after="0" w:line="240" w:lineRule="auto"/>
        <w:rPr>
          <w:rFonts w:ascii="Times New Roman" w:hAnsi="Times New Roman"/>
        </w:rPr>
      </w:pPr>
    </w:p>
    <w:p w14:paraId="637C1883" w14:textId="1FF2EE8C" w:rsidR="00AE7D97" w:rsidRPr="00DB2041" w:rsidRDefault="00AE7D97" w:rsidP="00DB2041">
      <w:pPr>
        <w:spacing w:after="0" w:line="240" w:lineRule="auto"/>
        <w:rPr>
          <w:rFonts w:ascii="Times New Roman" w:hAnsi="Times New Roman"/>
        </w:rPr>
      </w:pPr>
      <w:r w:rsidRPr="00DB2041">
        <w:rPr>
          <w:rFonts w:ascii="Times New Roman" w:hAnsi="Times New Roman"/>
        </w:rPr>
        <w:t>Kiekvienoje kramtomojoje tabletėje yra 100</w:t>
      </w:r>
      <w:r w:rsidR="00B11B71">
        <w:rPr>
          <w:rFonts w:ascii="Times New Roman" w:hAnsi="Times New Roman"/>
        </w:rPr>
        <w:t> </w:t>
      </w:r>
      <w:r w:rsidRPr="00DB2041">
        <w:rPr>
          <w:rFonts w:ascii="Times New Roman" w:hAnsi="Times New Roman"/>
        </w:rPr>
        <w:t xml:space="preserve">mg </w:t>
      </w:r>
      <w:bookmarkStart w:id="0" w:name="_Hlk98402843"/>
      <w:bookmarkStart w:id="1" w:name="_Hlk98402658"/>
      <w:r w:rsidR="00DA7EDF">
        <w:rPr>
          <w:rFonts w:ascii="Times New Roman" w:hAnsi="Times New Roman"/>
        </w:rPr>
        <w:t>Fe</w:t>
      </w:r>
      <w:r w:rsidR="00424405" w:rsidRPr="00345A27">
        <w:rPr>
          <w:rFonts w:ascii="Times New Roman" w:hAnsi="Times New Roman"/>
          <w:vertAlign w:val="superscript"/>
        </w:rPr>
        <w:t>3+</w:t>
      </w:r>
      <w:r w:rsidRPr="00DB2041">
        <w:rPr>
          <w:rFonts w:ascii="Times New Roman" w:hAnsi="Times New Roman"/>
        </w:rPr>
        <w:t xml:space="preserve">, </w:t>
      </w:r>
      <w:bookmarkEnd w:id="0"/>
      <w:r w:rsidRPr="00DB2041">
        <w:rPr>
          <w:rFonts w:ascii="Times New Roman" w:hAnsi="Times New Roman"/>
        </w:rPr>
        <w:t xml:space="preserve">geležies </w:t>
      </w:r>
      <w:bookmarkEnd w:id="1"/>
      <w:proofErr w:type="spellStart"/>
      <w:r w:rsidRPr="00DB2041">
        <w:rPr>
          <w:rFonts w:ascii="Times New Roman" w:hAnsi="Times New Roman"/>
        </w:rPr>
        <w:t>polimaltozės</w:t>
      </w:r>
      <w:proofErr w:type="spellEnd"/>
      <w:r w:rsidRPr="00DB2041">
        <w:rPr>
          <w:rFonts w:ascii="Times New Roman" w:hAnsi="Times New Roman"/>
        </w:rPr>
        <w:t xml:space="preserve"> komplekso pavidalu.</w:t>
      </w:r>
    </w:p>
    <w:p w14:paraId="2AC545F0" w14:textId="19BE099C" w:rsidR="00AE7D97" w:rsidRPr="00DB2041" w:rsidRDefault="00AE7D97" w:rsidP="00DB2041">
      <w:pPr>
        <w:spacing w:after="0" w:line="240" w:lineRule="auto"/>
        <w:rPr>
          <w:rFonts w:ascii="Times New Roman" w:hAnsi="Times New Roman"/>
        </w:rPr>
      </w:pPr>
      <w:r w:rsidRPr="00DB2041">
        <w:rPr>
          <w:rFonts w:ascii="Times New Roman" w:hAnsi="Times New Roman"/>
        </w:rPr>
        <w:t>Kiekvien</w:t>
      </w:r>
      <w:r w:rsidR="00424405">
        <w:rPr>
          <w:rFonts w:ascii="Times New Roman" w:hAnsi="Times New Roman"/>
        </w:rPr>
        <w:t>uose 5  ml</w:t>
      </w:r>
      <w:r w:rsidR="005F5BCE">
        <w:rPr>
          <w:rFonts w:ascii="Times New Roman" w:hAnsi="Times New Roman"/>
        </w:rPr>
        <w:t xml:space="preserve"> </w:t>
      </w:r>
      <w:r w:rsidRPr="00DB2041">
        <w:rPr>
          <w:rFonts w:ascii="Times New Roman" w:hAnsi="Times New Roman"/>
        </w:rPr>
        <w:t xml:space="preserve">sirupo yra </w:t>
      </w:r>
      <w:r w:rsidR="005F5BCE">
        <w:rPr>
          <w:rFonts w:ascii="Times New Roman" w:hAnsi="Times New Roman"/>
        </w:rPr>
        <w:t>5</w:t>
      </w:r>
      <w:r w:rsidR="005F5BCE" w:rsidRPr="00DB2041">
        <w:rPr>
          <w:rFonts w:ascii="Times New Roman" w:hAnsi="Times New Roman"/>
        </w:rPr>
        <w:t>0</w:t>
      </w:r>
      <w:r w:rsidR="005F5BCE">
        <w:rPr>
          <w:rFonts w:ascii="Times New Roman" w:hAnsi="Times New Roman"/>
        </w:rPr>
        <w:t> </w:t>
      </w:r>
      <w:r w:rsidRPr="00DB2041">
        <w:rPr>
          <w:rFonts w:ascii="Times New Roman" w:hAnsi="Times New Roman"/>
        </w:rPr>
        <w:t xml:space="preserve">mg </w:t>
      </w:r>
      <w:r w:rsidR="00424405">
        <w:rPr>
          <w:rFonts w:ascii="Times New Roman" w:hAnsi="Times New Roman"/>
        </w:rPr>
        <w:t>Fe</w:t>
      </w:r>
      <w:r w:rsidR="00424405" w:rsidRPr="00E617EB">
        <w:rPr>
          <w:rFonts w:ascii="Times New Roman" w:hAnsi="Times New Roman"/>
          <w:vertAlign w:val="superscript"/>
        </w:rPr>
        <w:t>3+</w:t>
      </w:r>
      <w:r w:rsidR="00424405" w:rsidRPr="00DB2041">
        <w:rPr>
          <w:rFonts w:ascii="Times New Roman" w:hAnsi="Times New Roman"/>
        </w:rPr>
        <w:t xml:space="preserve">, </w:t>
      </w:r>
      <w:r w:rsidRPr="00DB2041">
        <w:rPr>
          <w:rFonts w:ascii="Times New Roman" w:hAnsi="Times New Roman"/>
        </w:rPr>
        <w:t xml:space="preserve">geležies </w:t>
      </w:r>
      <w:proofErr w:type="spellStart"/>
      <w:r w:rsidRPr="00DB2041">
        <w:rPr>
          <w:rFonts w:ascii="Times New Roman" w:hAnsi="Times New Roman"/>
        </w:rPr>
        <w:t>polimaltozės</w:t>
      </w:r>
      <w:proofErr w:type="spellEnd"/>
      <w:r w:rsidRPr="00DB2041">
        <w:rPr>
          <w:rFonts w:ascii="Times New Roman" w:hAnsi="Times New Roman"/>
        </w:rPr>
        <w:t xml:space="preserve"> komplekso pavidalu.</w:t>
      </w:r>
    </w:p>
    <w:p w14:paraId="6CA44F3B" w14:textId="77777777" w:rsidR="00AE7D97" w:rsidRPr="00DB2041" w:rsidRDefault="00AE7D97" w:rsidP="00DB2041">
      <w:pPr>
        <w:spacing w:after="0" w:line="240" w:lineRule="auto"/>
        <w:rPr>
          <w:rFonts w:ascii="Times New Roman" w:hAnsi="Times New Roman"/>
        </w:rPr>
      </w:pPr>
    </w:p>
    <w:p w14:paraId="76808ED4" w14:textId="77777777" w:rsidR="00AE7D97" w:rsidRPr="00DB2041" w:rsidRDefault="00AE7D97" w:rsidP="00DB2041">
      <w:pPr>
        <w:spacing w:after="0" w:line="240" w:lineRule="auto"/>
        <w:rPr>
          <w:rFonts w:ascii="Times New Roman" w:hAnsi="Times New Roman"/>
          <w:i/>
        </w:rPr>
      </w:pPr>
      <w:r w:rsidRPr="00DB2041">
        <w:rPr>
          <w:rFonts w:ascii="Times New Roman" w:hAnsi="Times New Roman"/>
          <w:i/>
        </w:rPr>
        <w:t>Tabletės</w:t>
      </w:r>
    </w:p>
    <w:p w14:paraId="3CF459B8" w14:textId="28F1F217" w:rsidR="00AE7D97" w:rsidRPr="00DB2041" w:rsidRDefault="00AE7D97" w:rsidP="00DB2041">
      <w:pPr>
        <w:spacing w:after="0" w:line="240" w:lineRule="auto"/>
        <w:rPr>
          <w:rFonts w:ascii="Times New Roman" w:hAnsi="Times New Roman"/>
        </w:rPr>
      </w:pPr>
      <w:r w:rsidRPr="00DB2041">
        <w:rPr>
          <w:rFonts w:ascii="Times New Roman" w:hAnsi="Times New Roman"/>
          <w:u w:val="single"/>
        </w:rPr>
        <w:t>Pagalbinė medžiaga, kurios poveikis žinomas</w:t>
      </w:r>
      <w:r w:rsidR="00C4617B">
        <w:rPr>
          <w:rFonts w:ascii="Times New Roman" w:hAnsi="Times New Roman"/>
          <w:u w:val="single"/>
        </w:rPr>
        <w:t>:</w:t>
      </w:r>
    </w:p>
    <w:p w14:paraId="0522C7AE" w14:textId="5D14D5F5" w:rsidR="00AE7D97" w:rsidRPr="00DB2041" w:rsidRDefault="00AE7D97" w:rsidP="00DB2041">
      <w:pPr>
        <w:spacing w:after="0" w:line="240" w:lineRule="auto"/>
        <w:rPr>
          <w:rFonts w:ascii="Times New Roman" w:hAnsi="Times New Roman"/>
        </w:rPr>
      </w:pPr>
      <w:r w:rsidRPr="00DB2041">
        <w:rPr>
          <w:rFonts w:ascii="Times New Roman" w:hAnsi="Times New Roman"/>
        </w:rPr>
        <w:t>Kiekvienoje kramtomojoje tabletėje yra 1,50</w:t>
      </w:r>
      <w:r w:rsidR="00B11B71">
        <w:rPr>
          <w:rFonts w:ascii="Times New Roman" w:hAnsi="Times New Roman"/>
        </w:rPr>
        <w:t> </w:t>
      </w:r>
      <w:r w:rsidRPr="00DB2041">
        <w:rPr>
          <w:rFonts w:ascii="Times New Roman" w:hAnsi="Times New Roman"/>
        </w:rPr>
        <w:t xml:space="preserve">mg </w:t>
      </w:r>
      <w:proofErr w:type="spellStart"/>
      <w:r w:rsidRPr="00DB2041">
        <w:rPr>
          <w:rFonts w:ascii="Times New Roman" w:hAnsi="Times New Roman"/>
        </w:rPr>
        <w:t>aspartamo</w:t>
      </w:r>
      <w:proofErr w:type="spellEnd"/>
      <w:r w:rsidR="000749F9" w:rsidRPr="000749F9">
        <w:rPr>
          <w:rFonts w:ascii="Times New Roman" w:hAnsi="Times New Roman"/>
        </w:rPr>
        <w:t>.</w:t>
      </w:r>
    </w:p>
    <w:p w14:paraId="413B8580" w14:textId="77777777" w:rsidR="00AE7D97" w:rsidRPr="00DB2041" w:rsidRDefault="00AE7D97" w:rsidP="00DB2041">
      <w:pPr>
        <w:spacing w:after="0" w:line="240" w:lineRule="auto"/>
        <w:rPr>
          <w:rFonts w:ascii="Times New Roman" w:hAnsi="Times New Roman"/>
        </w:rPr>
      </w:pPr>
    </w:p>
    <w:p w14:paraId="237D5B97" w14:textId="77777777" w:rsidR="00AE7D97" w:rsidRPr="00DB2041" w:rsidRDefault="00AE7D97" w:rsidP="00DB2041">
      <w:pPr>
        <w:spacing w:after="0" w:line="240" w:lineRule="auto"/>
        <w:rPr>
          <w:rFonts w:ascii="Times New Roman" w:hAnsi="Times New Roman"/>
        </w:rPr>
      </w:pPr>
      <w:r w:rsidRPr="00DB2041">
        <w:rPr>
          <w:rFonts w:ascii="Times New Roman" w:hAnsi="Times New Roman"/>
        </w:rPr>
        <w:t>Visos pagalbinės medžiagos išvardytos 6.1 skyriuje.</w:t>
      </w:r>
    </w:p>
    <w:p w14:paraId="1B2F6C66" w14:textId="77777777" w:rsidR="00AE7D97" w:rsidRPr="00DB2041" w:rsidRDefault="00AE7D97" w:rsidP="00DB2041">
      <w:pPr>
        <w:spacing w:after="0" w:line="240" w:lineRule="auto"/>
        <w:rPr>
          <w:rFonts w:ascii="Times New Roman" w:hAnsi="Times New Roman"/>
        </w:rPr>
      </w:pPr>
    </w:p>
    <w:p w14:paraId="055E55E8" w14:textId="77777777" w:rsidR="00AE7D97" w:rsidRPr="00DB2041" w:rsidRDefault="00AE7D97" w:rsidP="00DB2041">
      <w:pPr>
        <w:spacing w:after="0" w:line="240" w:lineRule="auto"/>
        <w:rPr>
          <w:rFonts w:ascii="Times New Roman" w:hAnsi="Times New Roman"/>
        </w:rPr>
      </w:pPr>
    </w:p>
    <w:p w14:paraId="0F125863" w14:textId="77777777" w:rsidR="00AE7D97" w:rsidRPr="00DB2041" w:rsidRDefault="00AE7D97" w:rsidP="00DB2041">
      <w:pPr>
        <w:spacing w:after="0" w:line="240" w:lineRule="auto"/>
        <w:ind w:left="540" w:hanging="540"/>
        <w:rPr>
          <w:rFonts w:ascii="Times New Roman" w:hAnsi="Times New Roman"/>
          <w:b/>
        </w:rPr>
      </w:pPr>
      <w:r w:rsidRPr="00DB2041">
        <w:rPr>
          <w:rFonts w:ascii="Times New Roman" w:hAnsi="Times New Roman"/>
          <w:b/>
        </w:rPr>
        <w:t xml:space="preserve">3. </w:t>
      </w:r>
      <w:r w:rsidRPr="00DB2041">
        <w:rPr>
          <w:rFonts w:ascii="Times New Roman" w:hAnsi="Times New Roman"/>
          <w:b/>
        </w:rPr>
        <w:tab/>
        <w:t xml:space="preserve">FARMACINĖ FORMA </w:t>
      </w:r>
    </w:p>
    <w:p w14:paraId="4DD57CCB" w14:textId="77777777" w:rsidR="00AE7D97" w:rsidRPr="00DB2041" w:rsidRDefault="00AE7D97" w:rsidP="00DB2041">
      <w:pPr>
        <w:spacing w:after="0" w:line="240" w:lineRule="auto"/>
        <w:rPr>
          <w:rFonts w:ascii="Times New Roman" w:hAnsi="Times New Roman"/>
        </w:rPr>
      </w:pPr>
    </w:p>
    <w:p w14:paraId="122165BE" w14:textId="77777777" w:rsidR="00AE7D97" w:rsidRPr="00DB2041" w:rsidRDefault="00AE7D97" w:rsidP="00DB2041">
      <w:pPr>
        <w:spacing w:after="0" w:line="240" w:lineRule="auto"/>
        <w:rPr>
          <w:rFonts w:ascii="Times New Roman" w:hAnsi="Times New Roman"/>
        </w:rPr>
      </w:pPr>
      <w:r w:rsidRPr="00DB2041">
        <w:rPr>
          <w:rFonts w:ascii="Times New Roman" w:hAnsi="Times New Roman"/>
        </w:rPr>
        <w:t>Kramtomoji tabletė</w:t>
      </w:r>
    </w:p>
    <w:p w14:paraId="2648F661" w14:textId="3BF8A719" w:rsidR="00AE7D97" w:rsidRPr="00DB2041" w:rsidRDefault="0058716C" w:rsidP="00DB2041">
      <w:pPr>
        <w:spacing w:after="0" w:line="240" w:lineRule="auto"/>
        <w:rPr>
          <w:rFonts w:ascii="Times New Roman" w:hAnsi="Times New Roman"/>
        </w:rPr>
      </w:pPr>
      <w:r>
        <w:rPr>
          <w:rFonts w:ascii="Times New Roman" w:hAnsi="Times New Roman"/>
        </w:rPr>
        <w:t>Tabletė yra r</w:t>
      </w:r>
      <w:r w:rsidR="00AE7D97" w:rsidRPr="00DB2041">
        <w:rPr>
          <w:rFonts w:ascii="Times New Roman" w:hAnsi="Times New Roman"/>
        </w:rPr>
        <w:t>udai balta, marga, apvali, plokščia su nuožulniais kraštais.</w:t>
      </w:r>
    </w:p>
    <w:p w14:paraId="58209E3C" w14:textId="4D2F4EB6" w:rsidR="00AE7D97" w:rsidRPr="00DB2041" w:rsidRDefault="00AE7D97" w:rsidP="00DB2041">
      <w:pPr>
        <w:spacing w:after="0" w:line="240" w:lineRule="auto"/>
        <w:rPr>
          <w:rFonts w:ascii="Times New Roman" w:hAnsi="Times New Roman"/>
        </w:rPr>
      </w:pPr>
    </w:p>
    <w:p w14:paraId="76634A12" w14:textId="77777777" w:rsidR="00AE7D97" w:rsidRPr="00DB2041" w:rsidRDefault="00AE7D97" w:rsidP="00DB2041">
      <w:pPr>
        <w:spacing w:after="0" w:line="240" w:lineRule="auto"/>
        <w:rPr>
          <w:rFonts w:ascii="Times New Roman" w:hAnsi="Times New Roman"/>
        </w:rPr>
      </w:pPr>
      <w:r w:rsidRPr="00DB2041">
        <w:rPr>
          <w:rFonts w:ascii="Times New Roman" w:hAnsi="Times New Roman"/>
        </w:rPr>
        <w:t>Sirupas</w:t>
      </w:r>
    </w:p>
    <w:p w14:paraId="5A1D926B" w14:textId="2B9B0C69" w:rsidR="00AE7D97" w:rsidRPr="00DB2041" w:rsidRDefault="0058716C" w:rsidP="00DB2041">
      <w:pPr>
        <w:spacing w:after="0" w:line="240" w:lineRule="auto"/>
        <w:rPr>
          <w:rFonts w:ascii="Times New Roman" w:hAnsi="Times New Roman"/>
        </w:rPr>
      </w:pPr>
      <w:r>
        <w:rPr>
          <w:rFonts w:ascii="Times New Roman" w:hAnsi="Times New Roman"/>
        </w:rPr>
        <w:t>Sirupas yra r</w:t>
      </w:r>
      <w:r w:rsidR="00AE7D97" w:rsidRPr="00DB2041">
        <w:rPr>
          <w:rFonts w:ascii="Times New Roman" w:hAnsi="Times New Roman"/>
        </w:rPr>
        <w:t>udas, skaidrus tirpalas.</w:t>
      </w:r>
    </w:p>
    <w:p w14:paraId="3B86F2B4" w14:textId="77777777" w:rsidR="00AE7D97" w:rsidRPr="00DB2041" w:rsidRDefault="00AE7D97" w:rsidP="00DB2041">
      <w:pPr>
        <w:spacing w:after="0" w:line="240" w:lineRule="auto"/>
        <w:rPr>
          <w:rFonts w:ascii="Times New Roman" w:hAnsi="Times New Roman"/>
        </w:rPr>
      </w:pPr>
    </w:p>
    <w:p w14:paraId="4319C971" w14:textId="77777777" w:rsidR="00AE7D97" w:rsidRPr="00DB2041" w:rsidRDefault="00AE7D97" w:rsidP="00DB2041">
      <w:pPr>
        <w:spacing w:after="0" w:line="240" w:lineRule="auto"/>
        <w:rPr>
          <w:rFonts w:ascii="Times New Roman" w:hAnsi="Times New Roman"/>
        </w:rPr>
      </w:pPr>
    </w:p>
    <w:p w14:paraId="4F51DD06" w14:textId="77777777" w:rsidR="00AE7D97" w:rsidRPr="00DB2041" w:rsidRDefault="00AE7D97" w:rsidP="00DB2041">
      <w:pPr>
        <w:spacing w:after="0" w:line="240" w:lineRule="auto"/>
        <w:ind w:left="540" w:hanging="540"/>
        <w:rPr>
          <w:rFonts w:ascii="Times New Roman" w:hAnsi="Times New Roman"/>
          <w:b/>
        </w:rPr>
      </w:pPr>
      <w:r w:rsidRPr="00DB2041">
        <w:rPr>
          <w:rFonts w:ascii="Times New Roman" w:hAnsi="Times New Roman"/>
          <w:b/>
        </w:rPr>
        <w:t>4.</w:t>
      </w:r>
      <w:r w:rsidRPr="00DB2041">
        <w:rPr>
          <w:rFonts w:ascii="Times New Roman" w:hAnsi="Times New Roman"/>
          <w:b/>
        </w:rPr>
        <w:tab/>
        <w:t xml:space="preserve"> KLINIKINĖ INFORMACIJA</w:t>
      </w:r>
    </w:p>
    <w:p w14:paraId="12991B61" w14:textId="77777777" w:rsidR="00AE7D97" w:rsidRPr="00DB2041" w:rsidRDefault="00AE7D97" w:rsidP="00DB2041">
      <w:pPr>
        <w:spacing w:after="0" w:line="240" w:lineRule="auto"/>
        <w:rPr>
          <w:rFonts w:ascii="Times New Roman" w:hAnsi="Times New Roman"/>
        </w:rPr>
      </w:pPr>
    </w:p>
    <w:p w14:paraId="16BC16CE" w14:textId="77777777" w:rsidR="00AE7D97" w:rsidRPr="00DB2041" w:rsidRDefault="00AE7D97" w:rsidP="00DB2041">
      <w:pPr>
        <w:spacing w:after="0" w:line="240" w:lineRule="auto"/>
        <w:ind w:left="540" w:hanging="540"/>
        <w:rPr>
          <w:rFonts w:ascii="Times New Roman" w:hAnsi="Times New Roman"/>
          <w:b/>
        </w:rPr>
      </w:pPr>
      <w:r w:rsidRPr="00DB2041">
        <w:rPr>
          <w:rFonts w:ascii="Times New Roman" w:hAnsi="Times New Roman"/>
          <w:b/>
        </w:rPr>
        <w:t xml:space="preserve">4.1 </w:t>
      </w:r>
      <w:r w:rsidRPr="00DB2041">
        <w:rPr>
          <w:rFonts w:ascii="Times New Roman" w:hAnsi="Times New Roman"/>
          <w:b/>
        </w:rPr>
        <w:tab/>
        <w:t>Terapinės indikacijos</w:t>
      </w:r>
    </w:p>
    <w:p w14:paraId="48C3AA03" w14:textId="77777777" w:rsidR="00AE7D97" w:rsidRPr="00DB2041" w:rsidRDefault="00AE7D97" w:rsidP="00DB2041">
      <w:pPr>
        <w:spacing w:after="0" w:line="240" w:lineRule="auto"/>
        <w:rPr>
          <w:rFonts w:ascii="Times New Roman" w:hAnsi="Times New Roman"/>
          <w:i/>
        </w:rPr>
      </w:pPr>
    </w:p>
    <w:p w14:paraId="046A3D58" w14:textId="77777777" w:rsidR="00440455" w:rsidRDefault="00AE7D97" w:rsidP="00DB2041">
      <w:pPr>
        <w:widowControl w:val="0"/>
        <w:spacing w:after="0" w:line="240" w:lineRule="auto"/>
        <w:ind w:right="-238"/>
        <w:rPr>
          <w:rFonts w:ascii="Times New Roman" w:hAnsi="Times New Roman"/>
        </w:rPr>
      </w:pPr>
      <w:r w:rsidRPr="00DB2041">
        <w:rPr>
          <w:rFonts w:ascii="Times New Roman" w:hAnsi="Times New Roman"/>
        </w:rPr>
        <w:t>Geleži</w:t>
      </w:r>
      <w:r w:rsidR="00440455">
        <w:rPr>
          <w:rFonts w:ascii="Times New Roman" w:hAnsi="Times New Roman"/>
        </w:rPr>
        <w:t>s yra skirta:</w:t>
      </w:r>
    </w:p>
    <w:p w14:paraId="18255D11" w14:textId="31487EDD" w:rsidR="00440455" w:rsidRPr="00332694" w:rsidRDefault="00440455" w:rsidP="00345A27">
      <w:pPr>
        <w:pStyle w:val="Sraopastraipa"/>
        <w:widowControl w:val="0"/>
        <w:numPr>
          <w:ilvl w:val="0"/>
          <w:numId w:val="16"/>
        </w:numPr>
        <w:ind w:left="567" w:right="-238" w:hanging="567"/>
      </w:pPr>
      <w:proofErr w:type="spellStart"/>
      <w:r w:rsidRPr="00332694">
        <w:t>latentin</w:t>
      </w:r>
      <w:r w:rsidR="00BA1BA6">
        <w:t>ės</w:t>
      </w:r>
      <w:proofErr w:type="spellEnd"/>
      <w:r w:rsidRPr="00332694">
        <w:t xml:space="preserve"> </w:t>
      </w:r>
      <w:proofErr w:type="spellStart"/>
      <w:r w:rsidRPr="00332694">
        <w:t>geležies</w:t>
      </w:r>
      <w:proofErr w:type="spellEnd"/>
      <w:r w:rsidRPr="00332694">
        <w:t xml:space="preserve"> </w:t>
      </w:r>
      <w:proofErr w:type="spellStart"/>
      <w:r w:rsidR="00BA1BA6">
        <w:t>stokos</w:t>
      </w:r>
      <w:proofErr w:type="spellEnd"/>
      <w:r w:rsidRPr="00332694">
        <w:t xml:space="preserve"> </w:t>
      </w:r>
      <w:proofErr w:type="spellStart"/>
      <w:r w:rsidRPr="00332694">
        <w:t>gydymui</w:t>
      </w:r>
      <w:proofErr w:type="spellEnd"/>
      <w:r w:rsidRPr="00332694">
        <w:t>;</w:t>
      </w:r>
    </w:p>
    <w:p w14:paraId="2871EFCE" w14:textId="561EEA0E" w:rsidR="00F23CED" w:rsidRPr="00E423F8" w:rsidRDefault="00440455" w:rsidP="00345A27">
      <w:pPr>
        <w:pStyle w:val="Sraopastraipa"/>
        <w:widowControl w:val="0"/>
        <w:numPr>
          <w:ilvl w:val="0"/>
          <w:numId w:val="16"/>
        </w:numPr>
        <w:ind w:left="567" w:right="-238" w:hanging="567"/>
      </w:pPr>
      <w:proofErr w:type="spellStart"/>
      <w:r w:rsidRPr="00E423F8">
        <w:t>geležies</w:t>
      </w:r>
      <w:proofErr w:type="spellEnd"/>
      <w:r w:rsidRPr="00E423F8">
        <w:t xml:space="preserve"> </w:t>
      </w:r>
      <w:proofErr w:type="spellStart"/>
      <w:r w:rsidR="00BA1BA6">
        <w:t>stokos</w:t>
      </w:r>
      <w:proofErr w:type="spellEnd"/>
      <w:r w:rsidR="00AE7D97" w:rsidRPr="00332694">
        <w:t xml:space="preserve"> </w:t>
      </w:r>
      <w:proofErr w:type="spellStart"/>
      <w:r w:rsidR="00AE7D97" w:rsidRPr="00332694">
        <w:t>sukeltos</w:t>
      </w:r>
      <w:proofErr w:type="spellEnd"/>
      <w:r w:rsidR="00AE7D97" w:rsidRPr="00332694">
        <w:t xml:space="preserve"> </w:t>
      </w:r>
      <w:proofErr w:type="spellStart"/>
      <w:r w:rsidR="00AE7D97" w:rsidRPr="00332694">
        <w:t>anemijos</w:t>
      </w:r>
      <w:proofErr w:type="spellEnd"/>
      <w:r w:rsidR="00AE7D97" w:rsidRPr="00332694">
        <w:t xml:space="preserve"> </w:t>
      </w:r>
      <w:r w:rsidR="00CB7DB8" w:rsidRPr="00332694">
        <w:t>(</w:t>
      </w:r>
      <w:proofErr w:type="spellStart"/>
      <w:r w:rsidR="00CB7DB8" w:rsidRPr="00332694">
        <w:t>akivaiz</w:t>
      </w:r>
      <w:r w:rsidR="00BA1BA6">
        <w:t>džios</w:t>
      </w:r>
      <w:proofErr w:type="spellEnd"/>
      <w:r w:rsidR="00F23CED" w:rsidRPr="00332694">
        <w:t xml:space="preserve"> </w:t>
      </w:r>
      <w:proofErr w:type="spellStart"/>
      <w:r w:rsidR="00F23CED" w:rsidRPr="00332694">
        <w:t>geležies</w:t>
      </w:r>
      <w:proofErr w:type="spellEnd"/>
      <w:r w:rsidR="00F23CED" w:rsidRPr="00332694">
        <w:t xml:space="preserve"> </w:t>
      </w:r>
      <w:proofErr w:type="spellStart"/>
      <w:r w:rsidR="00BA1BA6">
        <w:t>stokos</w:t>
      </w:r>
      <w:proofErr w:type="spellEnd"/>
      <w:r w:rsidR="00F23CED" w:rsidRPr="00332694">
        <w:t xml:space="preserve">) </w:t>
      </w:r>
      <w:proofErr w:type="spellStart"/>
      <w:r w:rsidRPr="00E423F8">
        <w:t>gydymui</w:t>
      </w:r>
      <w:proofErr w:type="spellEnd"/>
      <w:r w:rsidR="00F23CED" w:rsidRPr="00E423F8">
        <w:t>;</w:t>
      </w:r>
    </w:p>
    <w:p w14:paraId="155E1261" w14:textId="7B060854" w:rsidR="00AE7D97" w:rsidRPr="00E423F8" w:rsidRDefault="00F23CED" w:rsidP="00345A27">
      <w:pPr>
        <w:pStyle w:val="Sraopastraipa"/>
        <w:widowControl w:val="0"/>
        <w:numPr>
          <w:ilvl w:val="0"/>
          <w:numId w:val="16"/>
        </w:numPr>
        <w:ind w:left="567" w:right="-238" w:hanging="567"/>
      </w:pPr>
      <w:proofErr w:type="spellStart"/>
      <w:proofErr w:type="gramStart"/>
      <w:r w:rsidRPr="00E423F8">
        <w:t>geležies</w:t>
      </w:r>
      <w:proofErr w:type="spellEnd"/>
      <w:proofErr w:type="gramEnd"/>
      <w:r w:rsidRPr="00E423F8">
        <w:t xml:space="preserve"> </w:t>
      </w:r>
      <w:proofErr w:type="spellStart"/>
      <w:r w:rsidR="00BA1BA6">
        <w:t>stokos</w:t>
      </w:r>
      <w:proofErr w:type="spellEnd"/>
      <w:r w:rsidR="00072CA5" w:rsidRPr="00332694">
        <w:t xml:space="preserve"> </w:t>
      </w:r>
      <w:proofErr w:type="spellStart"/>
      <w:r w:rsidR="00072CA5" w:rsidRPr="00332694">
        <w:t>nėštumo</w:t>
      </w:r>
      <w:proofErr w:type="spellEnd"/>
      <w:r w:rsidR="00072CA5" w:rsidRPr="00332694">
        <w:t xml:space="preserve"> </w:t>
      </w:r>
      <w:proofErr w:type="spellStart"/>
      <w:r w:rsidR="00072CA5" w:rsidRPr="00332694">
        <w:t>metu</w:t>
      </w:r>
      <w:proofErr w:type="spellEnd"/>
      <w:r w:rsidR="00072CA5" w:rsidRPr="00332694">
        <w:t xml:space="preserve"> </w:t>
      </w:r>
      <w:proofErr w:type="spellStart"/>
      <w:r w:rsidR="00072CA5" w:rsidRPr="00332694">
        <w:t>profilaktiniam</w:t>
      </w:r>
      <w:proofErr w:type="spellEnd"/>
      <w:r w:rsidR="00072CA5" w:rsidRPr="00332694">
        <w:t xml:space="preserve"> </w:t>
      </w:r>
      <w:proofErr w:type="spellStart"/>
      <w:r w:rsidR="00072CA5" w:rsidRPr="00332694">
        <w:t>gydymui</w:t>
      </w:r>
      <w:proofErr w:type="spellEnd"/>
      <w:r w:rsidR="00AE7D97" w:rsidRPr="00E423F8">
        <w:t>.</w:t>
      </w:r>
    </w:p>
    <w:p w14:paraId="54F3CC2F" w14:textId="77777777" w:rsidR="00AE7D97" w:rsidRPr="00DB2041" w:rsidRDefault="00AE7D97" w:rsidP="00DB2041">
      <w:pPr>
        <w:spacing w:after="0" w:line="240" w:lineRule="auto"/>
        <w:rPr>
          <w:rFonts w:ascii="Times New Roman" w:hAnsi="Times New Roman"/>
        </w:rPr>
      </w:pPr>
    </w:p>
    <w:p w14:paraId="27ED02B7" w14:textId="77777777" w:rsidR="00AE7D97" w:rsidRPr="00DB2041" w:rsidRDefault="00AE7D97" w:rsidP="00DB2041">
      <w:pPr>
        <w:spacing w:after="0" w:line="240" w:lineRule="auto"/>
        <w:ind w:left="540" w:hanging="540"/>
        <w:rPr>
          <w:rFonts w:ascii="Times New Roman" w:hAnsi="Times New Roman"/>
          <w:b/>
        </w:rPr>
      </w:pPr>
      <w:r w:rsidRPr="00DB2041">
        <w:rPr>
          <w:rFonts w:ascii="Times New Roman" w:hAnsi="Times New Roman"/>
          <w:b/>
        </w:rPr>
        <w:t xml:space="preserve">4.2 </w:t>
      </w:r>
      <w:r w:rsidRPr="00DB2041">
        <w:rPr>
          <w:rFonts w:ascii="Times New Roman" w:hAnsi="Times New Roman"/>
          <w:b/>
        </w:rPr>
        <w:tab/>
        <w:t>Dozavimas ir vartojimo metodas</w:t>
      </w:r>
    </w:p>
    <w:p w14:paraId="4A8DDF93" w14:textId="77777777" w:rsidR="00AE7D97" w:rsidRPr="00DB2041" w:rsidRDefault="00AE7D97" w:rsidP="00DB2041">
      <w:pPr>
        <w:spacing w:after="0" w:line="240" w:lineRule="auto"/>
        <w:rPr>
          <w:rFonts w:ascii="Times New Roman" w:hAnsi="Times New Roman"/>
          <w:b/>
        </w:rPr>
      </w:pPr>
    </w:p>
    <w:p w14:paraId="3FC6F3FA" w14:textId="77777777" w:rsidR="00AE7D97" w:rsidRPr="00DB2041" w:rsidRDefault="00AE7D97" w:rsidP="00DB2041">
      <w:pPr>
        <w:spacing w:after="0" w:line="240" w:lineRule="auto"/>
        <w:rPr>
          <w:rFonts w:ascii="Times New Roman" w:hAnsi="Times New Roman"/>
        </w:rPr>
      </w:pPr>
      <w:r w:rsidRPr="00DB2041">
        <w:rPr>
          <w:rFonts w:ascii="Times New Roman" w:hAnsi="Times New Roman"/>
        </w:rPr>
        <w:t>Dozavimas ir gydymo trukmė priklauso nuo geležies stokos laipsnio.</w:t>
      </w:r>
    </w:p>
    <w:p w14:paraId="4E8A9509" w14:textId="77777777" w:rsidR="00AE7D97" w:rsidRPr="00DB2041" w:rsidRDefault="00AE7D97" w:rsidP="00DB2041">
      <w:pPr>
        <w:spacing w:after="0" w:line="240" w:lineRule="auto"/>
        <w:rPr>
          <w:rFonts w:ascii="Times New Roman" w:hAnsi="Times New Roman"/>
        </w:rPr>
      </w:pPr>
    </w:p>
    <w:p w14:paraId="1E3A42CE" w14:textId="4264F5B6" w:rsidR="00AE7D97" w:rsidRPr="00DB2041" w:rsidRDefault="00E8526D" w:rsidP="00DB2041">
      <w:pPr>
        <w:spacing w:after="0" w:line="240" w:lineRule="auto"/>
        <w:rPr>
          <w:rFonts w:ascii="Times New Roman" w:hAnsi="Times New Roman"/>
          <w:i/>
          <w:u w:val="single"/>
        </w:rPr>
      </w:pPr>
      <w:r>
        <w:rPr>
          <w:rFonts w:ascii="Times New Roman" w:hAnsi="Times New Roman"/>
          <w:u w:val="single"/>
        </w:rPr>
        <w:t>Akivaizdi geležies stoka</w:t>
      </w:r>
    </w:p>
    <w:p w14:paraId="150F56BA" w14:textId="64DCEDA5" w:rsidR="008E4DF3" w:rsidRDefault="00AE7D97" w:rsidP="00DB2041">
      <w:pPr>
        <w:spacing w:after="0" w:line="240" w:lineRule="auto"/>
        <w:rPr>
          <w:rFonts w:ascii="Times New Roman" w:hAnsi="Times New Roman"/>
        </w:rPr>
      </w:pPr>
      <w:r w:rsidRPr="00DB2041">
        <w:rPr>
          <w:rFonts w:ascii="Times New Roman" w:hAnsi="Times New Roman"/>
        </w:rPr>
        <w:t>Gydyti reikia maždaug 3-5</w:t>
      </w:r>
      <w:r w:rsidR="00E423F8">
        <w:rPr>
          <w:rFonts w:ascii="Times New Roman" w:hAnsi="Times New Roman"/>
        </w:rPr>
        <w:t> </w:t>
      </w:r>
      <w:r w:rsidRPr="00DB2041">
        <w:rPr>
          <w:rFonts w:ascii="Times New Roman" w:hAnsi="Times New Roman"/>
        </w:rPr>
        <w:t xml:space="preserve">mėnesius, kol </w:t>
      </w:r>
      <w:r w:rsidR="00E8526D">
        <w:rPr>
          <w:rFonts w:ascii="Times New Roman" w:hAnsi="Times New Roman"/>
        </w:rPr>
        <w:t>sunormalėja</w:t>
      </w:r>
      <w:r w:rsidR="00E8526D" w:rsidRPr="00DB2041">
        <w:rPr>
          <w:rFonts w:ascii="Times New Roman" w:hAnsi="Times New Roman"/>
        </w:rPr>
        <w:t xml:space="preserve"> </w:t>
      </w:r>
      <w:r w:rsidRPr="00DB2041">
        <w:rPr>
          <w:rFonts w:ascii="Times New Roman" w:hAnsi="Times New Roman"/>
        </w:rPr>
        <w:t xml:space="preserve">hemoglobino kiekis kraujyje. </w:t>
      </w:r>
    </w:p>
    <w:p w14:paraId="72ED52BC" w14:textId="6CC49DD6" w:rsidR="00AE7D97" w:rsidRPr="00DB2041" w:rsidRDefault="00AE7D97" w:rsidP="00DB2041">
      <w:pPr>
        <w:spacing w:after="0" w:line="240" w:lineRule="auto"/>
        <w:rPr>
          <w:rFonts w:ascii="Times New Roman" w:hAnsi="Times New Roman"/>
        </w:rPr>
      </w:pPr>
      <w:r w:rsidRPr="00DB2041">
        <w:rPr>
          <w:rFonts w:ascii="Times New Roman" w:hAnsi="Times New Roman"/>
        </w:rPr>
        <w:t xml:space="preserve">Po to </w:t>
      </w:r>
      <w:r w:rsidR="00A84A43">
        <w:rPr>
          <w:rFonts w:ascii="Times New Roman" w:hAnsi="Times New Roman"/>
        </w:rPr>
        <w:t>gydymą reikia tęsti</w:t>
      </w:r>
      <w:r w:rsidRPr="00DB2041">
        <w:rPr>
          <w:rFonts w:ascii="Times New Roman" w:hAnsi="Times New Roman"/>
        </w:rPr>
        <w:t xml:space="preserve"> keletą savaičių, kol atsistato geležies atsargos organizme.</w:t>
      </w:r>
    </w:p>
    <w:p w14:paraId="158BE259" w14:textId="77777777" w:rsidR="00AE7D97" w:rsidRPr="00DB2041" w:rsidRDefault="00AE7D97" w:rsidP="00DB2041">
      <w:pPr>
        <w:spacing w:after="0" w:line="240" w:lineRule="auto"/>
        <w:rPr>
          <w:rFonts w:ascii="Times New Roman" w:hAnsi="Times New Roman"/>
        </w:rPr>
      </w:pPr>
    </w:p>
    <w:p w14:paraId="3277211D" w14:textId="58D23087" w:rsidR="00AE7D97" w:rsidRPr="00345A27" w:rsidRDefault="00A84A43" w:rsidP="00DB2041">
      <w:pPr>
        <w:spacing w:after="0" w:line="240" w:lineRule="auto"/>
        <w:rPr>
          <w:rFonts w:ascii="Times New Roman" w:hAnsi="Times New Roman"/>
          <w:b/>
          <w:bCs/>
          <w:iCs/>
        </w:rPr>
      </w:pPr>
      <w:r w:rsidRPr="00E423F8">
        <w:rPr>
          <w:rFonts w:ascii="Times New Roman" w:hAnsi="Times New Roman"/>
          <w:bCs/>
          <w:i/>
          <w:iCs/>
        </w:rPr>
        <w:t>Jaunesni kaip 1</w:t>
      </w:r>
      <w:r w:rsidR="00E423F8" w:rsidRPr="00345A27">
        <w:rPr>
          <w:rFonts w:ascii="Times New Roman" w:hAnsi="Times New Roman"/>
          <w:bCs/>
          <w:i/>
          <w:iCs/>
        </w:rPr>
        <w:t> </w:t>
      </w:r>
      <w:r w:rsidRPr="00E423F8">
        <w:rPr>
          <w:rFonts w:ascii="Times New Roman" w:hAnsi="Times New Roman"/>
          <w:bCs/>
          <w:i/>
          <w:iCs/>
        </w:rPr>
        <w:t>metų kūdikiai</w:t>
      </w:r>
    </w:p>
    <w:p w14:paraId="1F3E1287" w14:textId="20B1FCB0" w:rsidR="00AE7D97" w:rsidRPr="00DB2041" w:rsidRDefault="00A84A43" w:rsidP="00DB2041">
      <w:pPr>
        <w:spacing w:after="0" w:line="240" w:lineRule="auto"/>
        <w:rPr>
          <w:rFonts w:ascii="Times New Roman" w:hAnsi="Times New Roman"/>
        </w:rPr>
      </w:pPr>
      <w:r>
        <w:rPr>
          <w:rFonts w:ascii="Times New Roman" w:hAnsi="Times New Roman"/>
        </w:rPr>
        <w:t>Gydymas pradedamas</w:t>
      </w:r>
      <w:r w:rsidR="00AE7D97" w:rsidRPr="00DB2041">
        <w:rPr>
          <w:rFonts w:ascii="Times New Roman" w:hAnsi="Times New Roman"/>
        </w:rPr>
        <w:t xml:space="preserve"> 2,5</w:t>
      </w:r>
      <w:r w:rsidR="00B11B71">
        <w:rPr>
          <w:rFonts w:ascii="Times New Roman" w:hAnsi="Times New Roman"/>
        </w:rPr>
        <w:t> </w:t>
      </w:r>
      <w:r w:rsidR="00AE7D97" w:rsidRPr="00DB2041">
        <w:rPr>
          <w:rFonts w:ascii="Times New Roman" w:hAnsi="Times New Roman"/>
        </w:rPr>
        <w:t xml:space="preserve">ml sirupo. Dozė </w:t>
      </w:r>
      <w:r>
        <w:rPr>
          <w:rFonts w:ascii="Times New Roman" w:hAnsi="Times New Roman"/>
        </w:rPr>
        <w:t>laipsniškai</w:t>
      </w:r>
      <w:r w:rsidR="00AE7D97" w:rsidRPr="00DB2041">
        <w:rPr>
          <w:rFonts w:ascii="Times New Roman" w:hAnsi="Times New Roman"/>
        </w:rPr>
        <w:t xml:space="preserve"> didinama iki 5</w:t>
      </w:r>
      <w:r w:rsidR="00B11B71">
        <w:rPr>
          <w:rFonts w:ascii="Times New Roman" w:hAnsi="Times New Roman"/>
        </w:rPr>
        <w:t> </w:t>
      </w:r>
      <w:r w:rsidR="00AE7D97" w:rsidRPr="00DB2041">
        <w:rPr>
          <w:rFonts w:ascii="Times New Roman" w:hAnsi="Times New Roman"/>
        </w:rPr>
        <w:t xml:space="preserve">ml per parą. </w:t>
      </w:r>
    </w:p>
    <w:p w14:paraId="54100731" w14:textId="77777777" w:rsidR="00A84A43" w:rsidRDefault="00A84A43" w:rsidP="00DB2041">
      <w:pPr>
        <w:spacing w:after="0" w:line="240" w:lineRule="auto"/>
        <w:rPr>
          <w:rFonts w:ascii="Times New Roman" w:hAnsi="Times New Roman"/>
        </w:rPr>
      </w:pPr>
    </w:p>
    <w:p w14:paraId="4269B192" w14:textId="69A6C5F8" w:rsidR="00A84A43" w:rsidRPr="00345A27" w:rsidRDefault="00A84A43" w:rsidP="00DB2041">
      <w:pPr>
        <w:spacing w:after="0" w:line="240" w:lineRule="auto"/>
        <w:rPr>
          <w:rFonts w:ascii="Times New Roman" w:hAnsi="Times New Roman"/>
          <w:b/>
          <w:bCs/>
        </w:rPr>
      </w:pPr>
      <w:r w:rsidRPr="00345A27">
        <w:rPr>
          <w:rFonts w:ascii="Times New Roman" w:hAnsi="Times New Roman"/>
          <w:bCs/>
          <w:i/>
        </w:rPr>
        <w:t xml:space="preserve">Vaikai </w:t>
      </w:r>
      <w:r w:rsidR="00AE7D97" w:rsidRPr="00345A27">
        <w:rPr>
          <w:rFonts w:ascii="Times New Roman" w:hAnsi="Times New Roman"/>
          <w:bCs/>
          <w:i/>
        </w:rPr>
        <w:t>nuo 1 iki 12</w:t>
      </w:r>
      <w:r w:rsidR="00E423F8">
        <w:rPr>
          <w:rFonts w:ascii="Times New Roman" w:hAnsi="Times New Roman"/>
          <w:bCs/>
          <w:i/>
        </w:rPr>
        <w:t> </w:t>
      </w:r>
      <w:r w:rsidR="00AE7D97" w:rsidRPr="00345A27">
        <w:rPr>
          <w:rFonts w:ascii="Times New Roman" w:hAnsi="Times New Roman"/>
          <w:bCs/>
          <w:i/>
        </w:rPr>
        <w:t>metų</w:t>
      </w:r>
    </w:p>
    <w:p w14:paraId="2B599957" w14:textId="36695F1C" w:rsidR="00AE7D97" w:rsidRPr="00DB2041" w:rsidRDefault="00A84A43" w:rsidP="00DB2041">
      <w:pPr>
        <w:spacing w:after="0" w:line="240" w:lineRule="auto"/>
        <w:rPr>
          <w:rFonts w:ascii="Times New Roman" w:hAnsi="Times New Roman"/>
        </w:rPr>
      </w:pPr>
      <w:r w:rsidRPr="00345A27">
        <w:rPr>
          <w:rFonts w:ascii="Times New Roman" w:hAnsi="Times New Roman"/>
        </w:rPr>
        <w:t>Vaik</w:t>
      </w:r>
      <w:r>
        <w:rPr>
          <w:rFonts w:ascii="Times New Roman" w:hAnsi="Times New Roman"/>
        </w:rPr>
        <w:t>ams</w:t>
      </w:r>
      <w:r w:rsidRPr="00345A27">
        <w:rPr>
          <w:rFonts w:ascii="Times New Roman" w:hAnsi="Times New Roman"/>
        </w:rPr>
        <w:t xml:space="preserve"> nuo 1 iki 12</w:t>
      </w:r>
      <w:r w:rsidR="00E423F8">
        <w:rPr>
          <w:rFonts w:ascii="Times New Roman" w:hAnsi="Times New Roman"/>
        </w:rPr>
        <w:t> </w:t>
      </w:r>
      <w:r w:rsidRPr="00345A27">
        <w:rPr>
          <w:rFonts w:ascii="Times New Roman" w:hAnsi="Times New Roman"/>
        </w:rPr>
        <w:t>metų</w:t>
      </w:r>
      <w:r w:rsidR="00CF06DD">
        <w:rPr>
          <w:rFonts w:ascii="Times New Roman" w:hAnsi="Times New Roman"/>
        </w:rPr>
        <w:t xml:space="preserve"> turi būti skiriama</w:t>
      </w:r>
      <w:r w:rsidR="00AE7D97" w:rsidRPr="00DB2041">
        <w:rPr>
          <w:rFonts w:ascii="Times New Roman" w:hAnsi="Times New Roman"/>
        </w:rPr>
        <w:t xml:space="preserve"> 5-10</w:t>
      </w:r>
      <w:r w:rsidR="00B11B71">
        <w:rPr>
          <w:rFonts w:ascii="Times New Roman" w:hAnsi="Times New Roman"/>
        </w:rPr>
        <w:t> </w:t>
      </w:r>
      <w:r w:rsidR="00AE7D97" w:rsidRPr="00DB2041">
        <w:rPr>
          <w:rFonts w:ascii="Times New Roman" w:hAnsi="Times New Roman"/>
        </w:rPr>
        <w:t>ml sirupo per parą.</w:t>
      </w:r>
    </w:p>
    <w:p w14:paraId="275C5F58" w14:textId="77777777" w:rsidR="00AE7D97" w:rsidRPr="00DB2041" w:rsidRDefault="00AE7D97" w:rsidP="00DB2041">
      <w:pPr>
        <w:spacing w:after="0" w:line="240" w:lineRule="auto"/>
        <w:rPr>
          <w:rFonts w:ascii="Times New Roman" w:hAnsi="Times New Roman"/>
        </w:rPr>
      </w:pPr>
    </w:p>
    <w:p w14:paraId="1DC28A6A" w14:textId="27BD9FE2" w:rsidR="00AE7D97" w:rsidRPr="00345A27" w:rsidRDefault="00AE7D97" w:rsidP="00DB2041">
      <w:pPr>
        <w:spacing w:after="0" w:line="240" w:lineRule="auto"/>
        <w:rPr>
          <w:rFonts w:ascii="Times New Roman" w:hAnsi="Times New Roman"/>
          <w:b/>
          <w:bCs/>
          <w:iCs/>
        </w:rPr>
      </w:pPr>
      <w:r w:rsidRPr="00E423F8">
        <w:rPr>
          <w:rFonts w:ascii="Times New Roman" w:hAnsi="Times New Roman"/>
          <w:bCs/>
          <w:i/>
          <w:iCs/>
        </w:rPr>
        <w:t>Vyresni kaip 12</w:t>
      </w:r>
      <w:r w:rsidR="00E423F8" w:rsidRPr="00345A27">
        <w:rPr>
          <w:rFonts w:ascii="Times New Roman" w:hAnsi="Times New Roman"/>
          <w:bCs/>
          <w:i/>
          <w:iCs/>
        </w:rPr>
        <w:t> </w:t>
      </w:r>
      <w:r w:rsidRPr="00E423F8">
        <w:rPr>
          <w:rFonts w:ascii="Times New Roman" w:hAnsi="Times New Roman"/>
          <w:bCs/>
          <w:i/>
          <w:iCs/>
        </w:rPr>
        <w:t xml:space="preserve">metų </w:t>
      </w:r>
      <w:r w:rsidR="00C94B23" w:rsidRPr="00E423F8">
        <w:rPr>
          <w:rFonts w:ascii="Times New Roman" w:hAnsi="Times New Roman"/>
          <w:bCs/>
          <w:i/>
          <w:iCs/>
        </w:rPr>
        <w:t>paaugliai</w:t>
      </w:r>
      <w:r w:rsidRPr="00E423F8">
        <w:rPr>
          <w:rFonts w:ascii="Times New Roman" w:hAnsi="Times New Roman"/>
          <w:bCs/>
          <w:i/>
          <w:iCs/>
        </w:rPr>
        <w:t>, suaugusieji ir žind</w:t>
      </w:r>
      <w:r w:rsidR="00A03D64" w:rsidRPr="00345A27">
        <w:rPr>
          <w:rFonts w:ascii="Times New Roman" w:hAnsi="Times New Roman"/>
          <w:bCs/>
          <w:i/>
          <w:iCs/>
        </w:rPr>
        <w:t>yvės</w:t>
      </w:r>
    </w:p>
    <w:p w14:paraId="4B44B702" w14:textId="3A1489B4" w:rsidR="00AE7D97" w:rsidRPr="00DB2041" w:rsidRDefault="00A03D64" w:rsidP="00DB2041">
      <w:pPr>
        <w:spacing w:after="0" w:line="240" w:lineRule="auto"/>
        <w:rPr>
          <w:rFonts w:ascii="Times New Roman" w:hAnsi="Times New Roman"/>
        </w:rPr>
      </w:pPr>
      <w:r>
        <w:rPr>
          <w:rFonts w:ascii="Times New Roman" w:hAnsi="Times New Roman"/>
        </w:rPr>
        <w:t xml:space="preserve">Įprasta paros dozė yra </w:t>
      </w:r>
      <w:r w:rsidR="00AE7D97" w:rsidRPr="00DB2041">
        <w:rPr>
          <w:rFonts w:ascii="Times New Roman" w:hAnsi="Times New Roman"/>
        </w:rPr>
        <w:t>1-3</w:t>
      </w:r>
      <w:r w:rsidR="00E423F8">
        <w:rPr>
          <w:rFonts w:ascii="Times New Roman" w:hAnsi="Times New Roman"/>
        </w:rPr>
        <w:t> </w:t>
      </w:r>
      <w:r w:rsidR="00AE7D97" w:rsidRPr="00DB2041">
        <w:rPr>
          <w:rFonts w:ascii="Times New Roman" w:hAnsi="Times New Roman"/>
        </w:rPr>
        <w:t>kramtomosios tabletės arba 10-30</w:t>
      </w:r>
      <w:r w:rsidR="00B11B71">
        <w:rPr>
          <w:rFonts w:ascii="Times New Roman" w:hAnsi="Times New Roman"/>
        </w:rPr>
        <w:t> </w:t>
      </w:r>
      <w:r w:rsidR="00AE7D97" w:rsidRPr="00DB2041">
        <w:rPr>
          <w:rFonts w:ascii="Times New Roman" w:hAnsi="Times New Roman"/>
        </w:rPr>
        <w:t xml:space="preserve">ml sirupo per parą. </w:t>
      </w:r>
    </w:p>
    <w:p w14:paraId="262DB1E7" w14:textId="77777777" w:rsidR="00497B55" w:rsidRDefault="00497B55" w:rsidP="00DB2041">
      <w:pPr>
        <w:spacing w:after="0" w:line="240" w:lineRule="auto"/>
        <w:rPr>
          <w:rFonts w:ascii="Times New Roman" w:hAnsi="Times New Roman"/>
        </w:rPr>
      </w:pPr>
    </w:p>
    <w:p w14:paraId="420EAD28" w14:textId="40F38952" w:rsidR="00C011B2" w:rsidRDefault="0055789E" w:rsidP="00DB2041">
      <w:pPr>
        <w:spacing w:after="0" w:line="240" w:lineRule="auto"/>
        <w:rPr>
          <w:rFonts w:ascii="Times New Roman" w:hAnsi="Times New Roman"/>
        </w:rPr>
      </w:pPr>
      <w:r>
        <w:rPr>
          <w:rFonts w:ascii="Times New Roman" w:hAnsi="Times New Roman"/>
        </w:rPr>
        <w:t>Jaunesnių</w:t>
      </w:r>
      <w:r w:rsidR="00C011B2" w:rsidRPr="00C011B2">
        <w:rPr>
          <w:rFonts w:ascii="Times New Roman" w:hAnsi="Times New Roman"/>
        </w:rPr>
        <w:t xml:space="preserve"> kaip 12</w:t>
      </w:r>
      <w:r w:rsidR="00E423F8">
        <w:rPr>
          <w:rFonts w:ascii="Times New Roman" w:hAnsi="Times New Roman"/>
        </w:rPr>
        <w:t> </w:t>
      </w:r>
      <w:r w:rsidR="00C011B2" w:rsidRPr="00C011B2">
        <w:rPr>
          <w:rFonts w:ascii="Times New Roman" w:hAnsi="Times New Roman"/>
        </w:rPr>
        <w:t>metų paauglių ir vaikų gydyti kramtomosiomis tabletėmis negalima</w:t>
      </w:r>
      <w:r w:rsidR="0045480A">
        <w:rPr>
          <w:rFonts w:ascii="Times New Roman" w:hAnsi="Times New Roman"/>
        </w:rPr>
        <w:t xml:space="preserve">, nes negalima užtikrinti reikalingų </w:t>
      </w:r>
      <w:r w:rsidR="0045480A" w:rsidRPr="00DB2041">
        <w:rPr>
          <w:rFonts w:ascii="Times New Roman" w:hAnsi="Times New Roman"/>
        </w:rPr>
        <w:t>mažų dozių</w:t>
      </w:r>
      <w:r w:rsidR="00C011B2" w:rsidRPr="00C011B2">
        <w:rPr>
          <w:rFonts w:ascii="Times New Roman" w:hAnsi="Times New Roman"/>
        </w:rPr>
        <w:t>; juos rekomenduojama gydyti sirupu.</w:t>
      </w:r>
    </w:p>
    <w:p w14:paraId="4815A0E3" w14:textId="77777777" w:rsidR="00C011B2" w:rsidRPr="00DB2041" w:rsidRDefault="00C011B2" w:rsidP="00DB2041">
      <w:pPr>
        <w:spacing w:after="0" w:line="240" w:lineRule="auto"/>
        <w:rPr>
          <w:rFonts w:ascii="Times New Roman" w:hAnsi="Times New Roman"/>
        </w:rPr>
      </w:pPr>
    </w:p>
    <w:p w14:paraId="00C9F7A4" w14:textId="2F4BE970" w:rsidR="00AE7D97" w:rsidRPr="00DB2041" w:rsidRDefault="00117903" w:rsidP="00DB2041">
      <w:pPr>
        <w:spacing w:after="0" w:line="240" w:lineRule="auto"/>
        <w:rPr>
          <w:rFonts w:ascii="Times New Roman" w:hAnsi="Times New Roman"/>
          <w:i/>
          <w:u w:val="single"/>
        </w:rPr>
      </w:pPr>
      <w:r w:rsidRPr="00345A27">
        <w:rPr>
          <w:rFonts w:ascii="Times New Roman" w:hAnsi="Times New Roman"/>
          <w:iCs/>
          <w:u w:val="single"/>
        </w:rPr>
        <w:t>Latentin</w:t>
      </w:r>
      <w:r>
        <w:rPr>
          <w:rFonts w:ascii="Times New Roman" w:hAnsi="Times New Roman"/>
          <w:iCs/>
          <w:u w:val="single"/>
        </w:rPr>
        <w:t>ė</w:t>
      </w:r>
      <w:r w:rsidR="00AE7D97" w:rsidRPr="00345A27">
        <w:rPr>
          <w:rFonts w:ascii="Times New Roman" w:hAnsi="Times New Roman"/>
          <w:iCs/>
          <w:u w:val="single"/>
        </w:rPr>
        <w:t xml:space="preserve"> geležies </w:t>
      </w:r>
      <w:r>
        <w:rPr>
          <w:rFonts w:ascii="Times New Roman" w:hAnsi="Times New Roman"/>
          <w:iCs/>
          <w:u w:val="single"/>
        </w:rPr>
        <w:t>stoka</w:t>
      </w:r>
      <w:r w:rsidR="00BB2B27">
        <w:rPr>
          <w:rFonts w:ascii="Times New Roman" w:hAnsi="Times New Roman"/>
          <w:i/>
          <w:u w:val="single"/>
        </w:rPr>
        <w:t xml:space="preserve"> </w:t>
      </w:r>
    </w:p>
    <w:p w14:paraId="5F2DF384" w14:textId="5CD27745" w:rsidR="00AE7D97" w:rsidRPr="00DB2041" w:rsidRDefault="00AE7D97" w:rsidP="00DB2041">
      <w:pPr>
        <w:spacing w:after="0" w:line="240" w:lineRule="auto"/>
        <w:rPr>
          <w:rFonts w:ascii="Times New Roman" w:hAnsi="Times New Roman"/>
        </w:rPr>
      </w:pPr>
      <w:r w:rsidRPr="00DB2041">
        <w:rPr>
          <w:rFonts w:ascii="Times New Roman" w:hAnsi="Times New Roman"/>
        </w:rPr>
        <w:lastRenderedPageBreak/>
        <w:t>Gydy</w:t>
      </w:r>
      <w:r w:rsidR="00BE0BAF">
        <w:rPr>
          <w:rFonts w:ascii="Times New Roman" w:hAnsi="Times New Roman"/>
        </w:rPr>
        <w:t>mas trunka nuo</w:t>
      </w:r>
      <w:r w:rsidR="00E853CA">
        <w:rPr>
          <w:rFonts w:ascii="Times New Roman" w:hAnsi="Times New Roman"/>
        </w:rPr>
        <w:t xml:space="preserve"> </w:t>
      </w:r>
      <w:r w:rsidR="0053232A">
        <w:rPr>
          <w:rFonts w:ascii="Times New Roman" w:hAnsi="Times New Roman"/>
        </w:rPr>
        <w:t>1 iki 2</w:t>
      </w:r>
      <w:r w:rsidR="00E423F8">
        <w:rPr>
          <w:rFonts w:ascii="Times New Roman" w:hAnsi="Times New Roman"/>
        </w:rPr>
        <w:t> </w:t>
      </w:r>
      <w:r w:rsidR="0053232A">
        <w:rPr>
          <w:rFonts w:ascii="Times New Roman" w:hAnsi="Times New Roman"/>
        </w:rPr>
        <w:t>mėnesių</w:t>
      </w:r>
      <w:r w:rsidRPr="00DB2041">
        <w:rPr>
          <w:rFonts w:ascii="Times New Roman" w:hAnsi="Times New Roman"/>
        </w:rPr>
        <w:t>.</w:t>
      </w:r>
    </w:p>
    <w:p w14:paraId="00E3FDDA" w14:textId="39CF05E8" w:rsidR="00AE7D97" w:rsidRDefault="00AE7D97" w:rsidP="00DB2041">
      <w:pPr>
        <w:spacing w:after="0" w:line="240" w:lineRule="auto"/>
        <w:rPr>
          <w:rFonts w:ascii="Times New Roman" w:hAnsi="Times New Roman"/>
        </w:rPr>
      </w:pPr>
    </w:p>
    <w:p w14:paraId="03443BF8" w14:textId="77777777" w:rsidR="00556F1A" w:rsidRPr="00345A27" w:rsidRDefault="00556F1A" w:rsidP="00556F1A">
      <w:pPr>
        <w:spacing w:after="0" w:line="240" w:lineRule="auto"/>
        <w:rPr>
          <w:rFonts w:ascii="Times New Roman" w:hAnsi="Times New Roman"/>
          <w:bCs/>
          <w:i/>
          <w:iCs/>
        </w:rPr>
      </w:pPr>
      <w:r w:rsidRPr="00345A27">
        <w:rPr>
          <w:rFonts w:ascii="Times New Roman" w:hAnsi="Times New Roman"/>
          <w:bCs/>
          <w:i/>
          <w:iCs/>
        </w:rPr>
        <w:t>Jaunesni kaip 1 metų kūdikiai</w:t>
      </w:r>
    </w:p>
    <w:p w14:paraId="1732AA08" w14:textId="2CC5F0B1" w:rsidR="006120DA" w:rsidRPr="00345A27" w:rsidRDefault="006120DA" w:rsidP="00DB2041">
      <w:pPr>
        <w:spacing w:after="0" w:line="240" w:lineRule="auto"/>
        <w:rPr>
          <w:rFonts w:ascii="Times New Roman" w:hAnsi="Times New Roman"/>
          <w:iCs/>
        </w:rPr>
      </w:pPr>
      <w:r w:rsidRPr="00345A27">
        <w:rPr>
          <w:rFonts w:ascii="Times New Roman" w:hAnsi="Times New Roman"/>
          <w:iCs/>
        </w:rPr>
        <w:t>Dėl mažos dozės</w:t>
      </w:r>
      <w:r w:rsidR="007C262A">
        <w:rPr>
          <w:rFonts w:ascii="Times New Roman" w:hAnsi="Times New Roman"/>
          <w:iCs/>
        </w:rPr>
        <w:t>,</w:t>
      </w:r>
      <w:r w:rsidRPr="00345A27">
        <w:rPr>
          <w:rFonts w:ascii="Times New Roman" w:hAnsi="Times New Roman"/>
          <w:iCs/>
        </w:rPr>
        <w:t xml:space="preserve"> šios indikacijos </w:t>
      </w:r>
      <w:r w:rsidR="00CF47F8">
        <w:rPr>
          <w:rFonts w:ascii="Times New Roman" w:hAnsi="Times New Roman"/>
          <w:iCs/>
        </w:rPr>
        <w:t xml:space="preserve">atveju </w:t>
      </w:r>
      <w:r w:rsidRPr="00345A27">
        <w:rPr>
          <w:rFonts w:ascii="Times New Roman" w:hAnsi="Times New Roman"/>
          <w:iCs/>
        </w:rPr>
        <w:t xml:space="preserve">negalima </w:t>
      </w:r>
      <w:r w:rsidR="00CF47F8">
        <w:rPr>
          <w:rFonts w:ascii="Times New Roman" w:hAnsi="Times New Roman"/>
          <w:iCs/>
        </w:rPr>
        <w:t>taikyti gy</w:t>
      </w:r>
      <w:r w:rsidR="007C262A">
        <w:rPr>
          <w:rFonts w:ascii="Times New Roman" w:hAnsi="Times New Roman"/>
          <w:iCs/>
        </w:rPr>
        <w:t>d</w:t>
      </w:r>
      <w:r w:rsidR="00CF47F8">
        <w:rPr>
          <w:rFonts w:ascii="Times New Roman" w:hAnsi="Times New Roman"/>
          <w:iCs/>
        </w:rPr>
        <w:t>ymo</w:t>
      </w:r>
      <w:r w:rsidRPr="00345A27">
        <w:rPr>
          <w:rFonts w:ascii="Times New Roman" w:hAnsi="Times New Roman"/>
          <w:iCs/>
        </w:rPr>
        <w:t xml:space="preserve"> sirupu.</w:t>
      </w:r>
    </w:p>
    <w:p w14:paraId="77E8377B" w14:textId="22A55BBA" w:rsidR="006120DA" w:rsidRDefault="006120DA" w:rsidP="00DB2041">
      <w:pPr>
        <w:spacing w:after="0" w:line="240" w:lineRule="auto"/>
        <w:rPr>
          <w:rFonts w:ascii="Times New Roman" w:hAnsi="Times New Roman"/>
          <w:i/>
        </w:rPr>
      </w:pPr>
    </w:p>
    <w:p w14:paraId="38001011" w14:textId="40AF93E3" w:rsidR="007C262A" w:rsidRPr="00345A27" w:rsidRDefault="007C262A" w:rsidP="007C262A">
      <w:pPr>
        <w:spacing w:after="0" w:line="240" w:lineRule="auto"/>
        <w:rPr>
          <w:rFonts w:ascii="Times New Roman" w:hAnsi="Times New Roman"/>
          <w:bCs/>
          <w:i/>
        </w:rPr>
      </w:pPr>
      <w:r w:rsidRPr="00345A27">
        <w:rPr>
          <w:rFonts w:ascii="Times New Roman" w:hAnsi="Times New Roman"/>
          <w:bCs/>
          <w:i/>
        </w:rPr>
        <w:t>Vaikai nuo 1 iki 12</w:t>
      </w:r>
      <w:r w:rsidR="00E423F8">
        <w:rPr>
          <w:rFonts w:ascii="Times New Roman" w:hAnsi="Times New Roman"/>
          <w:bCs/>
          <w:i/>
        </w:rPr>
        <w:t> </w:t>
      </w:r>
      <w:r w:rsidRPr="00345A27">
        <w:rPr>
          <w:rFonts w:ascii="Times New Roman" w:hAnsi="Times New Roman"/>
          <w:bCs/>
          <w:i/>
        </w:rPr>
        <w:t>metų</w:t>
      </w:r>
    </w:p>
    <w:p w14:paraId="52A9BD47" w14:textId="5491888A" w:rsidR="00AE7D97" w:rsidRPr="00DB2041" w:rsidRDefault="00AE7D97" w:rsidP="00DB2041">
      <w:pPr>
        <w:spacing w:after="0" w:line="240" w:lineRule="auto"/>
        <w:rPr>
          <w:rFonts w:ascii="Times New Roman" w:hAnsi="Times New Roman"/>
        </w:rPr>
      </w:pPr>
      <w:r w:rsidRPr="00DB2041">
        <w:rPr>
          <w:rFonts w:ascii="Times New Roman" w:hAnsi="Times New Roman"/>
        </w:rPr>
        <w:t>2,5</w:t>
      </w:r>
      <w:r w:rsidR="00B24FB4">
        <w:rPr>
          <w:rFonts w:ascii="Times New Roman" w:hAnsi="Times New Roman"/>
        </w:rPr>
        <w:t xml:space="preserve"> </w:t>
      </w:r>
      <w:r w:rsidRPr="00DB2041">
        <w:rPr>
          <w:rFonts w:ascii="Times New Roman" w:hAnsi="Times New Roman"/>
        </w:rPr>
        <w:t>-</w:t>
      </w:r>
      <w:r w:rsidR="00B24FB4">
        <w:rPr>
          <w:rFonts w:ascii="Times New Roman" w:hAnsi="Times New Roman"/>
        </w:rPr>
        <w:t xml:space="preserve"> </w:t>
      </w:r>
      <w:r w:rsidRPr="00DB2041">
        <w:rPr>
          <w:rFonts w:ascii="Times New Roman" w:hAnsi="Times New Roman"/>
        </w:rPr>
        <w:t>5</w:t>
      </w:r>
      <w:r w:rsidR="00B11B71">
        <w:rPr>
          <w:rFonts w:ascii="Times New Roman" w:hAnsi="Times New Roman"/>
        </w:rPr>
        <w:t> </w:t>
      </w:r>
      <w:r w:rsidRPr="00DB2041">
        <w:rPr>
          <w:rFonts w:ascii="Times New Roman" w:hAnsi="Times New Roman"/>
        </w:rPr>
        <w:t>ml</w:t>
      </w:r>
      <w:r w:rsidR="00B24FB4">
        <w:rPr>
          <w:rFonts w:ascii="Times New Roman" w:hAnsi="Times New Roman"/>
        </w:rPr>
        <w:t xml:space="preserve"> </w:t>
      </w:r>
      <w:r w:rsidRPr="00DB2041">
        <w:rPr>
          <w:rFonts w:ascii="Times New Roman" w:hAnsi="Times New Roman"/>
        </w:rPr>
        <w:t>sirupo per parą.</w:t>
      </w:r>
    </w:p>
    <w:p w14:paraId="54CF2B6D" w14:textId="77777777" w:rsidR="00AE7D97" w:rsidRPr="00BE304D" w:rsidRDefault="00AE7D97" w:rsidP="00DB2041">
      <w:pPr>
        <w:spacing w:after="0" w:line="240" w:lineRule="auto"/>
        <w:rPr>
          <w:rFonts w:ascii="Times New Roman" w:hAnsi="Times New Roman"/>
          <w:b/>
          <w:i/>
        </w:rPr>
      </w:pPr>
    </w:p>
    <w:p w14:paraId="2AC1DE40" w14:textId="3ED6E37C" w:rsidR="00AE7D97" w:rsidRPr="00345A27" w:rsidRDefault="00AE7D97" w:rsidP="00DB2041">
      <w:pPr>
        <w:spacing w:after="0" w:line="240" w:lineRule="auto"/>
        <w:rPr>
          <w:rFonts w:ascii="Times New Roman" w:hAnsi="Times New Roman"/>
          <w:b/>
          <w:bCs/>
          <w:iCs/>
        </w:rPr>
      </w:pPr>
      <w:r w:rsidRPr="00767D87">
        <w:rPr>
          <w:rFonts w:ascii="Times New Roman" w:hAnsi="Times New Roman"/>
          <w:bCs/>
          <w:i/>
          <w:iCs/>
        </w:rPr>
        <w:t xml:space="preserve">Vyresni kaip 12 metų </w:t>
      </w:r>
      <w:r w:rsidR="00C94B23" w:rsidRPr="00767D87">
        <w:rPr>
          <w:rFonts w:ascii="Times New Roman" w:hAnsi="Times New Roman"/>
          <w:bCs/>
          <w:i/>
          <w:iCs/>
        </w:rPr>
        <w:t>paaugliai</w:t>
      </w:r>
      <w:r w:rsidRPr="00767D87">
        <w:rPr>
          <w:rFonts w:ascii="Times New Roman" w:hAnsi="Times New Roman"/>
          <w:bCs/>
          <w:i/>
          <w:iCs/>
        </w:rPr>
        <w:t>, suaugusieji ir žind</w:t>
      </w:r>
      <w:r w:rsidR="00B24FB4" w:rsidRPr="00345A27">
        <w:rPr>
          <w:rFonts w:ascii="Times New Roman" w:hAnsi="Times New Roman"/>
          <w:bCs/>
          <w:i/>
          <w:iCs/>
        </w:rPr>
        <w:t>yvės</w:t>
      </w:r>
    </w:p>
    <w:p w14:paraId="6A77F512" w14:textId="78BE8CD3" w:rsidR="00AE7D97" w:rsidRPr="00DB2041" w:rsidRDefault="00AE7D97" w:rsidP="00DB2041">
      <w:pPr>
        <w:spacing w:after="0" w:line="240" w:lineRule="auto"/>
        <w:rPr>
          <w:rFonts w:ascii="Times New Roman" w:hAnsi="Times New Roman"/>
        </w:rPr>
      </w:pPr>
      <w:r w:rsidRPr="00DB2041">
        <w:rPr>
          <w:rFonts w:ascii="Times New Roman" w:hAnsi="Times New Roman"/>
        </w:rPr>
        <w:t>1 tabletė arba 5-10</w:t>
      </w:r>
      <w:r w:rsidR="00B11B71">
        <w:rPr>
          <w:rFonts w:ascii="Times New Roman" w:hAnsi="Times New Roman"/>
        </w:rPr>
        <w:t> </w:t>
      </w:r>
      <w:r w:rsidRPr="00DB2041">
        <w:rPr>
          <w:rFonts w:ascii="Times New Roman" w:hAnsi="Times New Roman"/>
        </w:rPr>
        <w:t>ml sirupo per parą.</w:t>
      </w:r>
    </w:p>
    <w:p w14:paraId="7F2E6AFD" w14:textId="77777777" w:rsidR="00C011B2" w:rsidRDefault="00C011B2" w:rsidP="00DB2041">
      <w:pPr>
        <w:spacing w:after="0" w:line="240" w:lineRule="auto"/>
        <w:rPr>
          <w:rFonts w:ascii="Times New Roman" w:hAnsi="Times New Roman"/>
          <w:u w:val="single"/>
        </w:rPr>
      </w:pPr>
    </w:p>
    <w:p w14:paraId="32CB77F4" w14:textId="77777777" w:rsidR="00AE7D97" w:rsidRPr="00345A27" w:rsidRDefault="00AE7D97" w:rsidP="00DB2041">
      <w:pPr>
        <w:spacing w:after="0" w:line="240" w:lineRule="auto"/>
        <w:rPr>
          <w:rFonts w:ascii="Times New Roman" w:hAnsi="Times New Roman"/>
          <w:bCs/>
          <w:i/>
        </w:rPr>
      </w:pPr>
      <w:r w:rsidRPr="00345A27">
        <w:rPr>
          <w:rFonts w:ascii="Times New Roman" w:hAnsi="Times New Roman"/>
          <w:bCs/>
          <w:i/>
        </w:rPr>
        <w:t>Nėščios moterys</w:t>
      </w:r>
    </w:p>
    <w:p w14:paraId="42C591D9" w14:textId="6B6DA3FC" w:rsidR="00AE7D97" w:rsidRPr="00345A27" w:rsidRDefault="00AE7D97" w:rsidP="00DB2041">
      <w:pPr>
        <w:spacing w:after="0" w:line="240" w:lineRule="auto"/>
        <w:rPr>
          <w:rFonts w:ascii="Times New Roman" w:hAnsi="Times New Roman"/>
          <w:iCs/>
          <w:u w:val="single"/>
        </w:rPr>
      </w:pPr>
      <w:r w:rsidRPr="00345A27">
        <w:rPr>
          <w:rFonts w:ascii="Times New Roman" w:hAnsi="Times New Roman"/>
          <w:iCs/>
          <w:u w:val="single"/>
        </w:rPr>
        <w:t>Akivaizd</w:t>
      </w:r>
      <w:r w:rsidR="00071CF3" w:rsidRPr="00345A27">
        <w:rPr>
          <w:rFonts w:ascii="Times New Roman" w:hAnsi="Times New Roman"/>
          <w:iCs/>
          <w:u w:val="single"/>
        </w:rPr>
        <w:t>i</w:t>
      </w:r>
      <w:r w:rsidRPr="00345A27">
        <w:rPr>
          <w:rFonts w:ascii="Times New Roman" w:hAnsi="Times New Roman"/>
          <w:iCs/>
          <w:u w:val="single"/>
        </w:rPr>
        <w:t xml:space="preserve"> geležies </w:t>
      </w:r>
      <w:r w:rsidR="00071CF3" w:rsidRPr="00345A27">
        <w:rPr>
          <w:rFonts w:ascii="Times New Roman" w:hAnsi="Times New Roman"/>
          <w:iCs/>
          <w:u w:val="single"/>
        </w:rPr>
        <w:t>stoka</w:t>
      </w:r>
    </w:p>
    <w:p w14:paraId="3079133D" w14:textId="73A731C5" w:rsidR="00AE7D97" w:rsidRPr="00CB3867" w:rsidRDefault="007F544D" w:rsidP="00B11B71">
      <w:pPr>
        <w:spacing w:after="0" w:line="240" w:lineRule="auto"/>
        <w:rPr>
          <w:rFonts w:ascii="Times New Roman" w:hAnsi="Times New Roman"/>
        </w:rPr>
      </w:pPr>
      <w:r>
        <w:rPr>
          <w:rFonts w:ascii="Times New Roman" w:hAnsi="Times New Roman"/>
        </w:rPr>
        <w:t>Dvi arba trys</w:t>
      </w:r>
      <w:r w:rsidR="00AE7D97" w:rsidRPr="00DB2041">
        <w:rPr>
          <w:rFonts w:ascii="Times New Roman" w:hAnsi="Times New Roman"/>
        </w:rPr>
        <w:t xml:space="preserve"> kramtomosios tabletės arba nuo 20 iki 30</w:t>
      </w:r>
      <w:r w:rsidR="00B11B71">
        <w:rPr>
          <w:rFonts w:ascii="Times New Roman" w:hAnsi="Times New Roman"/>
        </w:rPr>
        <w:t> </w:t>
      </w:r>
      <w:r w:rsidR="00AE7D97" w:rsidRPr="00DB2041">
        <w:rPr>
          <w:rFonts w:ascii="Times New Roman" w:hAnsi="Times New Roman"/>
        </w:rPr>
        <w:t>ml</w:t>
      </w:r>
      <w:r w:rsidR="00AE7D97" w:rsidRPr="00CB3867">
        <w:rPr>
          <w:rFonts w:ascii="Times New Roman" w:hAnsi="Times New Roman"/>
        </w:rPr>
        <w:t xml:space="preserve"> sirupo per parą tol, kol </w:t>
      </w:r>
      <w:r w:rsidR="00C230A2">
        <w:rPr>
          <w:rFonts w:ascii="Times New Roman" w:hAnsi="Times New Roman"/>
        </w:rPr>
        <w:t xml:space="preserve">sunormalės </w:t>
      </w:r>
      <w:r w:rsidR="00AE7D97" w:rsidRPr="00CB3867">
        <w:rPr>
          <w:rFonts w:ascii="Times New Roman" w:hAnsi="Times New Roman"/>
        </w:rPr>
        <w:t xml:space="preserve">hemoglobino </w:t>
      </w:r>
      <w:r w:rsidR="00074043">
        <w:rPr>
          <w:rFonts w:ascii="Times New Roman" w:hAnsi="Times New Roman"/>
        </w:rPr>
        <w:t>kiekis</w:t>
      </w:r>
      <w:r w:rsidR="00AE7D97" w:rsidRPr="00CB3867">
        <w:rPr>
          <w:rFonts w:ascii="Times New Roman" w:hAnsi="Times New Roman"/>
        </w:rPr>
        <w:t>. Po to gydym</w:t>
      </w:r>
      <w:r w:rsidR="004742E9">
        <w:rPr>
          <w:rFonts w:ascii="Times New Roman" w:hAnsi="Times New Roman"/>
        </w:rPr>
        <w:t>as turi būti tęsiamas</w:t>
      </w:r>
      <w:r w:rsidR="00AE7D97" w:rsidRPr="00CB3867">
        <w:rPr>
          <w:rFonts w:ascii="Times New Roman" w:hAnsi="Times New Roman"/>
        </w:rPr>
        <w:t>, skiriant 1</w:t>
      </w:r>
      <w:r w:rsidR="00767D87">
        <w:rPr>
          <w:rFonts w:ascii="Times New Roman" w:hAnsi="Times New Roman"/>
        </w:rPr>
        <w:t> </w:t>
      </w:r>
      <w:r w:rsidR="00AE7D97" w:rsidRPr="00CB3867">
        <w:rPr>
          <w:rFonts w:ascii="Times New Roman" w:hAnsi="Times New Roman"/>
        </w:rPr>
        <w:t>kramtomąją tabletę arba 10</w:t>
      </w:r>
      <w:r w:rsidR="00B11B71">
        <w:rPr>
          <w:rFonts w:ascii="Times New Roman" w:hAnsi="Times New Roman"/>
        </w:rPr>
        <w:t> </w:t>
      </w:r>
      <w:r w:rsidR="00702B15">
        <w:rPr>
          <w:rFonts w:ascii="Times New Roman" w:hAnsi="Times New Roman"/>
        </w:rPr>
        <w:t>ml</w:t>
      </w:r>
      <w:r w:rsidR="00AE7D97" w:rsidRPr="00CB3867">
        <w:rPr>
          <w:rFonts w:ascii="Times New Roman" w:hAnsi="Times New Roman"/>
        </w:rPr>
        <w:t xml:space="preserve"> sirupo per parą geležies atsargoms atstatyti bent iki nėštumo pabaigos.</w:t>
      </w:r>
    </w:p>
    <w:p w14:paraId="2FE3EA18" w14:textId="77777777" w:rsidR="00BB2B27" w:rsidRDefault="00BB2B27" w:rsidP="00CB3867">
      <w:pPr>
        <w:spacing w:after="0" w:line="240" w:lineRule="auto"/>
        <w:rPr>
          <w:rFonts w:ascii="Times New Roman" w:hAnsi="Times New Roman"/>
          <w:i/>
        </w:rPr>
      </w:pPr>
    </w:p>
    <w:p w14:paraId="559879E0" w14:textId="1390CFA2" w:rsidR="00AE7D97" w:rsidRPr="00345A27" w:rsidRDefault="0016388A" w:rsidP="00CB3867">
      <w:pPr>
        <w:spacing w:after="0" w:line="240" w:lineRule="auto"/>
        <w:rPr>
          <w:rFonts w:ascii="Times New Roman" w:hAnsi="Times New Roman"/>
          <w:iCs/>
          <w:u w:val="single"/>
        </w:rPr>
      </w:pPr>
      <w:r w:rsidRPr="00345A27">
        <w:rPr>
          <w:rFonts w:ascii="Times New Roman" w:hAnsi="Times New Roman"/>
          <w:iCs/>
          <w:u w:val="single"/>
        </w:rPr>
        <w:t xml:space="preserve">Latentinė </w:t>
      </w:r>
      <w:r w:rsidR="00AE7D97" w:rsidRPr="00345A27">
        <w:rPr>
          <w:rFonts w:ascii="Times New Roman" w:hAnsi="Times New Roman"/>
          <w:iCs/>
          <w:u w:val="single"/>
        </w:rPr>
        <w:t xml:space="preserve">geležies </w:t>
      </w:r>
      <w:r w:rsidRPr="00345A27">
        <w:rPr>
          <w:rFonts w:ascii="Times New Roman" w:hAnsi="Times New Roman"/>
          <w:iCs/>
          <w:u w:val="single"/>
        </w:rPr>
        <w:t>stoka ir geležies stokos profilaktika</w:t>
      </w:r>
    </w:p>
    <w:p w14:paraId="55887A70" w14:textId="6FA203B1" w:rsidR="00AE7D97" w:rsidRPr="00CB3867" w:rsidRDefault="0016388A" w:rsidP="00CB3867">
      <w:pPr>
        <w:spacing w:after="0" w:line="240" w:lineRule="auto"/>
        <w:rPr>
          <w:rFonts w:ascii="Times New Roman" w:hAnsi="Times New Roman"/>
        </w:rPr>
      </w:pPr>
      <w:r>
        <w:rPr>
          <w:rFonts w:ascii="Times New Roman" w:hAnsi="Times New Roman"/>
        </w:rPr>
        <w:t>Viena kramtomoji</w:t>
      </w:r>
      <w:r w:rsidR="00AE7D97" w:rsidRPr="00CB3867">
        <w:rPr>
          <w:rFonts w:ascii="Times New Roman" w:hAnsi="Times New Roman"/>
        </w:rPr>
        <w:t xml:space="preserve"> tabletė arba 5-10</w:t>
      </w:r>
      <w:r w:rsidR="00B11B71">
        <w:rPr>
          <w:rFonts w:ascii="Times New Roman" w:hAnsi="Times New Roman"/>
        </w:rPr>
        <w:t> </w:t>
      </w:r>
      <w:r w:rsidR="00AE7D97" w:rsidRPr="00CB3867">
        <w:rPr>
          <w:rFonts w:ascii="Times New Roman" w:hAnsi="Times New Roman"/>
        </w:rPr>
        <w:t>ml sirupo per parą.</w:t>
      </w:r>
    </w:p>
    <w:p w14:paraId="6FCE0263" w14:textId="77777777" w:rsidR="00AE7D97" w:rsidRPr="00CB3867" w:rsidRDefault="00AE7D97" w:rsidP="00CB3867">
      <w:pPr>
        <w:spacing w:after="0" w:line="240" w:lineRule="auto"/>
        <w:rPr>
          <w:rFonts w:ascii="Times New Roman" w:hAnsi="Times New Roman"/>
        </w:rPr>
      </w:pPr>
    </w:p>
    <w:p w14:paraId="4D3E78CA" w14:textId="55F92D8A" w:rsidR="00AE7D97" w:rsidRPr="00345A27" w:rsidRDefault="00471234" w:rsidP="00CB3867">
      <w:pPr>
        <w:spacing w:after="0" w:line="240" w:lineRule="auto"/>
        <w:rPr>
          <w:rFonts w:ascii="Times New Roman" w:hAnsi="Times New Roman"/>
          <w:b/>
          <w:bCs/>
        </w:rPr>
      </w:pPr>
      <w:r w:rsidRPr="00345A27">
        <w:rPr>
          <w:rFonts w:ascii="Times New Roman" w:hAnsi="Times New Roman"/>
          <w:b/>
          <w:bCs/>
        </w:rPr>
        <w:t>Geležies paros dozė geležies stokos profilaktikai ir gydymui</w:t>
      </w:r>
    </w:p>
    <w:p w14:paraId="70ACBBB7" w14:textId="77777777" w:rsidR="00AE7D97" w:rsidRPr="00CB3867" w:rsidRDefault="00AE7D97" w:rsidP="00CB3867">
      <w:pPr>
        <w:spacing w:after="0" w:line="240" w:lineRule="auto"/>
        <w:rPr>
          <w:rFonts w:ascii="Times New Roman" w:hAnsi="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47"/>
        <w:gridCol w:w="2439"/>
        <w:gridCol w:w="2268"/>
        <w:gridCol w:w="1417"/>
      </w:tblGrid>
      <w:tr w:rsidR="00AE7D97" w:rsidRPr="00AE7D97" w14:paraId="60DAA878" w14:textId="77777777" w:rsidTr="00345A27">
        <w:tc>
          <w:tcPr>
            <w:tcW w:w="1696" w:type="dxa"/>
            <w:tcBorders>
              <w:top w:val="single" w:sz="4" w:space="0" w:color="auto"/>
              <w:left w:val="single" w:sz="4" w:space="0" w:color="auto"/>
              <w:bottom w:val="single" w:sz="4" w:space="0" w:color="auto"/>
              <w:right w:val="single" w:sz="4" w:space="0" w:color="auto"/>
            </w:tcBorders>
          </w:tcPr>
          <w:p w14:paraId="2DAA4F9F" w14:textId="77777777" w:rsidR="00AE7D97" w:rsidRPr="00CB3867" w:rsidRDefault="00AE7D97" w:rsidP="00CB3867">
            <w:pPr>
              <w:spacing w:after="0" w:line="240" w:lineRule="auto"/>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79BD4F37" w14:textId="5354F248" w:rsidR="00AE7D97" w:rsidRPr="00CB3867" w:rsidRDefault="008D317E" w:rsidP="00CB3867">
            <w:pPr>
              <w:spacing w:after="0" w:line="240" w:lineRule="auto"/>
              <w:rPr>
                <w:rFonts w:ascii="Times New Roman" w:hAnsi="Times New Roman"/>
              </w:rPr>
            </w:pPr>
            <w:r>
              <w:rPr>
                <w:rFonts w:ascii="Times New Roman" w:hAnsi="Times New Roman"/>
              </w:rPr>
              <w:t>Farmacinė</w:t>
            </w:r>
            <w:r w:rsidR="00AE7D97" w:rsidRPr="00CB3867">
              <w:rPr>
                <w:rFonts w:ascii="Times New Roman" w:hAnsi="Times New Roman"/>
              </w:rPr>
              <w:t xml:space="preserve"> forma</w:t>
            </w:r>
          </w:p>
        </w:tc>
        <w:tc>
          <w:tcPr>
            <w:tcW w:w="2439" w:type="dxa"/>
            <w:tcBorders>
              <w:top w:val="single" w:sz="4" w:space="0" w:color="auto"/>
              <w:left w:val="single" w:sz="4" w:space="0" w:color="auto"/>
              <w:bottom w:val="single" w:sz="4" w:space="0" w:color="auto"/>
              <w:right w:val="single" w:sz="4" w:space="0" w:color="auto"/>
            </w:tcBorders>
          </w:tcPr>
          <w:p w14:paraId="6E94E39E" w14:textId="59AF874D" w:rsidR="00AE7D97" w:rsidRPr="00CB3867" w:rsidRDefault="00AE7D97" w:rsidP="00CB3867">
            <w:pPr>
              <w:spacing w:after="0" w:line="240" w:lineRule="auto"/>
              <w:rPr>
                <w:rFonts w:ascii="Times New Roman" w:hAnsi="Times New Roman"/>
              </w:rPr>
            </w:pPr>
            <w:r w:rsidRPr="00CB3867">
              <w:rPr>
                <w:rFonts w:ascii="Times New Roman" w:hAnsi="Times New Roman"/>
              </w:rPr>
              <w:t>Akivaizd</w:t>
            </w:r>
            <w:r w:rsidR="008D317E">
              <w:rPr>
                <w:rFonts w:ascii="Times New Roman" w:hAnsi="Times New Roman"/>
              </w:rPr>
              <w:t>i</w:t>
            </w:r>
            <w:r w:rsidRPr="00CB3867">
              <w:rPr>
                <w:rFonts w:ascii="Times New Roman" w:hAnsi="Times New Roman"/>
              </w:rPr>
              <w:t xml:space="preserve"> geležies stok</w:t>
            </w:r>
            <w:r w:rsidR="008D317E">
              <w:rPr>
                <w:rFonts w:ascii="Times New Roman" w:hAnsi="Times New Roman"/>
              </w:rPr>
              <w:t>a</w:t>
            </w:r>
          </w:p>
        </w:tc>
        <w:tc>
          <w:tcPr>
            <w:tcW w:w="2268" w:type="dxa"/>
            <w:tcBorders>
              <w:top w:val="single" w:sz="4" w:space="0" w:color="auto"/>
              <w:left w:val="single" w:sz="4" w:space="0" w:color="auto"/>
              <w:bottom w:val="single" w:sz="4" w:space="0" w:color="auto"/>
              <w:right w:val="single" w:sz="4" w:space="0" w:color="auto"/>
            </w:tcBorders>
          </w:tcPr>
          <w:p w14:paraId="60ED214D" w14:textId="4EAB76E9" w:rsidR="00AE7D97" w:rsidRPr="00CB3867" w:rsidRDefault="00AE7D97" w:rsidP="00CB3867">
            <w:pPr>
              <w:spacing w:after="0" w:line="240" w:lineRule="auto"/>
              <w:rPr>
                <w:rFonts w:ascii="Times New Roman" w:hAnsi="Times New Roman"/>
              </w:rPr>
            </w:pPr>
            <w:r w:rsidRPr="00CB3867">
              <w:rPr>
                <w:rFonts w:ascii="Times New Roman" w:hAnsi="Times New Roman"/>
              </w:rPr>
              <w:t>Latentinė geležies stok</w:t>
            </w:r>
            <w:r w:rsidR="00BF3A9D">
              <w:rPr>
                <w:rFonts w:ascii="Times New Roman" w:hAnsi="Times New Roman"/>
              </w:rPr>
              <w:t>a</w:t>
            </w:r>
          </w:p>
        </w:tc>
        <w:tc>
          <w:tcPr>
            <w:tcW w:w="1417" w:type="dxa"/>
            <w:tcBorders>
              <w:top w:val="single" w:sz="4" w:space="0" w:color="auto"/>
              <w:left w:val="single" w:sz="4" w:space="0" w:color="auto"/>
              <w:bottom w:val="single" w:sz="4" w:space="0" w:color="auto"/>
              <w:right w:val="single" w:sz="4" w:space="0" w:color="auto"/>
            </w:tcBorders>
          </w:tcPr>
          <w:p w14:paraId="04237F63" w14:textId="79F88211" w:rsidR="00AE7D97" w:rsidRPr="00CB3867" w:rsidRDefault="00BF3A9D" w:rsidP="00CB3867">
            <w:pPr>
              <w:spacing w:after="0" w:line="240" w:lineRule="auto"/>
              <w:rPr>
                <w:rFonts w:ascii="Times New Roman" w:hAnsi="Times New Roman"/>
              </w:rPr>
            </w:pPr>
            <w:r>
              <w:rPr>
                <w:rFonts w:ascii="Times New Roman" w:hAnsi="Times New Roman"/>
              </w:rPr>
              <w:t>Profilaktinis gydymas</w:t>
            </w:r>
            <w:r w:rsidR="00AE7D97" w:rsidRPr="00CB3867">
              <w:rPr>
                <w:rFonts w:ascii="Times New Roman" w:hAnsi="Times New Roman"/>
              </w:rPr>
              <w:t xml:space="preserve"> </w:t>
            </w:r>
          </w:p>
        </w:tc>
      </w:tr>
      <w:tr w:rsidR="00AE7D97" w:rsidRPr="00AE7D97" w14:paraId="701DFC47" w14:textId="77777777" w:rsidTr="00345A27">
        <w:tc>
          <w:tcPr>
            <w:tcW w:w="1696" w:type="dxa"/>
            <w:tcBorders>
              <w:top w:val="single" w:sz="4" w:space="0" w:color="auto"/>
              <w:left w:val="single" w:sz="4" w:space="0" w:color="auto"/>
              <w:bottom w:val="single" w:sz="4" w:space="0" w:color="auto"/>
              <w:right w:val="single" w:sz="4" w:space="0" w:color="auto"/>
            </w:tcBorders>
          </w:tcPr>
          <w:p w14:paraId="3F7DE394"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Kūdikiai </w:t>
            </w:r>
          </w:p>
          <w:p w14:paraId="5B907264" w14:textId="75EC8839" w:rsidR="00AE7D97" w:rsidRPr="00CB3867" w:rsidRDefault="00AE7D97" w:rsidP="00CB3867">
            <w:pPr>
              <w:spacing w:after="0" w:line="240" w:lineRule="auto"/>
              <w:rPr>
                <w:rFonts w:ascii="Times New Roman" w:hAnsi="Times New Roman"/>
              </w:rPr>
            </w:pPr>
            <w:r w:rsidRPr="00CB3867">
              <w:rPr>
                <w:rFonts w:ascii="Times New Roman" w:hAnsi="Times New Roman"/>
              </w:rPr>
              <w:t>(</w:t>
            </w:r>
            <w:r w:rsidR="00BF3A9D">
              <w:rPr>
                <w:rFonts w:ascii="Times New Roman" w:hAnsi="Times New Roman"/>
              </w:rPr>
              <w:t>jaunesni kaip</w:t>
            </w:r>
            <w:r w:rsidR="00BF3A9D" w:rsidRPr="00CB3867">
              <w:rPr>
                <w:rFonts w:ascii="Times New Roman" w:hAnsi="Times New Roman"/>
              </w:rPr>
              <w:t xml:space="preserve"> </w:t>
            </w:r>
            <w:r w:rsidRPr="00CB3867">
              <w:rPr>
                <w:rFonts w:ascii="Times New Roman" w:hAnsi="Times New Roman"/>
              </w:rPr>
              <w:t>1</w:t>
            </w:r>
            <w:r w:rsidR="00767D87">
              <w:rPr>
                <w:rFonts w:ascii="Times New Roman" w:hAnsi="Times New Roman"/>
              </w:rPr>
              <w:t> </w:t>
            </w:r>
            <w:r w:rsidRPr="00CB3867">
              <w:rPr>
                <w:rFonts w:ascii="Times New Roman" w:hAnsi="Times New Roman"/>
              </w:rPr>
              <w:t>metų)</w:t>
            </w:r>
          </w:p>
        </w:tc>
        <w:tc>
          <w:tcPr>
            <w:tcW w:w="1247" w:type="dxa"/>
            <w:tcBorders>
              <w:top w:val="single" w:sz="4" w:space="0" w:color="auto"/>
              <w:left w:val="single" w:sz="4" w:space="0" w:color="auto"/>
              <w:bottom w:val="single" w:sz="4" w:space="0" w:color="auto"/>
              <w:right w:val="single" w:sz="4" w:space="0" w:color="auto"/>
            </w:tcBorders>
          </w:tcPr>
          <w:p w14:paraId="4F81470F"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Sirupas</w:t>
            </w:r>
          </w:p>
        </w:tc>
        <w:tc>
          <w:tcPr>
            <w:tcW w:w="2439" w:type="dxa"/>
            <w:tcBorders>
              <w:top w:val="single" w:sz="4" w:space="0" w:color="auto"/>
              <w:left w:val="single" w:sz="4" w:space="0" w:color="auto"/>
              <w:bottom w:val="single" w:sz="4" w:space="0" w:color="auto"/>
              <w:right w:val="single" w:sz="4" w:space="0" w:color="auto"/>
            </w:tcBorders>
          </w:tcPr>
          <w:p w14:paraId="2D8FF765" w14:textId="52A415E4" w:rsidR="00AE7D97" w:rsidRPr="00CB3867" w:rsidRDefault="00AE7D97" w:rsidP="00CB3867">
            <w:pPr>
              <w:spacing w:after="0" w:line="240" w:lineRule="auto"/>
              <w:rPr>
                <w:rFonts w:ascii="Times New Roman" w:hAnsi="Times New Roman"/>
              </w:rPr>
            </w:pPr>
            <w:r w:rsidRPr="00CB3867">
              <w:rPr>
                <w:rFonts w:ascii="Times New Roman" w:hAnsi="Times New Roman"/>
              </w:rPr>
              <w:t>2,5</w:t>
            </w:r>
            <w:r w:rsidR="00790754">
              <w:rPr>
                <w:rFonts w:ascii="Times New Roman" w:hAnsi="Times New Roman"/>
              </w:rPr>
              <w:t xml:space="preserve"> </w:t>
            </w:r>
            <w:r w:rsidRPr="00CB3867">
              <w:rPr>
                <w:rFonts w:ascii="Times New Roman" w:hAnsi="Times New Roman"/>
              </w:rPr>
              <w:t>–5</w:t>
            </w:r>
            <w:r w:rsidR="00B11B71">
              <w:rPr>
                <w:rFonts w:ascii="Times New Roman" w:hAnsi="Times New Roman"/>
              </w:rPr>
              <w:t> </w:t>
            </w:r>
            <w:r w:rsidRPr="00CB3867">
              <w:rPr>
                <w:rFonts w:ascii="Times New Roman" w:hAnsi="Times New Roman"/>
              </w:rPr>
              <w:t xml:space="preserve">ml </w:t>
            </w:r>
          </w:p>
          <w:p w14:paraId="0712BB95" w14:textId="25F4D0A2" w:rsidR="00AE7D97" w:rsidRPr="00CB3867" w:rsidRDefault="00AE7D97" w:rsidP="00CB3867">
            <w:pPr>
              <w:spacing w:after="0" w:line="240" w:lineRule="auto"/>
              <w:rPr>
                <w:rFonts w:ascii="Times New Roman" w:hAnsi="Times New Roman"/>
              </w:rPr>
            </w:pPr>
            <w:r w:rsidRPr="00CB3867">
              <w:rPr>
                <w:rFonts w:ascii="Times New Roman" w:hAnsi="Times New Roman"/>
              </w:rPr>
              <w:t>(25</w:t>
            </w:r>
            <w:r w:rsidR="00790754">
              <w:rPr>
                <w:rFonts w:ascii="Times New Roman" w:hAnsi="Times New Roman"/>
              </w:rPr>
              <w:t xml:space="preserve"> </w:t>
            </w:r>
            <w:r w:rsidRPr="00CB3867">
              <w:rPr>
                <w:rFonts w:ascii="Times New Roman" w:hAnsi="Times New Roman"/>
              </w:rPr>
              <w:t>–</w:t>
            </w:r>
            <w:r w:rsidR="00790754">
              <w:rPr>
                <w:rFonts w:ascii="Times New Roman" w:hAnsi="Times New Roman"/>
              </w:rPr>
              <w:t xml:space="preserve"> </w:t>
            </w:r>
            <w:r w:rsidRPr="00CB3867">
              <w:rPr>
                <w:rFonts w:ascii="Times New Roman" w:hAnsi="Times New Roman"/>
              </w:rPr>
              <w:t>50</w:t>
            </w:r>
            <w:r w:rsidR="00B11B71">
              <w:rPr>
                <w:rFonts w:ascii="Times New Roman" w:hAnsi="Times New Roman"/>
              </w:rPr>
              <w:t> </w:t>
            </w:r>
            <w:r w:rsidRPr="00CB3867">
              <w:rPr>
                <w:rFonts w:ascii="Times New Roman" w:hAnsi="Times New Roman"/>
              </w:rPr>
              <w:t>mg geležies)</w:t>
            </w:r>
          </w:p>
        </w:tc>
        <w:tc>
          <w:tcPr>
            <w:tcW w:w="2268" w:type="dxa"/>
            <w:tcBorders>
              <w:top w:val="single" w:sz="4" w:space="0" w:color="auto"/>
              <w:left w:val="single" w:sz="4" w:space="0" w:color="auto"/>
              <w:bottom w:val="single" w:sz="4" w:space="0" w:color="auto"/>
              <w:right w:val="single" w:sz="4" w:space="0" w:color="auto"/>
            </w:tcBorders>
          </w:tcPr>
          <w:p w14:paraId="74B2E717"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w:t>
            </w:r>
          </w:p>
        </w:tc>
        <w:tc>
          <w:tcPr>
            <w:tcW w:w="1417" w:type="dxa"/>
            <w:tcBorders>
              <w:top w:val="single" w:sz="4" w:space="0" w:color="auto"/>
              <w:left w:val="single" w:sz="4" w:space="0" w:color="auto"/>
              <w:bottom w:val="single" w:sz="4" w:space="0" w:color="auto"/>
              <w:right w:val="single" w:sz="4" w:space="0" w:color="auto"/>
            </w:tcBorders>
          </w:tcPr>
          <w:p w14:paraId="0E5864C1"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w:t>
            </w:r>
          </w:p>
        </w:tc>
      </w:tr>
      <w:tr w:rsidR="00AE7D97" w:rsidRPr="00AE7D97" w14:paraId="52D4EE66" w14:textId="77777777" w:rsidTr="00345A27">
        <w:tc>
          <w:tcPr>
            <w:tcW w:w="1696" w:type="dxa"/>
            <w:tcBorders>
              <w:top w:val="single" w:sz="4" w:space="0" w:color="auto"/>
              <w:left w:val="single" w:sz="4" w:space="0" w:color="auto"/>
              <w:bottom w:val="single" w:sz="4" w:space="0" w:color="auto"/>
              <w:right w:val="single" w:sz="4" w:space="0" w:color="auto"/>
            </w:tcBorders>
          </w:tcPr>
          <w:p w14:paraId="49642A86" w14:textId="0E32FC21"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Vaikai </w:t>
            </w:r>
          </w:p>
          <w:p w14:paraId="22C044E7" w14:textId="54FF368F" w:rsidR="00AE7D97" w:rsidRPr="00CB3867" w:rsidRDefault="00AE7D97" w:rsidP="00CB3867">
            <w:pPr>
              <w:spacing w:after="0" w:line="240" w:lineRule="auto"/>
              <w:rPr>
                <w:rFonts w:ascii="Times New Roman" w:hAnsi="Times New Roman"/>
              </w:rPr>
            </w:pPr>
            <w:r w:rsidRPr="00CB3867">
              <w:rPr>
                <w:rFonts w:ascii="Times New Roman" w:hAnsi="Times New Roman"/>
              </w:rPr>
              <w:t>(1-12</w:t>
            </w:r>
            <w:r w:rsidR="00767D87">
              <w:rPr>
                <w:rFonts w:ascii="Times New Roman" w:hAnsi="Times New Roman"/>
              </w:rPr>
              <w:t> </w:t>
            </w:r>
            <w:r w:rsidRPr="00CB3867">
              <w:rPr>
                <w:rFonts w:ascii="Times New Roman" w:hAnsi="Times New Roman"/>
              </w:rPr>
              <w:t>metų)</w:t>
            </w:r>
          </w:p>
        </w:tc>
        <w:tc>
          <w:tcPr>
            <w:tcW w:w="1247" w:type="dxa"/>
            <w:tcBorders>
              <w:top w:val="single" w:sz="4" w:space="0" w:color="auto"/>
              <w:left w:val="single" w:sz="4" w:space="0" w:color="auto"/>
              <w:bottom w:val="single" w:sz="4" w:space="0" w:color="auto"/>
              <w:right w:val="single" w:sz="4" w:space="0" w:color="auto"/>
            </w:tcBorders>
          </w:tcPr>
          <w:p w14:paraId="45200CD0"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Sirupas</w:t>
            </w:r>
          </w:p>
        </w:tc>
        <w:tc>
          <w:tcPr>
            <w:tcW w:w="2439" w:type="dxa"/>
            <w:tcBorders>
              <w:top w:val="single" w:sz="4" w:space="0" w:color="auto"/>
              <w:left w:val="single" w:sz="4" w:space="0" w:color="auto"/>
              <w:bottom w:val="single" w:sz="4" w:space="0" w:color="auto"/>
              <w:right w:val="single" w:sz="4" w:space="0" w:color="auto"/>
            </w:tcBorders>
          </w:tcPr>
          <w:p w14:paraId="7998588F" w14:textId="1FD7C1B7" w:rsidR="00AE7D97" w:rsidRPr="00CB3867" w:rsidRDefault="00AE7D97" w:rsidP="00CB3867">
            <w:pPr>
              <w:spacing w:after="0" w:line="240" w:lineRule="auto"/>
              <w:rPr>
                <w:rFonts w:ascii="Times New Roman" w:hAnsi="Times New Roman"/>
              </w:rPr>
            </w:pPr>
            <w:r w:rsidRPr="00CB3867">
              <w:rPr>
                <w:rFonts w:ascii="Times New Roman" w:hAnsi="Times New Roman"/>
              </w:rPr>
              <w:t>5</w:t>
            </w:r>
            <w:r w:rsidR="00790754">
              <w:rPr>
                <w:rFonts w:ascii="Times New Roman" w:hAnsi="Times New Roman"/>
              </w:rPr>
              <w:t xml:space="preserve"> </w:t>
            </w:r>
            <w:r w:rsidRPr="00CB3867">
              <w:rPr>
                <w:rFonts w:ascii="Times New Roman" w:hAnsi="Times New Roman"/>
              </w:rPr>
              <w:t>–</w:t>
            </w:r>
            <w:r w:rsidR="00790754">
              <w:rPr>
                <w:rFonts w:ascii="Times New Roman" w:hAnsi="Times New Roman"/>
              </w:rPr>
              <w:t xml:space="preserve"> </w:t>
            </w:r>
            <w:r w:rsidRPr="00CB3867">
              <w:rPr>
                <w:rFonts w:ascii="Times New Roman" w:hAnsi="Times New Roman"/>
              </w:rPr>
              <w:t>10</w:t>
            </w:r>
            <w:r w:rsidR="00B11B71">
              <w:rPr>
                <w:rFonts w:ascii="Times New Roman" w:hAnsi="Times New Roman"/>
              </w:rPr>
              <w:t> </w:t>
            </w:r>
            <w:r w:rsidRPr="00CB3867">
              <w:rPr>
                <w:rFonts w:ascii="Times New Roman" w:hAnsi="Times New Roman"/>
              </w:rPr>
              <w:t xml:space="preserve">ml </w:t>
            </w:r>
          </w:p>
          <w:p w14:paraId="648A4D59" w14:textId="5DDCEB1B" w:rsidR="00AE7D97" w:rsidRPr="00CB3867" w:rsidRDefault="00AE7D97" w:rsidP="00CB3867">
            <w:pPr>
              <w:spacing w:after="0" w:line="240" w:lineRule="auto"/>
              <w:rPr>
                <w:rFonts w:ascii="Times New Roman" w:hAnsi="Times New Roman"/>
              </w:rPr>
            </w:pPr>
            <w:r w:rsidRPr="00CB3867">
              <w:rPr>
                <w:rFonts w:ascii="Times New Roman" w:hAnsi="Times New Roman"/>
              </w:rPr>
              <w:t>(50</w:t>
            </w:r>
            <w:r w:rsidR="00790754">
              <w:rPr>
                <w:rFonts w:ascii="Times New Roman" w:hAnsi="Times New Roman"/>
              </w:rPr>
              <w:t xml:space="preserve"> </w:t>
            </w:r>
            <w:r w:rsidRPr="00CB3867">
              <w:rPr>
                <w:rFonts w:ascii="Times New Roman" w:hAnsi="Times New Roman"/>
              </w:rPr>
              <w:t>–100</w:t>
            </w:r>
            <w:r w:rsidR="00B11B71">
              <w:rPr>
                <w:rFonts w:ascii="Times New Roman" w:hAnsi="Times New Roman"/>
              </w:rPr>
              <w:t> </w:t>
            </w:r>
            <w:r w:rsidRPr="00CB3867">
              <w:rPr>
                <w:rFonts w:ascii="Times New Roman" w:hAnsi="Times New Roman"/>
              </w:rPr>
              <w:t>mg geležies)</w:t>
            </w:r>
          </w:p>
        </w:tc>
        <w:tc>
          <w:tcPr>
            <w:tcW w:w="2268" w:type="dxa"/>
            <w:tcBorders>
              <w:top w:val="single" w:sz="4" w:space="0" w:color="auto"/>
              <w:left w:val="single" w:sz="4" w:space="0" w:color="auto"/>
              <w:bottom w:val="single" w:sz="4" w:space="0" w:color="auto"/>
              <w:right w:val="single" w:sz="4" w:space="0" w:color="auto"/>
            </w:tcBorders>
          </w:tcPr>
          <w:p w14:paraId="28C642A6"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2,5–5</w:t>
            </w:r>
            <w:r w:rsidR="00B11B71">
              <w:rPr>
                <w:rFonts w:ascii="Times New Roman" w:hAnsi="Times New Roman"/>
              </w:rPr>
              <w:t> </w:t>
            </w:r>
            <w:r w:rsidRPr="00CB3867">
              <w:rPr>
                <w:rFonts w:ascii="Times New Roman" w:hAnsi="Times New Roman"/>
              </w:rPr>
              <w:t xml:space="preserve">ml </w:t>
            </w:r>
          </w:p>
          <w:p w14:paraId="58F7A2AF" w14:textId="40D6F0C1" w:rsidR="00AE7D97" w:rsidRPr="00CB3867" w:rsidRDefault="00AE7D97" w:rsidP="00CB3867">
            <w:pPr>
              <w:spacing w:after="0" w:line="240" w:lineRule="auto"/>
              <w:rPr>
                <w:rFonts w:ascii="Times New Roman" w:hAnsi="Times New Roman"/>
              </w:rPr>
            </w:pPr>
            <w:r w:rsidRPr="00CB3867">
              <w:rPr>
                <w:rFonts w:ascii="Times New Roman" w:hAnsi="Times New Roman"/>
              </w:rPr>
              <w:t>(25</w:t>
            </w:r>
            <w:r w:rsidR="00790754">
              <w:rPr>
                <w:rFonts w:ascii="Times New Roman" w:hAnsi="Times New Roman"/>
              </w:rPr>
              <w:t xml:space="preserve"> </w:t>
            </w:r>
            <w:r w:rsidRPr="00CB3867">
              <w:rPr>
                <w:rFonts w:ascii="Times New Roman" w:hAnsi="Times New Roman"/>
              </w:rPr>
              <w:t>–</w:t>
            </w:r>
            <w:r w:rsidR="00790754">
              <w:rPr>
                <w:rFonts w:ascii="Times New Roman" w:hAnsi="Times New Roman"/>
              </w:rPr>
              <w:t xml:space="preserve"> </w:t>
            </w:r>
            <w:r w:rsidRPr="00CB3867">
              <w:rPr>
                <w:rFonts w:ascii="Times New Roman" w:hAnsi="Times New Roman"/>
              </w:rPr>
              <w:t>50</w:t>
            </w:r>
            <w:r w:rsidR="00B11B71">
              <w:rPr>
                <w:rFonts w:ascii="Times New Roman" w:hAnsi="Times New Roman"/>
              </w:rPr>
              <w:t> </w:t>
            </w:r>
            <w:r w:rsidRPr="00CB3867">
              <w:rPr>
                <w:rFonts w:ascii="Times New Roman" w:hAnsi="Times New Roman"/>
              </w:rPr>
              <w:t>mg geležies)</w:t>
            </w:r>
          </w:p>
        </w:tc>
        <w:tc>
          <w:tcPr>
            <w:tcW w:w="1417" w:type="dxa"/>
            <w:tcBorders>
              <w:top w:val="single" w:sz="4" w:space="0" w:color="auto"/>
              <w:left w:val="single" w:sz="4" w:space="0" w:color="auto"/>
              <w:bottom w:val="single" w:sz="4" w:space="0" w:color="auto"/>
              <w:right w:val="single" w:sz="4" w:space="0" w:color="auto"/>
            </w:tcBorders>
          </w:tcPr>
          <w:p w14:paraId="2F28FF3F"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w:t>
            </w:r>
          </w:p>
        </w:tc>
      </w:tr>
      <w:tr w:rsidR="00AE7D97" w:rsidRPr="00AE7D97" w14:paraId="77E3E908" w14:textId="77777777" w:rsidTr="00345A27">
        <w:tc>
          <w:tcPr>
            <w:tcW w:w="1696" w:type="dxa"/>
            <w:tcBorders>
              <w:top w:val="single" w:sz="4" w:space="0" w:color="auto"/>
              <w:left w:val="single" w:sz="4" w:space="0" w:color="auto"/>
              <w:bottom w:val="single" w:sz="4" w:space="0" w:color="auto"/>
              <w:right w:val="single" w:sz="4" w:space="0" w:color="auto"/>
            </w:tcBorders>
          </w:tcPr>
          <w:p w14:paraId="4DCAA914" w14:textId="06FBE9D0" w:rsidR="00AE7D97" w:rsidRPr="00CB3867" w:rsidRDefault="00AE7D97" w:rsidP="00C94B23">
            <w:pPr>
              <w:spacing w:after="0" w:line="240" w:lineRule="auto"/>
              <w:rPr>
                <w:rFonts w:ascii="Times New Roman" w:hAnsi="Times New Roman"/>
              </w:rPr>
            </w:pPr>
            <w:r w:rsidRPr="00CB3867">
              <w:rPr>
                <w:rFonts w:ascii="Times New Roman" w:hAnsi="Times New Roman"/>
              </w:rPr>
              <w:t>Vyresni kaip 12</w:t>
            </w:r>
            <w:r w:rsidR="00767D87">
              <w:rPr>
                <w:rFonts w:ascii="Times New Roman" w:hAnsi="Times New Roman"/>
              </w:rPr>
              <w:t> </w:t>
            </w:r>
            <w:r w:rsidRPr="00CB3867">
              <w:rPr>
                <w:rFonts w:ascii="Times New Roman" w:hAnsi="Times New Roman"/>
              </w:rPr>
              <w:t xml:space="preserve">metų </w:t>
            </w:r>
            <w:r w:rsidR="00C94B23">
              <w:rPr>
                <w:rFonts w:ascii="Times New Roman" w:hAnsi="Times New Roman"/>
              </w:rPr>
              <w:t>paaugliai</w:t>
            </w:r>
            <w:r w:rsidRPr="00CB3867">
              <w:rPr>
                <w:rFonts w:ascii="Times New Roman" w:hAnsi="Times New Roman"/>
              </w:rPr>
              <w:t>, suaugusieji ir žind</w:t>
            </w:r>
            <w:r w:rsidR="00790754">
              <w:rPr>
                <w:rFonts w:ascii="Times New Roman" w:hAnsi="Times New Roman"/>
              </w:rPr>
              <w:t>yvės</w:t>
            </w:r>
          </w:p>
        </w:tc>
        <w:tc>
          <w:tcPr>
            <w:tcW w:w="1247" w:type="dxa"/>
            <w:tcBorders>
              <w:top w:val="single" w:sz="4" w:space="0" w:color="auto"/>
              <w:left w:val="single" w:sz="4" w:space="0" w:color="auto"/>
              <w:bottom w:val="single" w:sz="4" w:space="0" w:color="auto"/>
              <w:right w:val="single" w:sz="4" w:space="0" w:color="auto"/>
            </w:tcBorders>
          </w:tcPr>
          <w:p w14:paraId="72C53EED" w14:textId="09459760" w:rsidR="00AE7D97" w:rsidRPr="00CB3867" w:rsidRDefault="0069274D" w:rsidP="00CB3867">
            <w:pPr>
              <w:spacing w:after="0" w:line="240" w:lineRule="auto"/>
              <w:rPr>
                <w:rFonts w:ascii="Times New Roman" w:hAnsi="Times New Roman"/>
              </w:rPr>
            </w:pPr>
            <w:r>
              <w:rPr>
                <w:rFonts w:ascii="Times New Roman" w:hAnsi="Times New Roman"/>
              </w:rPr>
              <w:t>T</w:t>
            </w:r>
            <w:r w:rsidR="00AE7D97" w:rsidRPr="00CB3867">
              <w:rPr>
                <w:rFonts w:ascii="Times New Roman" w:hAnsi="Times New Roman"/>
              </w:rPr>
              <w:t>abletės</w:t>
            </w:r>
          </w:p>
          <w:p w14:paraId="4A4F4BC9" w14:textId="77777777" w:rsidR="00E021B7" w:rsidRDefault="00E021B7" w:rsidP="00CB3867">
            <w:pPr>
              <w:spacing w:after="0" w:line="240" w:lineRule="auto"/>
              <w:rPr>
                <w:rFonts w:ascii="Times New Roman" w:hAnsi="Times New Roman"/>
              </w:rPr>
            </w:pPr>
          </w:p>
          <w:p w14:paraId="140C0210" w14:textId="22D46C66" w:rsidR="00AE7D97" w:rsidRPr="00CB3867" w:rsidRDefault="00AE7D97" w:rsidP="00CB3867">
            <w:pPr>
              <w:spacing w:after="0" w:line="240" w:lineRule="auto"/>
              <w:rPr>
                <w:rFonts w:ascii="Times New Roman" w:hAnsi="Times New Roman"/>
              </w:rPr>
            </w:pPr>
            <w:r w:rsidRPr="00CB3867">
              <w:rPr>
                <w:rFonts w:ascii="Times New Roman" w:hAnsi="Times New Roman"/>
              </w:rPr>
              <w:t>Sirupas</w:t>
            </w:r>
          </w:p>
        </w:tc>
        <w:tc>
          <w:tcPr>
            <w:tcW w:w="2439" w:type="dxa"/>
            <w:tcBorders>
              <w:top w:val="single" w:sz="4" w:space="0" w:color="auto"/>
              <w:left w:val="single" w:sz="4" w:space="0" w:color="auto"/>
              <w:bottom w:val="single" w:sz="4" w:space="0" w:color="auto"/>
              <w:right w:val="single" w:sz="4" w:space="0" w:color="auto"/>
            </w:tcBorders>
          </w:tcPr>
          <w:p w14:paraId="2BB7CBF2" w14:textId="72D7741B" w:rsidR="00AE7D97" w:rsidRPr="00CB3867" w:rsidRDefault="00AE7D97" w:rsidP="00CB3867">
            <w:pPr>
              <w:spacing w:after="0" w:line="240" w:lineRule="auto"/>
              <w:rPr>
                <w:rFonts w:ascii="Times New Roman" w:hAnsi="Times New Roman"/>
              </w:rPr>
            </w:pPr>
            <w:r w:rsidRPr="00CB3867">
              <w:rPr>
                <w:rFonts w:ascii="Times New Roman" w:hAnsi="Times New Roman"/>
              </w:rPr>
              <w:t>1</w:t>
            </w:r>
            <w:r w:rsidR="0069274D">
              <w:rPr>
                <w:rFonts w:ascii="Times New Roman" w:hAnsi="Times New Roman"/>
              </w:rPr>
              <w:t xml:space="preserve"> – </w:t>
            </w:r>
            <w:r w:rsidRPr="00CB3867">
              <w:rPr>
                <w:rFonts w:ascii="Times New Roman" w:hAnsi="Times New Roman"/>
              </w:rPr>
              <w:t>3</w:t>
            </w:r>
            <w:r w:rsidR="00767D87">
              <w:rPr>
                <w:rFonts w:ascii="Times New Roman" w:hAnsi="Times New Roman"/>
              </w:rPr>
              <w:t> </w:t>
            </w:r>
            <w:r w:rsidRPr="00CB3867">
              <w:rPr>
                <w:rFonts w:ascii="Times New Roman" w:hAnsi="Times New Roman"/>
              </w:rPr>
              <w:t xml:space="preserve">tabletės </w:t>
            </w:r>
          </w:p>
          <w:p w14:paraId="4517DC3B" w14:textId="77777777" w:rsidR="00AE7D97" w:rsidRPr="00CB3867" w:rsidRDefault="00AE7D97" w:rsidP="00CB3867">
            <w:pPr>
              <w:spacing w:after="0" w:line="240" w:lineRule="auto"/>
              <w:rPr>
                <w:rFonts w:ascii="Times New Roman" w:hAnsi="Times New Roman"/>
              </w:rPr>
            </w:pPr>
          </w:p>
          <w:p w14:paraId="3F688AB1" w14:textId="5A484D90" w:rsidR="00AE7D97" w:rsidRPr="00CB3867" w:rsidRDefault="00AE7D97" w:rsidP="00CB3867">
            <w:pPr>
              <w:spacing w:after="0" w:line="240" w:lineRule="auto"/>
              <w:rPr>
                <w:rFonts w:ascii="Times New Roman" w:hAnsi="Times New Roman"/>
              </w:rPr>
            </w:pPr>
            <w:r w:rsidRPr="00CB3867">
              <w:rPr>
                <w:rFonts w:ascii="Times New Roman" w:hAnsi="Times New Roman"/>
              </w:rPr>
              <w:t>10</w:t>
            </w:r>
            <w:r w:rsidR="00E021B7">
              <w:rPr>
                <w:rFonts w:ascii="Times New Roman" w:hAnsi="Times New Roman"/>
              </w:rPr>
              <w:t xml:space="preserve"> </w:t>
            </w:r>
            <w:r w:rsidRPr="00CB3867">
              <w:rPr>
                <w:rFonts w:ascii="Times New Roman" w:hAnsi="Times New Roman"/>
              </w:rPr>
              <w:t>–</w:t>
            </w:r>
            <w:r w:rsidR="00E021B7">
              <w:rPr>
                <w:rFonts w:ascii="Times New Roman" w:hAnsi="Times New Roman"/>
              </w:rPr>
              <w:t xml:space="preserve"> </w:t>
            </w:r>
            <w:r w:rsidRPr="00CB3867">
              <w:rPr>
                <w:rFonts w:ascii="Times New Roman" w:hAnsi="Times New Roman"/>
              </w:rPr>
              <w:t>30</w:t>
            </w:r>
            <w:r w:rsidR="00B11B71">
              <w:rPr>
                <w:rFonts w:ascii="Times New Roman" w:hAnsi="Times New Roman"/>
              </w:rPr>
              <w:t> </w:t>
            </w:r>
            <w:r w:rsidRPr="00CB3867">
              <w:rPr>
                <w:rFonts w:ascii="Times New Roman" w:hAnsi="Times New Roman"/>
              </w:rPr>
              <w:t xml:space="preserve">ml </w:t>
            </w:r>
          </w:p>
          <w:p w14:paraId="289D782D" w14:textId="4E8E2E10" w:rsidR="00AE7D97" w:rsidRPr="00CB3867" w:rsidRDefault="00AE7D97" w:rsidP="00CB3867">
            <w:pPr>
              <w:spacing w:after="0" w:line="240" w:lineRule="auto"/>
              <w:rPr>
                <w:rFonts w:ascii="Times New Roman" w:hAnsi="Times New Roman"/>
              </w:rPr>
            </w:pPr>
            <w:r w:rsidRPr="00CB3867">
              <w:rPr>
                <w:rFonts w:ascii="Times New Roman" w:hAnsi="Times New Roman"/>
              </w:rPr>
              <w:t>(100</w:t>
            </w:r>
            <w:r w:rsidR="00E021B7">
              <w:rPr>
                <w:rFonts w:ascii="Times New Roman" w:hAnsi="Times New Roman"/>
              </w:rPr>
              <w:t xml:space="preserve"> – </w:t>
            </w:r>
            <w:r w:rsidRPr="00CB3867">
              <w:rPr>
                <w:rFonts w:ascii="Times New Roman" w:hAnsi="Times New Roman"/>
              </w:rPr>
              <w:t>300</w:t>
            </w:r>
            <w:r w:rsidR="00B11B71">
              <w:rPr>
                <w:rFonts w:ascii="Times New Roman" w:hAnsi="Times New Roman"/>
              </w:rPr>
              <w:t> </w:t>
            </w:r>
            <w:r w:rsidRPr="00CB3867">
              <w:rPr>
                <w:rFonts w:ascii="Times New Roman" w:hAnsi="Times New Roman"/>
              </w:rPr>
              <w:t>mg geležies)</w:t>
            </w:r>
          </w:p>
        </w:tc>
        <w:tc>
          <w:tcPr>
            <w:tcW w:w="2268" w:type="dxa"/>
            <w:tcBorders>
              <w:top w:val="single" w:sz="4" w:space="0" w:color="auto"/>
              <w:left w:val="single" w:sz="4" w:space="0" w:color="auto"/>
              <w:bottom w:val="single" w:sz="4" w:space="0" w:color="auto"/>
              <w:right w:val="single" w:sz="4" w:space="0" w:color="auto"/>
            </w:tcBorders>
          </w:tcPr>
          <w:p w14:paraId="3C1821F3" w14:textId="2B0394F2" w:rsidR="00AE7D97" w:rsidRPr="00CB3867" w:rsidRDefault="00AE7D97" w:rsidP="00CB3867">
            <w:pPr>
              <w:spacing w:after="0" w:line="240" w:lineRule="auto"/>
              <w:rPr>
                <w:rFonts w:ascii="Times New Roman" w:hAnsi="Times New Roman"/>
              </w:rPr>
            </w:pPr>
            <w:r w:rsidRPr="00CB3867">
              <w:rPr>
                <w:rFonts w:ascii="Times New Roman" w:hAnsi="Times New Roman"/>
              </w:rPr>
              <w:t>1</w:t>
            </w:r>
            <w:r w:rsidR="00767D87">
              <w:rPr>
                <w:rFonts w:ascii="Times New Roman" w:hAnsi="Times New Roman"/>
              </w:rPr>
              <w:t> </w:t>
            </w:r>
            <w:r w:rsidRPr="00CB3867">
              <w:rPr>
                <w:rFonts w:ascii="Times New Roman" w:hAnsi="Times New Roman"/>
              </w:rPr>
              <w:t>tabletė</w:t>
            </w:r>
          </w:p>
          <w:p w14:paraId="04DB4BAF" w14:textId="77777777" w:rsidR="00AE7D97" w:rsidRPr="00CB3867" w:rsidRDefault="00AE7D97" w:rsidP="00CB3867">
            <w:pPr>
              <w:spacing w:after="0" w:line="240" w:lineRule="auto"/>
              <w:rPr>
                <w:rFonts w:ascii="Times New Roman" w:hAnsi="Times New Roman"/>
              </w:rPr>
            </w:pPr>
          </w:p>
          <w:p w14:paraId="6BF33B55"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5-10</w:t>
            </w:r>
            <w:r w:rsidR="00B11B71">
              <w:rPr>
                <w:rFonts w:ascii="Times New Roman" w:hAnsi="Times New Roman"/>
              </w:rPr>
              <w:t> </w:t>
            </w:r>
            <w:r w:rsidRPr="00CB3867">
              <w:rPr>
                <w:rFonts w:ascii="Times New Roman" w:hAnsi="Times New Roman"/>
              </w:rPr>
              <w:t xml:space="preserve">ml </w:t>
            </w:r>
          </w:p>
          <w:p w14:paraId="6D382602"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(50–100</w:t>
            </w:r>
            <w:r w:rsidR="00B11B71">
              <w:rPr>
                <w:rFonts w:ascii="Times New Roman" w:hAnsi="Times New Roman"/>
              </w:rPr>
              <w:t> </w:t>
            </w:r>
            <w:r w:rsidRPr="00CB3867">
              <w:rPr>
                <w:rFonts w:ascii="Times New Roman" w:hAnsi="Times New Roman"/>
              </w:rPr>
              <w:t>mg geležies)</w:t>
            </w:r>
          </w:p>
        </w:tc>
        <w:tc>
          <w:tcPr>
            <w:tcW w:w="1417" w:type="dxa"/>
            <w:tcBorders>
              <w:top w:val="single" w:sz="4" w:space="0" w:color="auto"/>
              <w:left w:val="single" w:sz="4" w:space="0" w:color="auto"/>
              <w:bottom w:val="single" w:sz="4" w:space="0" w:color="auto"/>
              <w:right w:val="single" w:sz="4" w:space="0" w:color="auto"/>
            </w:tcBorders>
          </w:tcPr>
          <w:p w14:paraId="1E171DEE"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w:t>
            </w:r>
          </w:p>
        </w:tc>
      </w:tr>
      <w:tr w:rsidR="00AE7D97" w:rsidRPr="00AE7D97" w14:paraId="6CB5328C" w14:textId="77777777" w:rsidTr="00345A27">
        <w:tc>
          <w:tcPr>
            <w:tcW w:w="1696" w:type="dxa"/>
            <w:tcBorders>
              <w:top w:val="single" w:sz="4" w:space="0" w:color="auto"/>
              <w:left w:val="single" w:sz="4" w:space="0" w:color="auto"/>
              <w:bottom w:val="single" w:sz="4" w:space="0" w:color="auto"/>
              <w:right w:val="single" w:sz="4" w:space="0" w:color="auto"/>
            </w:tcBorders>
          </w:tcPr>
          <w:p w14:paraId="7D6FD33C"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Nėščios moterys</w:t>
            </w:r>
          </w:p>
        </w:tc>
        <w:tc>
          <w:tcPr>
            <w:tcW w:w="1247" w:type="dxa"/>
            <w:tcBorders>
              <w:top w:val="single" w:sz="4" w:space="0" w:color="auto"/>
              <w:left w:val="single" w:sz="4" w:space="0" w:color="auto"/>
              <w:bottom w:val="single" w:sz="4" w:space="0" w:color="auto"/>
              <w:right w:val="single" w:sz="4" w:space="0" w:color="auto"/>
            </w:tcBorders>
          </w:tcPr>
          <w:p w14:paraId="4607A466" w14:textId="189126C2" w:rsidR="00AE7D97" w:rsidRPr="00CB3867" w:rsidRDefault="0041078A" w:rsidP="00CB3867">
            <w:pPr>
              <w:spacing w:after="0" w:line="240" w:lineRule="auto"/>
              <w:rPr>
                <w:rFonts w:ascii="Times New Roman" w:hAnsi="Times New Roman"/>
              </w:rPr>
            </w:pPr>
            <w:r>
              <w:rPr>
                <w:rFonts w:ascii="Times New Roman" w:hAnsi="Times New Roman"/>
              </w:rPr>
              <w:t>T</w:t>
            </w:r>
            <w:r w:rsidR="00AE7D97" w:rsidRPr="00CB3867">
              <w:rPr>
                <w:rFonts w:ascii="Times New Roman" w:hAnsi="Times New Roman"/>
              </w:rPr>
              <w:t>abletės</w:t>
            </w:r>
          </w:p>
          <w:p w14:paraId="16E95FD8" w14:textId="77777777" w:rsidR="0041078A" w:rsidRDefault="0041078A" w:rsidP="00CB3867">
            <w:pPr>
              <w:spacing w:after="0" w:line="240" w:lineRule="auto"/>
              <w:rPr>
                <w:rFonts w:ascii="Times New Roman" w:hAnsi="Times New Roman"/>
              </w:rPr>
            </w:pPr>
          </w:p>
          <w:p w14:paraId="2E3AC3C8" w14:textId="00FD77CB" w:rsidR="00AE7D97" w:rsidRPr="00CB3867" w:rsidRDefault="00AE7D97" w:rsidP="00CB3867">
            <w:pPr>
              <w:spacing w:after="0" w:line="240" w:lineRule="auto"/>
              <w:rPr>
                <w:rFonts w:ascii="Times New Roman" w:hAnsi="Times New Roman"/>
              </w:rPr>
            </w:pPr>
            <w:r w:rsidRPr="00CB3867">
              <w:rPr>
                <w:rFonts w:ascii="Times New Roman" w:hAnsi="Times New Roman"/>
              </w:rPr>
              <w:t>Sirupas</w:t>
            </w:r>
          </w:p>
        </w:tc>
        <w:tc>
          <w:tcPr>
            <w:tcW w:w="2439" w:type="dxa"/>
            <w:tcBorders>
              <w:top w:val="single" w:sz="4" w:space="0" w:color="auto"/>
              <w:left w:val="single" w:sz="4" w:space="0" w:color="auto"/>
              <w:bottom w:val="single" w:sz="4" w:space="0" w:color="auto"/>
              <w:right w:val="single" w:sz="4" w:space="0" w:color="auto"/>
            </w:tcBorders>
          </w:tcPr>
          <w:p w14:paraId="001F5CDF" w14:textId="04683ACF" w:rsidR="00AE7D97" w:rsidRPr="00CB3867" w:rsidRDefault="00AE7D97" w:rsidP="00CB3867">
            <w:pPr>
              <w:spacing w:after="0" w:line="240" w:lineRule="auto"/>
              <w:rPr>
                <w:rFonts w:ascii="Times New Roman" w:hAnsi="Times New Roman"/>
              </w:rPr>
            </w:pPr>
            <w:r w:rsidRPr="00CB3867">
              <w:rPr>
                <w:rFonts w:ascii="Times New Roman" w:hAnsi="Times New Roman"/>
              </w:rPr>
              <w:t>2</w:t>
            </w:r>
            <w:r w:rsidR="0041078A">
              <w:rPr>
                <w:rFonts w:ascii="Times New Roman" w:hAnsi="Times New Roman"/>
              </w:rPr>
              <w:t xml:space="preserve"> </w:t>
            </w:r>
            <w:r w:rsidRPr="00CB3867">
              <w:rPr>
                <w:rFonts w:ascii="Times New Roman" w:hAnsi="Times New Roman"/>
              </w:rPr>
              <w:t>–</w:t>
            </w:r>
            <w:r w:rsidR="0041078A">
              <w:rPr>
                <w:rFonts w:ascii="Times New Roman" w:hAnsi="Times New Roman"/>
              </w:rPr>
              <w:t xml:space="preserve"> </w:t>
            </w:r>
            <w:r w:rsidRPr="00CB3867">
              <w:rPr>
                <w:rFonts w:ascii="Times New Roman" w:hAnsi="Times New Roman"/>
              </w:rPr>
              <w:t>3</w:t>
            </w:r>
            <w:r w:rsidR="00767D87">
              <w:rPr>
                <w:rFonts w:ascii="Times New Roman" w:hAnsi="Times New Roman"/>
              </w:rPr>
              <w:t> </w:t>
            </w:r>
            <w:r w:rsidR="0041078A">
              <w:rPr>
                <w:rFonts w:ascii="Times New Roman" w:hAnsi="Times New Roman"/>
              </w:rPr>
              <w:t>tabletės</w:t>
            </w:r>
          </w:p>
          <w:p w14:paraId="56D089EE" w14:textId="77777777" w:rsidR="0041078A" w:rsidRDefault="0041078A" w:rsidP="00CB3867">
            <w:pPr>
              <w:spacing w:after="0" w:line="240" w:lineRule="auto"/>
              <w:rPr>
                <w:rFonts w:ascii="Times New Roman" w:hAnsi="Times New Roman"/>
              </w:rPr>
            </w:pPr>
          </w:p>
          <w:p w14:paraId="4E3A98F3" w14:textId="0D30CB7C" w:rsidR="00AE7D97" w:rsidRPr="00CB3867" w:rsidRDefault="00AE7D97" w:rsidP="00CB3867">
            <w:pPr>
              <w:spacing w:after="0" w:line="240" w:lineRule="auto"/>
              <w:rPr>
                <w:rFonts w:ascii="Times New Roman" w:hAnsi="Times New Roman"/>
              </w:rPr>
            </w:pPr>
            <w:r w:rsidRPr="00CB3867">
              <w:rPr>
                <w:rFonts w:ascii="Times New Roman" w:hAnsi="Times New Roman"/>
              </w:rPr>
              <w:t>20</w:t>
            </w:r>
            <w:r w:rsidR="0041078A">
              <w:rPr>
                <w:rFonts w:ascii="Times New Roman" w:hAnsi="Times New Roman"/>
              </w:rPr>
              <w:t xml:space="preserve"> </w:t>
            </w:r>
            <w:r w:rsidRPr="00CB3867">
              <w:rPr>
                <w:rFonts w:ascii="Times New Roman" w:hAnsi="Times New Roman"/>
              </w:rPr>
              <w:t>–</w:t>
            </w:r>
            <w:r w:rsidR="0041078A">
              <w:rPr>
                <w:rFonts w:ascii="Times New Roman" w:hAnsi="Times New Roman"/>
              </w:rPr>
              <w:t xml:space="preserve"> </w:t>
            </w:r>
            <w:r w:rsidRPr="00CB3867">
              <w:rPr>
                <w:rFonts w:ascii="Times New Roman" w:hAnsi="Times New Roman"/>
              </w:rPr>
              <w:t>30</w:t>
            </w:r>
            <w:r w:rsidR="00B11B71">
              <w:rPr>
                <w:rFonts w:ascii="Times New Roman" w:hAnsi="Times New Roman"/>
              </w:rPr>
              <w:t> </w:t>
            </w:r>
            <w:r w:rsidRPr="00CB3867">
              <w:rPr>
                <w:rFonts w:ascii="Times New Roman" w:hAnsi="Times New Roman"/>
              </w:rPr>
              <w:t xml:space="preserve">ml </w:t>
            </w:r>
          </w:p>
          <w:p w14:paraId="390A7620" w14:textId="73369080" w:rsidR="00AE7D97" w:rsidRPr="00CB3867" w:rsidRDefault="00AE7D97" w:rsidP="00CB3867">
            <w:pPr>
              <w:spacing w:after="0" w:line="240" w:lineRule="auto"/>
              <w:rPr>
                <w:rFonts w:ascii="Times New Roman" w:hAnsi="Times New Roman"/>
              </w:rPr>
            </w:pPr>
            <w:r w:rsidRPr="00CB3867">
              <w:rPr>
                <w:rFonts w:ascii="Times New Roman" w:hAnsi="Times New Roman"/>
              </w:rPr>
              <w:t>(200</w:t>
            </w:r>
            <w:r w:rsidR="0041078A">
              <w:rPr>
                <w:rFonts w:ascii="Times New Roman" w:hAnsi="Times New Roman"/>
              </w:rPr>
              <w:t xml:space="preserve"> </w:t>
            </w:r>
            <w:r w:rsidRPr="00CB3867">
              <w:rPr>
                <w:rFonts w:ascii="Times New Roman" w:hAnsi="Times New Roman"/>
              </w:rPr>
              <w:t>–</w:t>
            </w:r>
            <w:r w:rsidR="0041078A">
              <w:rPr>
                <w:rFonts w:ascii="Times New Roman" w:hAnsi="Times New Roman"/>
              </w:rPr>
              <w:t xml:space="preserve"> </w:t>
            </w:r>
            <w:r w:rsidRPr="00CB3867">
              <w:rPr>
                <w:rFonts w:ascii="Times New Roman" w:hAnsi="Times New Roman"/>
              </w:rPr>
              <w:t>300</w:t>
            </w:r>
            <w:r w:rsidR="00B11B71">
              <w:rPr>
                <w:rFonts w:ascii="Times New Roman" w:hAnsi="Times New Roman"/>
              </w:rPr>
              <w:t> </w:t>
            </w:r>
            <w:r w:rsidRPr="00CB3867">
              <w:rPr>
                <w:rFonts w:ascii="Times New Roman" w:hAnsi="Times New Roman"/>
              </w:rPr>
              <w:t>mg geležies)</w:t>
            </w:r>
          </w:p>
        </w:tc>
        <w:tc>
          <w:tcPr>
            <w:tcW w:w="2268" w:type="dxa"/>
            <w:tcBorders>
              <w:top w:val="single" w:sz="4" w:space="0" w:color="auto"/>
              <w:left w:val="single" w:sz="4" w:space="0" w:color="auto"/>
              <w:bottom w:val="single" w:sz="4" w:space="0" w:color="auto"/>
              <w:right w:val="single" w:sz="4" w:space="0" w:color="auto"/>
            </w:tcBorders>
          </w:tcPr>
          <w:p w14:paraId="6162754D" w14:textId="277B8F73" w:rsidR="00AE7D97" w:rsidRPr="00CB3867" w:rsidRDefault="00AE7D97" w:rsidP="00CB3867">
            <w:pPr>
              <w:spacing w:after="0" w:line="240" w:lineRule="auto"/>
              <w:rPr>
                <w:rFonts w:ascii="Times New Roman" w:hAnsi="Times New Roman"/>
              </w:rPr>
            </w:pPr>
            <w:r w:rsidRPr="00CB3867">
              <w:rPr>
                <w:rFonts w:ascii="Times New Roman" w:hAnsi="Times New Roman"/>
              </w:rPr>
              <w:t>1</w:t>
            </w:r>
            <w:r w:rsidR="00767D87">
              <w:rPr>
                <w:rFonts w:ascii="Times New Roman" w:hAnsi="Times New Roman"/>
              </w:rPr>
              <w:t> </w:t>
            </w:r>
            <w:r w:rsidRPr="00CB3867">
              <w:rPr>
                <w:rFonts w:ascii="Times New Roman" w:hAnsi="Times New Roman"/>
              </w:rPr>
              <w:t>tabletė</w:t>
            </w:r>
          </w:p>
          <w:p w14:paraId="193AF659" w14:textId="77777777" w:rsidR="00AE7D97" w:rsidRPr="00CB3867" w:rsidRDefault="00AE7D97" w:rsidP="00CB3867">
            <w:pPr>
              <w:spacing w:after="0" w:line="240" w:lineRule="auto"/>
              <w:rPr>
                <w:rFonts w:ascii="Times New Roman" w:hAnsi="Times New Roman"/>
              </w:rPr>
            </w:pPr>
          </w:p>
          <w:p w14:paraId="060972FA"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10</w:t>
            </w:r>
            <w:r w:rsidR="00B11B71">
              <w:rPr>
                <w:rFonts w:ascii="Times New Roman" w:hAnsi="Times New Roman"/>
              </w:rPr>
              <w:t> </w:t>
            </w:r>
            <w:r w:rsidRPr="00CB3867">
              <w:rPr>
                <w:rFonts w:ascii="Times New Roman" w:hAnsi="Times New Roman"/>
              </w:rPr>
              <w:t xml:space="preserve">ml </w:t>
            </w:r>
          </w:p>
          <w:p w14:paraId="338C8E9A"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(100</w:t>
            </w:r>
            <w:r w:rsidR="00B11B71">
              <w:rPr>
                <w:rFonts w:ascii="Times New Roman" w:hAnsi="Times New Roman"/>
              </w:rPr>
              <w:t> </w:t>
            </w:r>
            <w:r w:rsidRPr="00CB3867">
              <w:rPr>
                <w:rFonts w:ascii="Times New Roman" w:hAnsi="Times New Roman"/>
              </w:rPr>
              <w:t>mg geležies)</w:t>
            </w:r>
          </w:p>
        </w:tc>
        <w:tc>
          <w:tcPr>
            <w:tcW w:w="1417" w:type="dxa"/>
            <w:tcBorders>
              <w:top w:val="single" w:sz="4" w:space="0" w:color="auto"/>
              <w:left w:val="single" w:sz="4" w:space="0" w:color="auto"/>
              <w:bottom w:val="single" w:sz="4" w:space="0" w:color="auto"/>
              <w:right w:val="single" w:sz="4" w:space="0" w:color="auto"/>
            </w:tcBorders>
          </w:tcPr>
          <w:p w14:paraId="3247831C" w14:textId="54ACB3BE" w:rsidR="00AE7D97" w:rsidRPr="00CB3867" w:rsidRDefault="00AE7D97" w:rsidP="00CB3867">
            <w:pPr>
              <w:spacing w:after="0" w:line="240" w:lineRule="auto"/>
              <w:rPr>
                <w:rFonts w:ascii="Times New Roman" w:hAnsi="Times New Roman"/>
              </w:rPr>
            </w:pPr>
            <w:r w:rsidRPr="00CB3867">
              <w:rPr>
                <w:rFonts w:ascii="Times New Roman" w:hAnsi="Times New Roman"/>
              </w:rPr>
              <w:t>1</w:t>
            </w:r>
            <w:r w:rsidR="00767D87">
              <w:rPr>
                <w:rFonts w:ascii="Times New Roman" w:hAnsi="Times New Roman"/>
              </w:rPr>
              <w:t> </w:t>
            </w:r>
            <w:r w:rsidRPr="00CB3867">
              <w:rPr>
                <w:rFonts w:ascii="Times New Roman" w:hAnsi="Times New Roman"/>
              </w:rPr>
              <w:t xml:space="preserve">tabletė </w:t>
            </w:r>
          </w:p>
          <w:p w14:paraId="7C7DA8DA" w14:textId="77777777" w:rsidR="00AE7D97" w:rsidRPr="00CB3867" w:rsidRDefault="00AE7D97" w:rsidP="00CB3867">
            <w:pPr>
              <w:spacing w:after="0" w:line="240" w:lineRule="auto"/>
              <w:rPr>
                <w:rFonts w:ascii="Times New Roman" w:hAnsi="Times New Roman"/>
              </w:rPr>
            </w:pPr>
          </w:p>
          <w:p w14:paraId="7BC3B1AC" w14:textId="6D19202F" w:rsidR="00AE7D97" w:rsidRPr="00CB3867" w:rsidRDefault="00AE7D97" w:rsidP="00CB3867">
            <w:pPr>
              <w:spacing w:after="0" w:line="240" w:lineRule="auto"/>
              <w:rPr>
                <w:rFonts w:ascii="Times New Roman" w:hAnsi="Times New Roman"/>
              </w:rPr>
            </w:pPr>
            <w:r w:rsidRPr="00CB3867">
              <w:rPr>
                <w:rFonts w:ascii="Times New Roman" w:hAnsi="Times New Roman"/>
              </w:rPr>
              <w:t>5</w:t>
            </w:r>
            <w:r w:rsidR="0041078A">
              <w:rPr>
                <w:rFonts w:ascii="Times New Roman" w:hAnsi="Times New Roman"/>
              </w:rPr>
              <w:t xml:space="preserve"> </w:t>
            </w:r>
            <w:r w:rsidRPr="00CB3867">
              <w:rPr>
                <w:rFonts w:ascii="Times New Roman" w:hAnsi="Times New Roman"/>
              </w:rPr>
              <w:t>–</w:t>
            </w:r>
            <w:r w:rsidR="0041078A">
              <w:rPr>
                <w:rFonts w:ascii="Times New Roman" w:hAnsi="Times New Roman"/>
              </w:rPr>
              <w:t xml:space="preserve"> </w:t>
            </w:r>
            <w:r w:rsidRPr="00CB3867">
              <w:rPr>
                <w:rFonts w:ascii="Times New Roman" w:hAnsi="Times New Roman"/>
              </w:rPr>
              <w:t>10</w:t>
            </w:r>
            <w:r w:rsidR="00B11B71">
              <w:rPr>
                <w:rFonts w:ascii="Times New Roman" w:hAnsi="Times New Roman"/>
              </w:rPr>
              <w:t> </w:t>
            </w:r>
            <w:r w:rsidRPr="00CB3867">
              <w:rPr>
                <w:rFonts w:ascii="Times New Roman" w:hAnsi="Times New Roman"/>
              </w:rPr>
              <w:t xml:space="preserve">ml </w:t>
            </w:r>
          </w:p>
          <w:p w14:paraId="1D8404B4" w14:textId="7E088F3B" w:rsidR="00AE7D97" w:rsidRPr="00CB3867" w:rsidRDefault="00AE7D97" w:rsidP="00CB3867">
            <w:pPr>
              <w:spacing w:after="0" w:line="240" w:lineRule="auto"/>
              <w:rPr>
                <w:rFonts w:ascii="Times New Roman" w:hAnsi="Times New Roman"/>
              </w:rPr>
            </w:pPr>
            <w:r w:rsidRPr="00CB3867">
              <w:rPr>
                <w:rFonts w:ascii="Times New Roman" w:hAnsi="Times New Roman"/>
              </w:rPr>
              <w:t>(50</w:t>
            </w:r>
            <w:r w:rsidR="0041078A">
              <w:rPr>
                <w:rFonts w:ascii="Times New Roman" w:hAnsi="Times New Roman"/>
              </w:rPr>
              <w:t xml:space="preserve"> </w:t>
            </w:r>
            <w:r w:rsidRPr="00CB3867">
              <w:rPr>
                <w:rFonts w:ascii="Times New Roman" w:hAnsi="Times New Roman"/>
              </w:rPr>
              <w:t>–</w:t>
            </w:r>
            <w:r w:rsidR="0041078A">
              <w:rPr>
                <w:rFonts w:ascii="Times New Roman" w:hAnsi="Times New Roman"/>
              </w:rPr>
              <w:t xml:space="preserve"> </w:t>
            </w:r>
            <w:r w:rsidRPr="00CB3867">
              <w:rPr>
                <w:rFonts w:ascii="Times New Roman" w:hAnsi="Times New Roman"/>
              </w:rPr>
              <w:t>100</w:t>
            </w:r>
            <w:r w:rsidR="00B11B71">
              <w:rPr>
                <w:rFonts w:ascii="Times New Roman" w:hAnsi="Times New Roman"/>
              </w:rPr>
              <w:t> </w:t>
            </w:r>
            <w:r w:rsidRPr="00CB3867">
              <w:rPr>
                <w:rFonts w:ascii="Times New Roman" w:hAnsi="Times New Roman"/>
              </w:rPr>
              <w:t>mg geležies)</w:t>
            </w:r>
          </w:p>
        </w:tc>
      </w:tr>
    </w:tbl>
    <w:p w14:paraId="7E6117CC" w14:textId="6339A397" w:rsidR="00AE7D97" w:rsidRPr="00CB3867" w:rsidRDefault="009D57A1" w:rsidP="00CB3867">
      <w:pPr>
        <w:spacing w:after="0" w:line="240" w:lineRule="auto"/>
        <w:rPr>
          <w:rFonts w:ascii="Times New Roman" w:hAnsi="Times New Roman"/>
        </w:rPr>
      </w:pPr>
      <w:r>
        <w:rPr>
          <w:rFonts w:ascii="Times New Roman" w:hAnsi="Times New Roman"/>
        </w:rPr>
        <w:t>(</w:t>
      </w:r>
      <w:r w:rsidRPr="00CB3867">
        <w:rPr>
          <w:rFonts w:ascii="Times New Roman" w:hAnsi="Times New Roman"/>
        </w:rPr>
        <w:t>– –</w:t>
      </w:r>
      <w:r>
        <w:rPr>
          <w:rFonts w:ascii="Times New Roman" w:hAnsi="Times New Roman"/>
        </w:rPr>
        <w:t xml:space="preserve">) </w:t>
      </w:r>
      <w:r w:rsidRPr="00E617EB">
        <w:rPr>
          <w:rFonts w:ascii="Times New Roman" w:hAnsi="Times New Roman"/>
          <w:iCs/>
        </w:rPr>
        <w:t>Dėl mažos dozės</w:t>
      </w:r>
      <w:r>
        <w:rPr>
          <w:rFonts w:ascii="Times New Roman" w:hAnsi="Times New Roman"/>
          <w:iCs/>
        </w:rPr>
        <w:t>,</w:t>
      </w:r>
      <w:r w:rsidRPr="00E617EB">
        <w:rPr>
          <w:rFonts w:ascii="Times New Roman" w:hAnsi="Times New Roman"/>
          <w:iCs/>
        </w:rPr>
        <w:t xml:space="preserve"> ši</w:t>
      </w:r>
      <w:r w:rsidR="00964589">
        <w:rPr>
          <w:rFonts w:ascii="Times New Roman" w:hAnsi="Times New Roman"/>
          <w:iCs/>
        </w:rPr>
        <w:t>ų</w:t>
      </w:r>
      <w:r w:rsidRPr="00E617EB">
        <w:rPr>
          <w:rFonts w:ascii="Times New Roman" w:hAnsi="Times New Roman"/>
          <w:iCs/>
        </w:rPr>
        <w:t xml:space="preserve"> indikacij</w:t>
      </w:r>
      <w:r w:rsidR="00964589">
        <w:rPr>
          <w:rFonts w:ascii="Times New Roman" w:hAnsi="Times New Roman"/>
          <w:iCs/>
        </w:rPr>
        <w:t>ų</w:t>
      </w:r>
      <w:r w:rsidRPr="00E617EB">
        <w:rPr>
          <w:rFonts w:ascii="Times New Roman" w:hAnsi="Times New Roman"/>
          <w:iCs/>
        </w:rPr>
        <w:t xml:space="preserve"> </w:t>
      </w:r>
      <w:r>
        <w:rPr>
          <w:rFonts w:ascii="Times New Roman" w:hAnsi="Times New Roman"/>
          <w:iCs/>
        </w:rPr>
        <w:t>atvej</w:t>
      </w:r>
      <w:r w:rsidR="00964589">
        <w:rPr>
          <w:rFonts w:ascii="Times New Roman" w:hAnsi="Times New Roman"/>
          <w:iCs/>
        </w:rPr>
        <w:t>ais</w:t>
      </w:r>
      <w:r>
        <w:rPr>
          <w:rFonts w:ascii="Times New Roman" w:hAnsi="Times New Roman"/>
          <w:iCs/>
        </w:rPr>
        <w:t xml:space="preserve"> </w:t>
      </w:r>
      <w:r w:rsidRPr="00E617EB">
        <w:rPr>
          <w:rFonts w:ascii="Times New Roman" w:hAnsi="Times New Roman"/>
          <w:iCs/>
        </w:rPr>
        <w:t xml:space="preserve">negalima </w:t>
      </w:r>
      <w:r>
        <w:rPr>
          <w:rFonts w:ascii="Times New Roman" w:hAnsi="Times New Roman"/>
          <w:iCs/>
        </w:rPr>
        <w:t>taikyti gydymo</w:t>
      </w:r>
      <w:r w:rsidRPr="00E617EB">
        <w:rPr>
          <w:rFonts w:ascii="Times New Roman" w:hAnsi="Times New Roman"/>
          <w:iCs/>
        </w:rPr>
        <w:t xml:space="preserve"> </w:t>
      </w:r>
      <w:r w:rsidR="00F86589">
        <w:rPr>
          <w:rFonts w:ascii="Times New Roman" w:hAnsi="Times New Roman"/>
          <w:iCs/>
        </w:rPr>
        <w:t>geležimi</w:t>
      </w:r>
      <w:r w:rsidR="00612405">
        <w:rPr>
          <w:rFonts w:ascii="Times New Roman" w:hAnsi="Times New Roman"/>
          <w:iCs/>
        </w:rPr>
        <w:t xml:space="preserve"> tablečių ar sirupo forma</w:t>
      </w:r>
    </w:p>
    <w:p w14:paraId="1403B4C1" w14:textId="77777777" w:rsidR="00AE7D97" w:rsidRPr="00CB3867" w:rsidRDefault="00AE7D97" w:rsidP="00CB3867">
      <w:pPr>
        <w:spacing w:after="0" w:line="240" w:lineRule="auto"/>
        <w:rPr>
          <w:rFonts w:ascii="Times New Roman" w:hAnsi="Times New Roman"/>
        </w:rPr>
      </w:pPr>
    </w:p>
    <w:p w14:paraId="6D3A029D" w14:textId="77777777" w:rsidR="00AE7D97" w:rsidRDefault="00AE7D97" w:rsidP="00CB3867">
      <w:pPr>
        <w:spacing w:after="0" w:line="240" w:lineRule="auto"/>
        <w:rPr>
          <w:rFonts w:ascii="Times New Roman" w:hAnsi="Times New Roman"/>
          <w:u w:val="single"/>
        </w:rPr>
      </w:pPr>
      <w:r w:rsidRPr="00CB3867">
        <w:rPr>
          <w:rFonts w:ascii="Times New Roman" w:hAnsi="Times New Roman"/>
          <w:u w:val="single"/>
        </w:rPr>
        <w:t>Vartojimo metodas</w:t>
      </w:r>
    </w:p>
    <w:p w14:paraId="1152F856" w14:textId="77777777" w:rsidR="0052553E" w:rsidRPr="00BE304D" w:rsidRDefault="0052553E" w:rsidP="0052553E">
      <w:pPr>
        <w:spacing w:after="0" w:line="240" w:lineRule="auto"/>
        <w:rPr>
          <w:rFonts w:ascii="Times New Roman" w:hAnsi="Times New Roman"/>
        </w:rPr>
      </w:pPr>
      <w:r w:rsidRPr="00BE304D">
        <w:rPr>
          <w:rFonts w:ascii="Times New Roman" w:hAnsi="Times New Roman"/>
        </w:rPr>
        <w:t>Vartoti per burną.</w:t>
      </w:r>
    </w:p>
    <w:p w14:paraId="5C11E71E" w14:textId="0FBCFEAB" w:rsidR="00E24D59" w:rsidRPr="00345A27" w:rsidRDefault="00E24D59" w:rsidP="00E24D59">
      <w:pPr>
        <w:spacing w:after="0" w:line="240" w:lineRule="auto"/>
        <w:rPr>
          <w:rFonts w:ascii="Times New Roman" w:hAnsi="Times New Roman"/>
        </w:rPr>
      </w:pPr>
      <w:r w:rsidRPr="00345A27">
        <w:rPr>
          <w:rFonts w:ascii="Times New Roman" w:hAnsi="Times New Roman"/>
        </w:rPr>
        <w:t>Paros dozę galima padal</w:t>
      </w:r>
      <w:r w:rsidR="009D7EF3">
        <w:rPr>
          <w:rFonts w:ascii="Times New Roman" w:hAnsi="Times New Roman"/>
        </w:rPr>
        <w:t>yt</w:t>
      </w:r>
      <w:r w:rsidR="006D0815">
        <w:rPr>
          <w:rFonts w:ascii="Times New Roman" w:hAnsi="Times New Roman"/>
        </w:rPr>
        <w:t>i</w:t>
      </w:r>
      <w:r w:rsidRPr="00345A27">
        <w:rPr>
          <w:rFonts w:ascii="Times New Roman" w:hAnsi="Times New Roman"/>
        </w:rPr>
        <w:t xml:space="preserve"> į atskiras dozes arba išgerti </w:t>
      </w:r>
      <w:r w:rsidR="009D7EF3">
        <w:rPr>
          <w:rFonts w:ascii="Times New Roman" w:hAnsi="Times New Roman"/>
        </w:rPr>
        <w:t>iš</w:t>
      </w:r>
      <w:r w:rsidR="006D0815">
        <w:rPr>
          <w:rFonts w:ascii="Times New Roman" w:hAnsi="Times New Roman"/>
        </w:rPr>
        <w:t xml:space="preserve"> karto</w:t>
      </w:r>
      <w:r w:rsidRPr="00345A27">
        <w:rPr>
          <w:rFonts w:ascii="Times New Roman" w:hAnsi="Times New Roman"/>
        </w:rPr>
        <w:t xml:space="preserve">. Geležies </w:t>
      </w:r>
      <w:proofErr w:type="spellStart"/>
      <w:r w:rsidRPr="00345A27">
        <w:rPr>
          <w:rFonts w:ascii="Times New Roman" w:hAnsi="Times New Roman"/>
        </w:rPr>
        <w:t>polimaltozės</w:t>
      </w:r>
      <w:proofErr w:type="spellEnd"/>
      <w:r w:rsidRPr="00345A27">
        <w:rPr>
          <w:rFonts w:ascii="Times New Roman" w:hAnsi="Times New Roman"/>
        </w:rPr>
        <w:t xml:space="preserve"> komplekso kramtomąsias tabletes ir sirupą reikia gerti valgio metu arba iškart po jo.</w:t>
      </w:r>
    </w:p>
    <w:p w14:paraId="35DC50B4" w14:textId="77777777" w:rsidR="00E24D59" w:rsidRPr="00345A27" w:rsidRDefault="00E24D59" w:rsidP="00E24D59">
      <w:pPr>
        <w:spacing w:after="0" w:line="240" w:lineRule="auto"/>
        <w:rPr>
          <w:rFonts w:ascii="Times New Roman" w:hAnsi="Times New Roman"/>
        </w:rPr>
      </w:pPr>
    </w:p>
    <w:p w14:paraId="658336B5" w14:textId="45C94A68" w:rsidR="00651A47" w:rsidRPr="00345A27" w:rsidRDefault="00E24D59" w:rsidP="00E24D59">
      <w:pPr>
        <w:spacing w:after="0" w:line="240" w:lineRule="auto"/>
        <w:rPr>
          <w:rFonts w:ascii="Times New Roman" w:hAnsi="Times New Roman"/>
        </w:rPr>
      </w:pPr>
      <w:r w:rsidRPr="00345A27">
        <w:rPr>
          <w:rFonts w:ascii="Times New Roman" w:hAnsi="Times New Roman"/>
        </w:rPr>
        <w:t xml:space="preserve">Geležies </w:t>
      </w:r>
      <w:proofErr w:type="spellStart"/>
      <w:r w:rsidRPr="00345A27">
        <w:rPr>
          <w:rFonts w:ascii="Times New Roman" w:hAnsi="Times New Roman"/>
        </w:rPr>
        <w:t>polimaltozės</w:t>
      </w:r>
      <w:proofErr w:type="spellEnd"/>
      <w:r w:rsidRPr="00345A27">
        <w:rPr>
          <w:rFonts w:ascii="Times New Roman" w:hAnsi="Times New Roman"/>
        </w:rPr>
        <w:t xml:space="preserve"> komplekso kramtomosios tabletės turi būti kramtomos arba nurytos sveikos. Geležies </w:t>
      </w:r>
      <w:proofErr w:type="spellStart"/>
      <w:r w:rsidRPr="00345A27">
        <w:rPr>
          <w:rFonts w:ascii="Times New Roman" w:hAnsi="Times New Roman"/>
        </w:rPr>
        <w:t>polimaltozės</w:t>
      </w:r>
      <w:proofErr w:type="spellEnd"/>
      <w:r w:rsidRPr="00345A27">
        <w:rPr>
          <w:rFonts w:ascii="Times New Roman" w:hAnsi="Times New Roman"/>
        </w:rPr>
        <w:t xml:space="preserve"> kompleks</w:t>
      </w:r>
      <w:r w:rsidR="000270E4">
        <w:rPr>
          <w:rFonts w:ascii="Times New Roman" w:hAnsi="Times New Roman"/>
        </w:rPr>
        <w:t>o</w:t>
      </w:r>
      <w:r w:rsidRPr="00345A27">
        <w:rPr>
          <w:rFonts w:ascii="Times New Roman" w:hAnsi="Times New Roman"/>
        </w:rPr>
        <w:t xml:space="preserve"> sirupas gali būti maišomas su vaisių ir daržovių </w:t>
      </w:r>
      <w:proofErr w:type="spellStart"/>
      <w:r w:rsidRPr="00345A27">
        <w:rPr>
          <w:rFonts w:ascii="Times New Roman" w:hAnsi="Times New Roman"/>
        </w:rPr>
        <w:t>sultimis</w:t>
      </w:r>
      <w:proofErr w:type="spellEnd"/>
      <w:r w:rsidRPr="00345A27">
        <w:rPr>
          <w:rFonts w:ascii="Times New Roman" w:hAnsi="Times New Roman"/>
        </w:rPr>
        <w:t xml:space="preserve"> arba įpilamas į </w:t>
      </w:r>
      <w:r w:rsidR="00F5124D">
        <w:rPr>
          <w:rFonts w:ascii="Times New Roman" w:hAnsi="Times New Roman"/>
        </w:rPr>
        <w:t>dirbtiniu būdu maitinamo kūdikio maistą</w:t>
      </w:r>
      <w:r w:rsidR="00D55F10">
        <w:rPr>
          <w:rFonts w:ascii="Times New Roman" w:hAnsi="Times New Roman"/>
        </w:rPr>
        <w:t>.</w:t>
      </w:r>
    </w:p>
    <w:p w14:paraId="19A7C51F" w14:textId="77777777" w:rsidR="00E24D59" w:rsidRDefault="00E24D59" w:rsidP="00CB3867">
      <w:pPr>
        <w:spacing w:after="0" w:line="240" w:lineRule="auto"/>
        <w:rPr>
          <w:rFonts w:ascii="Times New Roman" w:hAnsi="Times New Roman"/>
        </w:rPr>
      </w:pPr>
    </w:p>
    <w:p w14:paraId="03290160" w14:textId="4A242D05" w:rsidR="00E24D59" w:rsidRDefault="00682C7B" w:rsidP="00CB3867">
      <w:pPr>
        <w:spacing w:after="0" w:line="240" w:lineRule="auto"/>
        <w:rPr>
          <w:rFonts w:ascii="Times New Roman" w:hAnsi="Times New Roman"/>
        </w:rPr>
      </w:pPr>
      <w:r w:rsidRPr="00682C7B">
        <w:rPr>
          <w:rFonts w:ascii="Times New Roman" w:hAnsi="Times New Roman"/>
        </w:rPr>
        <w:t xml:space="preserve">Nežymus spalvos </w:t>
      </w:r>
      <w:r>
        <w:rPr>
          <w:rFonts w:ascii="Times New Roman" w:hAnsi="Times New Roman"/>
        </w:rPr>
        <w:t>pokytis</w:t>
      </w:r>
      <w:r w:rsidR="00515884">
        <w:rPr>
          <w:rFonts w:ascii="Times New Roman" w:hAnsi="Times New Roman"/>
        </w:rPr>
        <w:t xml:space="preserve"> nedaro įtakos</w:t>
      </w:r>
      <w:r w:rsidRPr="00682C7B">
        <w:rPr>
          <w:rFonts w:ascii="Times New Roman" w:hAnsi="Times New Roman"/>
        </w:rPr>
        <w:t xml:space="preserve"> kūdikių sulčių</w:t>
      </w:r>
      <w:r w:rsidR="00386CE3">
        <w:rPr>
          <w:rFonts w:ascii="Times New Roman" w:hAnsi="Times New Roman"/>
        </w:rPr>
        <w:t xml:space="preserve"> ir (arba) </w:t>
      </w:r>
      <w:r w:rsidRPr="00682C7B">
        <w:rPr>
          <w:rFonts w:ascii="Times New Roman" w:hAnsi="Times New Roman"/>
        </w:rPr>
        <w:t>maisto skoniui ar vaistinio preparato veiksmingumui.</w:t>
      </w:r>
    </w:p>
    <w:p w14:paraId="3D339B4A" w14:textId="78911106" w:rsidR="009911DA" w:rsidRDefault="009911DA" w:rsidP="00CB3867">
      <w:pPr>
        <w:spacing w:after="0" w:line="240" w:lineRule="auto"/>
        <w:rPr>
          <w:rFonts w:ascii="Times New Roman" w:hAnsi="Times New Roman"/>
        </w:rPr>
      </w:pPr>
    </w:p>
    <w:p w14:paraId="6F886175" w14:textId="65C0A0B7" w:rsidR="00AE7D97" w:rsidRPr="00CB3867" w:rsidRDefault="009911DA" w:rsidP="00CB3867">
      <w:pPr>
        <w:spacing w:after="0" w:line="240" w:lineRule="auto"/>
        <w:rPr>
          <w:rFonts w:ascii="Times New Roman" w:hAnsi="Times New Roman"/>
        </w:rPr>
      </w:pPr>
      <w:r w:rsidRPr="00CB3867">
        <w:rPr>
          <w:rFonts w:ascii="Times New Roman" w:hAnsi="Times New Roman"/>
        </w:rPr>
        <w:t>P</w:t>
      </w:r>
      <w:r w:rsidR="00855277">
        <w:rPr>
          <w:rFonts w:ascii="Times New Roman" w:hAnsi="Times New Roman"/>
        </w:rPr>
        <w:t>ateiktas</w:t>
      </w:r>
      <w:r w:rsidRPr="00CB3867">
        <w:rPr>
          <w:rFonts w:ascii="Times New Roman" w:hAnsi="Times New Roman"/>
        </w:rPr>
        <w:t xml:space="preserve"> </w:t>
      </w:r>
      <w:r w:rsidR="00AE7D97" w:rsidRPr="00CB3867">
        <w:rPr>
          <w:rFonts w:ascii="Times New Roman" w:hAnsi="Times New Roman"/>
        </w:rPr>
        <w:t xml:space="preserve">matavimo šaukštas </w:t>
      </w:r>
      <w:r w:rsidR="002538CE">
        <w:rPr>
          <w:rFonts w:ascii="Times New Roman" w:hAnsi="Times New Roman"/>
        </w:rPr>
        <w:t>naudojamas</w:t>
      </w:r>
      <w:r w:rsidR="002538CE" w:rsidRPr="00CB3867">
        <w:rPr>
          <w:rFonts w:ascii="Times New Roman" w:hAnsi="Times New Roman"/>
        </w:rPr>
        <w:t xml:space="preserve"> </w:t>
      </w:r>
      <w:r w:rsidR="00AE7D97" w:rsidRPr="00CB3867">
        <w:rPr>
          <w:rFonts w:ascii="Times New Roman" w:hAnsi="Times New Roman"/>
        </w:rPr>
        <w:t xml:space="preserve">tiksliam </w:t>
      </w:r>
      <w:r w:rsidR="00E17A08">
        <w:rPr>
          <w:rFonts w:ascii="Times New Roman" w:hAnsi="Times New Roman"/>
        </w:rPr>
        <w:t xml:space="preserve">vaistinio preparato </w:t>
      </w:r>
      <w:r w:rsidR="00C45C84">
        <w:rPr>
          <w:rFonts w:ascii="Times New Roman" w:hAnsi="Times New Roman"/>
        </w:rPr>
        <w:t>doz</w:t>
      </w:r>
      <w:r w:rsidR="00E17A08">
        <w:rPr>
          <w:rFonts w:ascii="Times New Roman" w:hAnsi="Times New Roman"/>
        </w:rPr>
        <w:t>avimui</w:t>
      </w:r>
      <w:r w:rsidR="00AE7D97" w:rsidRPr="00CB3867">
        <w:rPr>
          <w:rFonts w:ascii="Times New Roman" w:hAnsi="Times New Roman"/>
        </w:rPr>
        <w:t>.</w:t>
      </w:r>
    </w:p>
    <w:p w14:paraId="5E0FB12D" w14:textId="77777777" w:rsidR="00BF470F" w:rsidRPr="00CB3867" w:rsidRDefault="00BF470F" w:rsidP="00CB3867">
      <w:pPr>
        <w:spacing w:after="0" w:line="240" w:lineRule="auto"/>
        <w:rPr>
          <w:rFonts w:ascii="Times New Roman" w:hAnsi="Times New Roman"/>
        </w:rPr>
      </w:pPr>
    </w:p>
    <w:p w14:paraId="1B0CE5F0" w14:textId="29E28438"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4.3</w:t>
      </w:r>
      <w:r w:rsidRPr="00CB3867">
        <w:rPr>
          <w:rFonts w:ascii="Times New Roman" w:hAnsi="Times New Roman"/>
          <w:b/>
        </w:rPr>
        <w:tab/>
        <w:t>Kontraindikacijos</w:t>
      </w:r>
    </w:p>
    <w:p w14:paraId="58DDF2D1" w14:textId="77777777" w:rsidR="00AE7D97" w:rsidRPr="00CB3867" w:rsidRDefault="00AE7D97" w:rsidP="00CB3867">
      <w:pPr>
        <w:spacing w:after="0" w:line="240" w:lineRule="auto"/>
        <w:rPr>
          <w:rFonts w:ascii="Times New Roman" w:hAnsi="Times New Roman"/>
        </w:rPr>
      </w:pPr>
    </w:p>
    <w:p w14:paraId="55B91278" w14:textId="77777777" w:rsidR="00AE7D97" w:rsidRPr="00CB3867" w:rsidRDefault="00AE7D97" w:rsidP="00CB3867">
      <w:pPr>
        <w:spacing w:after="0" w:line="240" w:lineRule="auto"/>
        <w:ind w:left="540" w:hanging="540"/>
        <w:rPr>
          <w:rFonts w:ascii="Times New Roman" w:hAnsi="Times New Roman"/>
        </w:rPr>
      </w:pPr>
      <w:r w:rsidRPr="00CB3867">
        <w:rPr>
          <w:rFonts w:ascii="Times New Roman" w:hAnsi="Times New Roman"/>
        </w:rPr>
        <w:t>-</w:t>
      </w:r>
      <w:r w:rsidRPr="00CB3867">
        <w:rPr>
          <w:rFonts w:ascii="Times New Roman" w:hAnsi="Times New Roman"/>
        </w:rPr>
        <w:tab/>
        <w:t>Padidėjęs jautrumas</w:t>
      </w:r>
      <w:r w:rsidRPr="00CB3867">
        <w:rPr>
          <w:rFonts w:ascii="Times New Roman" w:hAnsi="Times New Roman"/>
          <w:b/>
        </w:rPr>
        <w:t xml:space="preserve"> </w:t>
      </w:r>
      <w:r w:rsidRPr="00CB3867">
        <w:rPr>
          <w:rFonts w:ascii="Times New Roman" w:hAnsi="Times New Roman"/>
        </w:rPr>
        <w:t>veikliajai arba bet kuriai 6.1 skyriuje nurodytai pagalbinei medžiagai.</w:t>
      </w:r>
    </w:p>
    <w:p w14:paraId="38065791" w14:textId="71F715DB" w:rsidR="00AE7D97" w:rsidRPr="00CB3867" w:rsidRDefault="00AE7D97" w:rsidP="00CB3867">
      <w:pPr>
        <w:spacing w:after="0" w:line="240" w:lineRule="auto"/>
        <w:ind w:left="540" w:hanging="540"/>
        <w:rPr>
          <w:rFonts w:ascii="Times New Roman" w:hAnsi="Times New Roman"/>
        </w:rPr>
      </w:pPr>
      <w:r w:rsidRPr="00CB3867">
        <w:rPr>
          <w:rFonts w:ascii="Times New Roman" w:hAnsi="Times New Roman"/>
        </w:rPr>
        <w:t>-</w:t>
      </w:r>
      <w:r w:rsidRPr="00CB3867">
        <w:rPr>
          <w:rFonts w:ascii="Times New Roman" w:hAnsi="Times New Roman"/>
        </w:rPr>
        <w:tab/>
        <w:t xml:space="preserve">Geležies panaudojimo sutrikimai (pvz., </w:t>
      </w:r>
      <w:r w:rsidR="00762D69">
        <w:rPr>
          <w:rFonts w:ascii="Times New Roman" w:hAnsi="Times New Roman"/>
        </w:rPr>
        <w:t xml:space="preserve">anemija, </w:t>
      </w:r>
      <w:proofErr w:type="spellStart"/>
      <w:r w:rsidRPr="00CB3867">
        <w:rPr>
          <w:rFonts w:ascii="Times New Roman" w:hAnsi="Times New Roman"/>
        </w:rPr>
        <w:t>sideroblastinė</w:t>
      </w:r>
      <w:proofErr w:type="spellEnd"/>
      <w:r w:rsidRPr="00CB3867">
        <w:rPr>
          <w:rFonts w:ascii="Times New Roman" w:hAnsi="Times New Roman"/>
        </w:rPr>
        <w:t xml:space="preserve"> anemija, švino sukelta anemija, </w:t>
      </w:r>
      <w:proofErr w:type="spellStart"/>
      <w:r w:rsidRPr="00CB3867">
        <w:rPr>
          <w:rFonts w:ascii="Times New Roman" w:hAnsi="Times New Roman"/>
        </w:rPr>
        <w:t>talasemija</w:t>
      </w:r>
      <w:proofErr w:type="spellEnd"/>
      <w:r w:rsidRPr="00CB3867">
        <w:rPr>
          <w:rFonts w:ascii="Times New Roman" w:hAnsi="Times New Roman"/>
        </w:rPr>
        <w:t>).</w:t>
      </w:r>
    </w:p>
    <w:p w14:paraId="665A2493" w14:textId="77777777" w:rsidR="00AE7D97" w:rsidRPr="00CB3867" w:rsidRDefault="00AE7D97" w:rsidP="00CB3867">
      <w:pPr>
        <w:spacing w:after="0" w:line="240" w:lineRule="auto"/>
        <w:ind w:left="540" w:hanging="540"/>
        <w:rPr>
          <w:rFonts w:ascii="Times New Roman" w:hAnsi="Times New Roman"/>
        </w:rPr>
      </w:pPr>
      <w:r w:rsidRPr="00CB3867">
        <w:rPr>
          <w:rFonts w:ascii="Times New Roman" w:hAnsi="Times New Roman"/>
        </w:rPr>
        <w:t>-</w:t>
      </w:r>
      <w:r w:rsidRPr="00CB3867">
        <w:rPr>
          <w:rFonts w:ascii="Times New Roman" w:hAnsi="Times New Roman"/>
        </w:rPr>
        <w:tab/>
        <w:t xml:space="preserve">Geležies perteklius organizme (pvz., </w:t>
      </w:r>
      <w:proofErr w:type="spellStart"/>
      <w:r w:rsidRPr="00CB3867">
        <w:rPr>
          <w:rFonts w:ascii="Times New Roman" w:hAnsi="Times New Roman"/>
        </w:rPr>
        <w:t>hemochromatozė</w:t>
      </w:r>
      <w:proofErr w:type="spellEnd"/>
      <w:r w:rsidRPr="00CB3867">
        <w:rPr>
          <w:rFonts w:ascii="Times New Roman" w:hAnsi="Times New Roman"/>
        </w:rPr>
        <w:t xml:space="preserve">, </w:t>
      </w:r>
      <w:proofErr w:type="spellStart"/>
      <w:r w:rsidRPr="00CB3867">
        <w:rPr>
          <w:rFonts w:ascii="Times New Roman" w:hAnsi="Times New Roman"/>
        </w:rPr>
        <w:t>hemosiderozė</w:t>
      </w:r>
      <w:proofErr w:type="spellEnd"/>
      <w:r w:rsidRPr="00CB3867">
        <w:rPr>
          <w:rFonts w:ascii="Times New Roman" w:hAnsi="Times New Roman"/>
        </w:rPr>
        <w:t>).</w:t>
      </w:r>
    </w:p>
    <w:p w14:paraId="2B39FF82" w14:textId="77777777" w:rsidR="00AE7D97" w:rsidRPr="00CB3867" w:rsidRDefault="00AE7D97" w:rsidP="00CB3867">
      <w:pPr>
        <w:spacing w:after="0" w:line="240" w:lineRule="auto"/>
        <w:ind w:left="540" w:hanging="540"/>
        <w:jc w:val="both"/>
        <w:rPr>
          <w:rFonts w:ascii="Times New Roman" w:hAnsi="Times New Roman"/>
        </w:rPr>
      </w:pPr>
      <w:r w:rsidRPr="00CB3867">
        <w:rPr>
          <w:rFonts w:ascii="Times New Roman" w:hAnsi="Times New Roman"/>
        </w:rPr>
        <w:t>-</w:t>
      </w:r>
      <w:r w:rsidRPr="00CB3867">
        <w:rPr>
          <w:rFonts w:ascii="Times New Roman" w:hAnsi="Times New Roman"/>
        </w:rPr>
        <w:tab/>
        <w:t>Ne geležies stokos sukelta anemija (hemolizinė anemija, vitamino B</w:t>
      </w:r>
      <w:r w:rsidRPr="00CB3867">
        <w:rPr>
          <w:rFonts w:ascii="Times New Roman" w:hAnsi="Times New Roman"/>
          <w:vertAlign w:val="subscript"/>
        </w:rPr>
        <w:t>12</w:t>
      </w:r>
      <w:r w:rsidRPr="00CB3867">
        <w:rPr>
          <w:rFonts w:ascii="Times New Roman" w:hAnsi="Times New Roman"/>
        </w:rPr>
        <w:t xml:space="preserve"> stokos sukelta </w:t>
      </w:r>
      <w:proofErr w:type="spellStart"/>
      <w:r w:rsidRPr="00CB3867">
        <w:rPr>
          <w:rFonts w:ascii="Times New Roman" w:hAnsi="Times New Roman"/>
        </w:rPr>
        <w:t>megaloblastinė</w:t>
      </w:r>
      <w:proofErr w:type="spellEnd"/>
      <w:r w:rsidRPr="00CB3867">
        <w:rPr>
          <w:rFonts w:ascii="Times New Roman" w:hAnsi="Times New Roman"/>
        </w:rPr>
        <w:t xml:space="preserve"> anemija).</w:t>
      </w:r>
    </w:p>
    <w:p w14:paraId="6B0BEB7A" w14:textId="614481DF" w:rsidR="00AE7D97" w:rsidRDefault="00AE7D97" w:rsidP="00CB3867">
      <w:pPr>
        <w:spacing w:after="0" w:line="240" w:lineRule="auto"/>
        <w:ind w:left="540" w:hanging="540"/>
        <w:jc w:val="both"/>
        <w:rPr>
          <w:rFonts w:ascii="Times New Roman" w:hAnsi="Times New Roman"/>
        </w:rPr>
      </w:pPr>
      <w:r w:rsidRPr="00CB3867">
        <w:rPr>
          <w:rFonts w:ascii="Times New Roman" w:hAnsi="Times New Roman"/>
        </w:rPr>
        <w:t>-</w:t>
      </w:r>
      <w:r w:rsidRPr="00CB3867">
        <w:rPr>
          <w:rFonts w:ascii="Times New Roman" w:hAnsi="Times New Roman"/>
        </w:rPr>
        <w:tab/>
      </w:r>
      <w:r w:rsidR="00670EE4">
        <w:rPr>
          <w:rFonts w:ascii="Times New Roman" w:hAnsi="Times New Roman"/>
        </w:rPr>
        <w:t>K</w:t>
      </w:r>
      <w:r w:rsidR="00670EE4" w:rsidRPr="00CB3867">
        <w:rPr>
          <w:rFonts w:ascii="Times New Roman" w:hAnsi="Times New Roman"/>
        </w:rPr>
        <w:t>artotini</w:t>
      </w:r>
      <w:r w:rsidR="00670EE4">
        <w:rPr>
          <w:rFonts w:ascii="Times New Roman" w:hAnsi="Times New Roman"/>
        </w:rPr>
        <w:t>ai</w:t>
      </w:r>
      <w:r w:rsidR="00670EE4" w:rsidRPr="00CB3867">
        <w:rPr>
          <w:rFonts w:ascii="Times New Roman" w:hAnsi="Times New Roman"/>
        </w:rPr>
        <w:t xml:space="preserve"> </w:t>
      </w:r>
      <w:r w:rsidRPr="00CB3867">
        <w:rPr>
          <w:rFonts w:ascii="Times New Roman" w:hAnsi="Times New Roman"/>
        </w:rPr>
        <w:t xml:space="preserve">kraujo </w:t>
      </w:r>
      <w:r w:rsidR="00670EE4" w:rsidRPr="00CB3867">
        <w:rPr>
          <w:rFonts w:ascii="Times New Roman" w:hAnsi="Times New Roman"/>
        </w:rPr>
        <w:t>perpylima</w:t>
      </w:r>
      <w:r w:rsidR="00670EE4">
        <w:rPr>
          <w:rFonts w:ascii="Times New Roman" w:hAnsi="Times New Roman"/>
        </w:rPr>
        <w:t>i</w:t>
      </w:r>
      <w:r w:rsidRPr="00CB3867">
        <w:rPr>
          <w:rFonts w:ascii="Times New Roman" w:hAnsi="Times New Roman"/>
        </w:rPr>
        <w:t>.</w:t>
      </w:r>
    </w:p>
    <w:p w14:paraId="7D334C49" w14:textId="2644BF16" w:rsidR="00670EE4" w:rsidRPr="00332694" w:rsidRDefault="00A23DEF" w:rsidP="00345A27">
      <w:pPr>
        <w:pStyle w:val="Sraopastraipa"/>
        <w:numPr>
          <w:ilvl w:val="0"/>
          <w:numId w:val="17"/>
        </w:numPr>
        <w:ind w:left="567" w:hanging="567"/>
        <w:jc w:val="both"/>
      </w:pPr>
      <w:proofErr w:type="spellStart"/>
      <w:r w:rsidRPr="00332694">
        <w:t>Parenterinis</w:t>
      </w:r>
      <w:proofErr w:type="spellEnd"/>
      <w:r w:rsidRPr="00332694">
        <w:t xml:space="preserve"> </w:t>
      </w:r>
      <w:proofErr w:type="spellStart"/>
      <w:r w:rsidRPr="00332694">
        <w:t>gydymas</w:t>
      </w:r>
      <w:proofErr w:type="spellEnd"/>
      <w:r w:rsidRPr="00332694">
        <w:t xml:space="preserve"> </w:t>
      </w:r>
      <w:proofErr w:type="spellStart"/>
      <w:r w:rsidRPr="00332694">
        <w:t>geležimi</w:t>
      </w:r>
      <w:proofErr w:type="spellEnd"/>
      <w:r w:rsidR="005614AF">
        <w:t xml:space="preserve"> (</w:t>
      </w:r>
      <w:r w:rsidR="005614AF">
        <w:rPr>
          <w:lang w:val="lt-LT"/>
        </w:rPr>
        <w:t xml:space="preserve">žr. </w:t>
      </w:r>
      <w:r w:rsidR="005614AF">
        <w:t xml:space="preserve">4.5 </w:t>
      </w:r>
      <w:r w:rsidR="005614AF">
        <w:rPr>
          <w:lang w:val="lt-LT"/>
        </w:rPr>
        <w:t>skyrių)</w:t>
      </w:r>
      <w:r w:rsidRPr="00332694">
        <w:t>.</w:t>
      </w:r>
    </w:p>
    <w:p w14:paraId="43558B93" w14:textId="77777777" w:rsidR="00AE7D97" w:rsidRPr="00CB3867" w:rsidRDefault="00AE7D97" w:rsidP="00CB3867">
      <w:pPr>
        <w:spacing w:after="0" w:line="240" w:lineRule="auto"/>
        <w:rPr>
          <w:rFonts w:ascii="Times New Roman" w:hAnsi="Times New Roman"/>
        </w:rPr>
      </w:pPr>
    </w:p>
    <w:p w14:paraId="43D861BD"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4.4 </w:t>
      </w:r>
      <w:r w:rsidRPr="00CB3867">
        <w:rPr>
          <w:rFonts w:ascii="Times New Roman" w:hAnsi="Times New Roman"/>
          <w:b/>
        </w:rPr>
        <w:tab/>
        <w:t xml:space="preserve">Specialūs įspėjimai ir atsargumo priemonės </w:t>
      </w:r>
    </w:p>
    <w:p w14:paraId="5F2A799B" w14:textId="77777777" w:rsidR="00AE7D97" w:rsidRPr="00CB3867" w:rsidRDefault="00AE7D97" w:rsidP="00CB3867">
      <w:pPr>
        <w:spacing w:after="0" w:line="240" w:lineRule="auto"/>
        <w:rPr>
          <w:rFonts w:ascii="Times New Roman" w:hAnsi="Times New Roman"/>
        </w:rPr>
      </w:pPr>
    </w:p>
    <w:p w14:paraId="7B88295D" w14:textId="6F846473" w:rsidR="00AE7D97" w:rsidRPr="00CB3867" w:rsidRDefault="001447A1" w:rsidP="00CB3867">
      <w:pPr>
        <w:spacing w:after="0" w:line="240" w:lineRule="auto"/>
        <w:rPr>
          <w:rFonts w:ascii="Times New Roman" w:hAnsi="Times New Roman"/>
        </w:rPr>
      </w:pPr>
      <w:r w:rsidRPr="001447A1">
        <w:rPr>
          <w:rFonts w:ascii="Times New Roman" w:hAnsi="Times New Roman"/>
        </w:rPr>
        <w:t xml:space="preserve">Gydant geležimi gali patamsėti išmatų spalva, </w:t>
      </w:r>
      <w:r>
        <w:rPr>
          <w:rFonts w:ascii="Times New Roman" w:hAnsi="Times New Roman"/>
        </w:rPr>
        <w:t>tačiau tai</w:t>
      </w:r>
      <w:r w:rsidR="00AE7D97" w:rsidRPr="00CB3867">
        <w:rPr>
          <w:rFonts w:ascii="Times New Roman" w:hAnsi="Times New Roman"/>
        </w:rPr>
        <w:t xml:space="preserve"> neturi jokios klinikinės reikšmės.</w:t>
      </w:r>
    </w:p>
    <w:p w14:paraId="31A7D0DE" w14:textId="079D9898" w:rsidR="00175B23" w:rsidRDefault="00175B23" w:rsidP="00CB3867">
      <w:pPr>
        <w:spacing w:after="0" w:line="240" w:lineRule="auto"/>
        <w:rPr>
          <w:rFonts w:ascii="Times New Roman" w:hAnsi="Times New Roman"/>
        </w:rPr>
      </w:pPr>
    </w:p>
    <w:p w14:paraId="43F3AE03" w14:textId="450E7754" w:rsidR="005C00B0" w:rsidRDefault="005C00B0" w:rsidP="00CB3867">
      <w:pPr>
        <w:spacing w:after="0" w:line="240" w:lineRule="auto"/>
        <w:rPr>
          <w:rFonts w:ascii="Times New Roman" w:hAnsi="Times New Roman"/>
        </w:rPr>
      </w:pPr>
      <w:r>
        <w:rPr>
          <w:rFonts w:ascii="Times New Roman" w:hAnsi="Times New Roman"/>
        </w:rPr>
        <w:t>Kramtomosios tabletės netinka jaunesniems kaip 12</w:t>
      </w:r>
      <w:r w:rsidR="00E97E42">
        <w:rPr>
          <w:rFonts w:ascii="Times New Roman" w:hAnsi="Times New Roman"/>
        </w:rPr>
        <w:t> </w:t>
      </w:r>
      <w:r>
        <w:rPr>
          <w:rFonts w:ascii="Times New Roman" w:hAnsi="Times New Roman"/>
        </w:rPr>
        <w:t xml:space="preserve">metų vaikams, vietoj tablečių turi būti vartojamas </w:t>
      </w:r>
      <w:proofErr w:type="spellStart"/>
      <w:r>
        <w:rPr>
          <w:rFonts w:ascii="Times New Roman" w:hAnsi="Times New Roman"/>
        </w:rPr>
        <w:t>Ferrum</w:t>
      </w:r>
      <w:proofErr w:type="spellEnd"/>
      <w:r>
        <w:rPr>
          <w:rFonts w:ascii="Times New Roman" w:hAnsi="Times New Roman"/>
        </w:rPr>
        <w:t xml:space="preserve"> </w:t>
      </w:r>
      <w:proofErr w:type="spellStart"/>
      <w:r>
        <w:rPr>
          <w:rFonts w:ascii="Times New Roman" w:hAnsi="Times New Roman"/>
        </w:rPr>
        <w:t>Lek</w:t>
      </w:r>
      <w:proofErr w:type="spellEnd"/>
      <w:r>
        <w:rPr>
          <w:rFonts w:ascii="Times New Roman" w:hAnsi="Times New Roman"/>
        </w:rPr>
        <w:t xml:space="preserve"> sirupas.</w:t>
      </w:r>
    </w:p>
    <w:p w14:paraId="7BB66A6D" w14:textId="320D9DEA" w:rsidR="005C00B0" w:rsidRDefault="005C00B0" w:rsidP="00CB3867">
      <w:pPr>
        <w:spacing w:after="0" w:line="240" w:lineRule="auto"/>
        <w:rPr>
          <w:rFonts w:ascii="Times New Roman" w:hAnsi="Times New Roman"/>
        </w:rPr>
      </w:pPr>
    </w:p>
    <w:p w14:paraId="4F6FE589" w14:textId="79B70BDB" w:rsidR="007945B1" w:rsidRDefault="007945B1" w:rsidP="00CB3867">
      <w:pPr>
        <w:spacing w:after="0" w:line="240" w:lineRule="auto"/>
        <w:rPr>
          <w:rFonts w:ascii="Times New Roman" w:hAnsi="Times New Roman"/>
        </w:rPr>
      </w:pPr>
      <w:r>
        <w:rPr>
          <w:rFonts w:ascii="Times New Roman" w:hAnsi="Times New Roman"/>
        </w:rPr>
        <w:t>Anemijos priežastis gali būti infekcijos ar navikai</w:t>
      </w:r>
      <w:r w:rsidRPr="007945B1">
        <w:rPr>
          <w:rFonts w:ascii="Times New Roman" w:hAnsi="Times New Roman"/>
        </w:rPr>
        <w:t>. Kadangi gelež</w:t>
      </w:r>
      <w:r w:rsidR="0073071A">
        <w:rPr>
          <w:rFonts w:ascii="Times New Roman" w:hAnsi="Times New Roman"/>
        </w:rPr>
        <w:t>is</w:t>
      </w:r>
      <w:r w:rsidR="007C721D">
        <w:rPr>
          <w:rFonts w:ascii="Times New Roman" w:hAnsi="Times New Roman"/>
        </w:rPr>
        <w:t xml:space="preserve"> gali būti </w:t>
      </w:r>
      <w:r w:rsidR="00A66FE3">
        <w:rPr>
          <w:rFonts w:ascii="Times New Roman" w:hAnsi="Times New Roman"/>
        </w:rPr>
        <w:t>įsisavinta</w:t>
      </w:r>
      <w:r w:rsidRPr="007945B1">
        <w:rPr>
          <w:rFonts w:ascii="Times New Roman" w:hAnsi="Times New Roman"/>
        </w:rPr>
        <w:t xml:space="preserve"> tik iš</w:t>
      </w:r>
      <w:r w:rsidR="00781302">
        <w:rPr>
          <w:rFonts w:ascii="Times New Roman" w:hAnsi="Times New Roman"/>
        </w:rPr>
        <w:t>gydžius</w:t>
      </w:r>
      <w:r w:rsidR="00461528">
        <w:rPr>
          <w:rFonts w:ascii="Times New Roman" w:hAnsi="Times New Roman"/>
        </w:rPr>
        <w:t xml:space="preserve"> pagrindinę</w:t>
      </w:r>
      <w:r w:rsidRPr="007945B1">
        <w:rPr>
          <w:rFonts w:ascii="Times New Roman" w:hAnsi="Times New Roman"/>
        </w:rPr>
        <w:t xml:space="preserve"> ligą, patartina įvertinti naudos ir rizikos santykį. Je</w:t>
      </w:r>
      <w:r w:rsidR="00F16BAD">
        <w:rPr>
          <w:rFonts w:ascii="Times New Roman" w:hAnsi="Times New Roman"/>
        </w:rPr>
        <w:t>igu</w:t>
      </w:r>
      <w:r w:rsidRPr="007945B1">
        <w:rPr>
          <w:rFonts w:ascii="Times New Roman" w:hAnsi="Times New Roman"/>
        </w:rPr>
        <w:t xml:space="preserve"> mažakraujyst</w:t>
      </w:r>
      <w:r w:rsidR="00F16BAD">
        <w:rPr>
          <w:rFonts w:ascii="Times New Roman" w:hAnsi="Times New Roman"/>
        </w:rPr>
        <w:t>ę</w:t>
      </w:r>
      <w:r w:rsidRPr="007945B1">
        <w:rPr>
          <w:rFonts w:ascii="Times New Roman" w:hAnsi="Times New Roman"/>
        </w:rPr>
        <w:t xml:space="preserve"> suk</w:t>
      </w:r>
      <w:r w:rsidR="00F16BAD">
        <w:rPr>
          <w:rFonts w:ascii="Times New Roman" w:hAnsi="Times New Roman"/>
        </w:rPr>
        <w:t>ėlė</w:t>
      </w:r>
      <w:r w:rsidRPr="007945B1">
        <w:rPr>
          <w:rFonts w:ascii="Times New Roman" w:hAnsi="Times New Roman"/>
        </w:rPr>
        <w:t xml:space="preserve"> infekcij</w:t>
      </w:r>
      <w:r w:rsidR="00F16BAD">
        <w:rPr>
          <w:rFonts w:ascii="Times New Roman" w:hAnsi="Times New Roman"/>
        </w:rPr>
        <w:t>a</w:t>
      </w:r>
      <w:r w:rsidRPr="007945B1">
        <w:rPr>
          <w:rFonts w:ascii="Times New Roman" w:hAnsi="Times New Roman"/>
        </w:rPr>
        <w:t xml:space="preserve"> ar piktybinis navikas, </w:t>
      </w:r>
      <w:r w:rsidR="009D4870">
        <w:rPr>
          <w:rFonts w:ascii="Times New Roman" w:hAnsi="Times New Roman"/>
        </w:rPr>
        <w:t>su</w:t>
      </w:r>
      <w:r w:rsidRPr="007945B1">
        <w:rPr>
          <w:rFonts w:ascii="Times New Roman" w:hAnsi="Times New Roman"/>
        </w:rPr>
        <w:t xml:space="preserve">vartota geležis </w:t>
      </w:r>
      <w:r w:rsidR="00BD7CFD">
        <w:rPr>
          <w:rFonts w:ascii="Times New Roman" w:hAnsi="Times New Roman"/>
        </w:rPr>
        <w:t>saugoma</w:t>
      </w:r>
      <w:r w:rsidRPr="007945B1">
        <w:rPr>
          <w:rFonts w:ascii="Times New Roman" w:hAnsi="Times New Roman"/>
        </w:rPr>
        <w:t xml:space="preserve"> </w:t>
      </w:r>
      <w:proofErr w:type="spellStart"/>
      <w:r w:rsidRPr="007945B1">
        <w:rPr>
          <w:rFonts w:ascii="Times New Roman" w:hAnsi="Times New Roman"/>
        </w:rPr>
        <w:t>retikuloendotelinės</w:t>
      </w:r>
      <w:proofErr w:type="spellEnd"/>
      <w:r w:rsidRPr="007945B1">
        <w:rPr>
          <w:rFonts w:ascii="Times New Roman" w:hAnsi="Times New Roman"/>
        </w:rPr>
        <w:t xml:space="preserve"> sistemos ląstelėse, iš kurių ji </w:t>
      </w:r>
      <w:r w:rsidR="00855CEA">
        <w:rPr>
          <w:rFonts w:ascii="Times New Roman" w:hAnsi="Times New Roman"/>
        </w:rPr>
        <w:t>atpalaiduojama</w:t>
      </w:r>
      <w:r w:rsidRPr="007945B1">
        <w:rPr>
          <w:rFonts w:ascii="Times New Roman" w:hAnsi="Times New Roman"/>
        </w:rPr>
        <w:t xml:space="preserve"> tik išgydžius </w:t>
      </w:r>
      <w:r w:rsidR="00855CEA">
        <w:rPr>
          <w:rFonts w:ascii="Times New Roman" w:hAnsi="Times New Roman"/>
        </w:rPr>
        <w:t>pagrindinę</w:t>
      </w:r>
      <w:r w:rsidRPr="007945B1">
        <w:rPr>
          <w:rFonts w:ascii="Times New Roman" w:hAnsi="Times New Roman"/>
        </w:rPr>
        <w:t xml:space="preserve"> ligą.</w:t>
      </w:r>
    </w:p>
    <w:p w14:paraId="41203623" w14:textId="0BC9B01D" w:rsidR="007945B1" w:rsidRDefault="007945B1" w:rsidP="00CB3867">
      <w:pPr>
        <w:spacing w:after="0" w:line="240" w:lineRule="auto"/>
        <w:rPr>
          <w:rFonts w:ascii="Times New Roman" w:hAnsi="Times New Roman"/>
        </w:rPr>
      </w:pPr>
    </w:p>
    <w:p w14:paraId="4C787D78" w14:textId="695C91A9" w:rsidR="001D46FE" w:rsidRPr="001D46FE" w:rsidRDefault="00CA2BF5" w:rsidP="001D46FE">
      <w:pPr>
        <w:spacing w:after="0" w:line="240" w:lineRule="auto"/>
        <w:rPr>
          <w:rFonts w:ascii="Times New Roman" w:hAnsi="Times New Roman"/>
        </w:rPr>
      </w:pPr>
      <w:r>
        <w:rPr>
          <w:rFonts w:ascii="Times New Roman" w:hAnsi="Times New Roman"/>
        </w:rPr>
        <w:t>Prieš pradedant gydyti senyvus žmones</w:t>
      </w:r>
      <w:r w:rsidR="001D46FE" w:rsidRPr="001D46FE">
        <w:rPr>
          <w:rFonts w:ascii="Times New Roman" w:hAnsi="Times New Roman"/>
        </w:rPr>
        <w:t xml:space="preserve">, </w:t>
      </w:r>
      <w:r w:rsidR="00A402A6">
        <w:rPr>
          <w:rFonts w:ascii="Times New Roman" w:hAnsi="Times New Roman"/>
        </w:rPr>
        <w:t>kuriems yra geležies stok</w:t>
      </w:r>
      <w:r w:rsidR="00E97E42">
        <w:rPr>
          <w:rFonts w:ascii="Times New Roman" w:hAnsi="Times New Roman"/>
        </w:rPr>
        <w:t>os</w:t>
      </w:r>
      <w:r w:rsidR="00306831">
        <w:rPr>
          <w:rFonts w:ascii="Times New Roman" w:hAnsi="Times New Roman"/>
        </w:rPr>
        <w:t xml:space="preserve"> anemija, kurios etiologija iš pradžių nežinoma</w:t>
      </w:r>
      <w:r>
        <w:rPr>
          <w:rFonts w:ascii="Times New Roman" w:hAnsi="Times New Roman"/>
        </w:rPr>
        <w:t>,</w:t>
      </w:r>
      <w:r w:rsidR="001D46FE" w:rsidRPr="001D46FE">
        <w:rPr>
          <w:rFonts w:ascii="Times New Roman" w:hAnsi="Times New Roman"/>
        </w:rPr>
        <w:t xml:space="preserve"> </w:t>
      </w:r>
      <w:r w:rsidR="00E97E42">
        <w:rPr>
          <w:rFonts w:ascii="Times New Roman" w:hAnsi="Times New Roman"/>
        </w:rPr>
        <w:t>reikia</w:t>
      </w:r>
      <w:r w:rsidR="001D46FE" w:rsidRPr="001D46FE">
        <w:rPr>
          <w:rFonts w:ascii="Times New Roman" w:hAnsi="Times New Roman"/>
        </w:rPr>
        <w:t xml:space="preserve"> atidžiai nustatyt</w:t>
      </w:r>
      <w:r w:rsidR="00057FA8">
        <w:rPr>
          <w:rFonts w:ascii="Times New Roman" w:hAnsi="Times New Roman"/>
        </w:rPr>
        <w:t>i</w:t>
      </w:r>
      <w:r w:rsidR="001D46FE" w:rsidRPr="001D46FE">
        <w:rPr>
          <w:rFonts w:ascii="Times New Roman" w:hAnsi="Times New Roman"/>
        </w:rPr>
        <w:t xml:space="preserve"> geležies </w:t>
      </w:r>
      <w:r w:rsidR="002B035C">
        <w:rPr>
          <w:rFonts w:ascii="Times New Roman" w:hAnsi="Times New Roman"/>
        </w:rPr>
        <w:t>stokos</w:t>
      </w:r>
      <w:r w:rsidR="001D46FE" w:rsidRPr="001D46FE">
        <w:rPr>
          <w:rFonts w:ascii="Times New Roman" w:hAnsi="Times New Roman"/>
        </w:rPr>
        <w:t xml:space="preserve"> priežast</w:t>
      </w:r>
      <w:r w:rsidR="00057FA8">
        <w:rPr>
          <w:rFonts w:ascii="Times New Roman" w:hAnsi="Times New Roman"/>
        </w:rPr>
        <w:t>į</w:t>
      </w:r>
      <w:r w:rsidR="001D46FE" w:rsidRPr="001D46FE">
        <w:rPr>
          <w:rFonts w:ascii="Times New Roman" w:hAnsi="Times New Roman"/>
        </w:rPr>
        <w:t xml:space="preserve"> arba kraujavimo šaltinį.</w:t>
      </w:r>
    </w:p>
    <w:p w14:paraId="53760261" w14:textId="57292C81" w:rsidR="007945B1" w:rsidRDefault="001D46FE" w:rsidP="001D46FE">
      <w:pPr>
        <w:spacing w:after="0" w:line="240" w:lineRule="auto"/>
        <w:rPr>
          <w:rFonts w:ascii="Times New Roman" w:hAnsi="Times New Roman"/>
        </w:rPr>
      </w:pPr>
      <w:r w:rsidRPr="001D46FE">
        <w:rPr>
          <w:rFonts w:ascii="Times New Roman" w:hAnsi="Times New Roman"/>
        </w:rPr>
        <w:t xml:space="preserve">Pacientus, kuriems yra sunkus ir lėtinis inkstų funkcijos sutrikimas, </w:t>
      </w:r>
      <w:r w:rsidR="00592733">
        <w:rPr>
          <w:rFonts w:ascii="Times New Roman" w:hAnsi="Times New Roman"/>
        </w:rPr>
        <w:t>reikalaujantis gydymo</w:t>
      </w:r>
      <w:r w:rsidRPr="001D46FE">
        <w:rPr>
          <w:rFonts w:ascii="Times New Roman" w:hAnsi="Times New Roman"/>
        </w:rPr>
        <w:t xml:space="preserve"> </w:t>
      </w:r>
      <w:proofErr w:type="spellStart"/>
      <w:r w:rsidRPr="001D46FE">
        <w:rPr>
          <w:rFonts w:ascii="Times New Roman" w:hAnsi="Times New Roman"/>
        </w:rPr>
        <w:t>eritropoetin</w:t>
      </w:r>
      <w:r w:rsidR="00592733">
        <w:rPr>
          <w:rFonts w:ascii="Times New Roman" w:hAnsi="Times New Roman"/>
        </w:rPr>
        <w:t>u</w:t>
      </w:r>
      <w:proofErr w:type="spellEnd"/>
      <w:r w:rsidRPr="001D46FE">
        <w:rPr>
          <w:rFonts w:ascii="Times New Roman" w:hAnsi="Times New Roman"/>
        </w:rPr>
        <w:t>, reikia gydyti atsargiai</w:t>
      </w:r>
      <w:r w:rsidR="00220E7B">
        <w:rPr>
          <w:rFonts w:ascii="Times New Roman" w:hAnsi="Times New Roman"/>
        </w:rPr>
        <w:t xml:space="preserve"> ir geležis turi būti leidžiama </w:t>
      </w:r>
      <w:r w:rsidRPr="001D46FE">
        <w:rPr>
          <w:rFonts w:ascii="Times New Roman" w:hAnsi="Times New Roman"/>
        </w:rPr>
        <w:t xml:space="preserve">į veną, nes </w:t>
      </w:r>
      <w:r w:rsidR="006540E2">
        <w:rPr>
          <w:rFonts w:ascii="Times New Roman" w:hAnsi="Times New Roman"/>
        </w:rPr>
        <w:t>asmenims</w:t>
      </w:r>
      <w:r w:rsidR="00435A14">
        <w:rPr>
          <w:rFonts w:ascii="Times New Roman" w:hAnsi="Times New Roman"/>
        </w:rPr>
        <w:t xml:space="preserve">, kuriems yra </w:t>
      </w:r>
      <w:r w:rsidRPr="001D46FE">
        <w:rPr>
          <w:rFonts w:ascii="Times New Roman" w:hAnsi="Times New Roman"/>
        </w:rPr>
        <w:t>uremija</w:t>
      </w:r>
      <w:r w:rsidR="00435A14">
        <w:rPr>
          <w:rFonts w:ascii="Times New Roman" w:hAnsi="Times New Roman"/>
        </w:rPr>
        <w:t xml:space="preserve">, </w:t>
      </w:r>
      <w:r w:rsidRPr="001D46FE">
        <w:rPr>
          <w:rFonts w:ascii="Times New Roman" w:hAnsi="Times New Roman"/>
        </w:rPr>
        <w:t xml:space="preserve">išgerta geležis blogai </w:t>
      </w:r>
      <w:r w:rsidR="00435A14">
        <w:rPr>
          <w:rFonts w:ascii="Times New Roman" w:hAnsi="Times New Roman"/>
        </w:rPr>
        <w:t>absorbuojama</w:t>
      </w:r>
      <w:r w:rsidRPr="001D46FE">
        <w:rPr>
          <w:rFonts w:ascii="Times New Roman" w:hAnsi="Times New Roman"/>
        </w:rPr>
        <w:t>.</w:t>
      </w:r>
    </w:p>
    <w:p w14:paraId="2B23CAF0" w14:textId="619D3CFC" w:rsidR="007945B1" w:rsidRDefault="007945B1" w:rsidP="00CB3867">
      <w:pPr>
        <w:spacing w:after="0" w:line="240" w:lineRule="auto"/>
        <w:rPr>
          <w:rFonts w:ascii="Times New Roman" w:hAnsi="Times New Roman"/>
        </w:rPr>
      </w:pPr>
    </w:p>
    <w:p w14:paraId="68396D81" w14:textId="1F4CE493" w:rsidR="00AE04AB" w:rsidRDefault="00D80B3F" w:rsidP="00CB3867">
      <w:pPr>
        <w:spacing w:after="0" w:line="240" w:lineRule="auto"/>
        <w:rPr>
          <w:rFonts w:ascii="Times New Roman" w:hAnsi="Times New Roman"/>
        </w:rPr>
      </w:pPr>
      <w:proofErr w:type="spellStart"/>
      <w:r>
        <w:rPr>
          <w:rFonts w:ascii="Times New Roman" w:hAnsi="Times New Roman"/>
        </w:rPr>
        <w:t>Ferrum</w:t>
      </w:r>
      <w:proofErr w:type="spellEnd"/>
      <w:r>
        <w:rPr>
          <w:rFonts w:ascii="Times New Roman" w:hAnsi="Times New Roman"/>
        </w:rPr>
        <w:t xml:space="preserve"> </w:t>
      </w:r>
      <w:proofErr w:type="spellStart"/>
      <w:r>
        <w:rPr>
          <w:rFonts w:ascii="Times New Roman" w:hAnsi="Times New Roman"/>
        </w:rPr>
        <w:t>Lek</w:t>
      </w:r>
      <w:proofErr w:type="spellEnd"/>
      <w:r>
        <w:rPr>
          <w:rFonts w:ascii="Times New Roman" w:hAnsi="Times New Roman"/>
        </w:rPr>
        <w:t xml:space="preserve"> sirup</w:t>
      </w:r>
      <w:r w:rsidR="0045035F">
        <w:rPr>
          <w:rFonts w:ascii="Times New Roman" w:hAnsi="Times New Roman"/>
        </w:rPr>
        <w:t>ą reikia atsargiai</w:t>
      </w:r>
      <w:r w:rsidR="005F7EE5">
        <w:rPr>
          <w:rFonts w:ascii="Times New Roman" w:hAnsi="Times New Roman"/>
        </w:rPr>
        <w:t xml:space="preserve"> vartoti</w:t>
      </w:r>
      <w:r w:rsidR="00864371">
        <w:rPr>
          <w:rFonts w:ascii="Times New Roman" w:hAnsi="Times New Roman"/>
        </w:rPr>
        <w:t xml:space="preserve"> pacientams, kuri</w:t>
      </w:r>
      <w:r w:rsidR="0024241F">
        <w:rPr>
          <w:rFonts w:ascii="Times New Roman" w:hAnsi="Times New Roman"/>
        </w:rPr>
        <w:t>ų kepenys</w:t>
      </w:r>
      <w:r w:rsidR="000D6F29" w:rsidRPr="000D6F29">
        <w:rPr>
          <w:rFonts w:ascii="Times New Roman" w:hAnsi="Times New Roman"/>
        </w:rPr>
        <w:t xml:space="preserve"> </w:t>
      </w:r>
      <w:r w:rsidR="000D6F29">
        <w:rPr>
          <w:rFonts w:ascii="Times New Roman" w:hAnsi="Times New Roman"/>
        </w:rPr>
        <w:t>pakenktos</w:t>
      </w:r>
      <w:r w:rsidR="0024241F">
        <w:rPr>
          <w:rFonts w:ascii="Times New Roman" w:hAnsi="Times New Roman"/>
        </w:rPr>
        <w:t>,</w:t>
      </w:r>
      <w:r w:rsidR="0049049C">
        <w:rPr>
          <w:rFonts w:ascii="Times New Roman" w:hAnsi="Times New Roman"/>
        </w:rPr>
        <w:t xml:space="preserve"> arba alkoholizm</w:t>
      </w:r>
      <w:r w:rsidR="005F7EE5">
        <w:rPr>
          <w:rFonts w:ascii="Times New Roman" w:hAnsi="Times New Roman"/>
        </w:rPr>
        <w:t>o atveju</w:t>
      </w:r>
      <w:r w:rsidR="00F14ADA">
        <w:rPr>
          <w:rFonts w:ascii="Times New Roman" w:hAnsi="Times New Roman"/>
        </w:rPr>
        <w:t>.</w:t>
      </w:r>
      <w:r w:rsidR="00864371">
        <w:rPr>
          <w:rFonts w:ascii="Times New Roman" w:hAnsi="Times New Roman"/>
        </w:rPr>
        <w:t xml:space="preserve"> </w:t>
      </w:r>
    </w:p>
    <w:p w14:paraId="4EB42297" w14:textId="6F9FDDAF" w:rsidR="00AE04AB" w:rsidRDefault="00AE04AB" w:rsidP="00CB3867">
      <w:pPr>
        <w:spacing w:after="0" w:line="240" w:lineRule="auto"/>
        <w:rPr>
          <w:rFonts w:ascii="Times New Roman" w:hAnsi="Times New Roman"/>
        </w:rPr>
      </w:pPr>
    </w:p>
    <w:p w14:paraId="630872D1" w14:textId="2C66FEAE" w:rsidR="00AE04AB" w:rsidRDefault="00A3794B" w:rsidP="00CB3867">
      <w:pPr>
        <w:spacing w:after="0" w:line="240" w:lineRule="auto"/>
        <w:rPr>
          <w:rFonts w:ascii="Times New Roman" w:hAnsi="Times New Roman"/>
        </w:rPr>
      </w:pPr>
      <w:r>
        <w:rPr>
          <w:rFonts w:ascii="Times New Roman" w:hAnsi="Times New Roman"/>
        </w:rPr>
        <w:t>Geležies preparatai gali sukelti apsinuodijimą</w:t>
      </w:r>
      <w:r w:rsidR="00B43AA6">
        <w:rPr>
          <w:rFonts w:ascii="Times New Roman" w:hAnsi="Times New Roman"/>
        </w:rPr>
        <w:t>, ypač vaikams</w:t>
      </w:r>
      <w:r w:rsidR="0024241F">
        <w:rPr>
          <w:rFonts w:ascii="Times New Roman" w:hAnsi="Times New Roman"/>
        </w:rPr>
        <w:t>.</w:t>
      </w:r>
    </w:p>
    <w:p w14:paraId="14F8CB27" w14:textId="5BE67E9B" w:rsidR="00AE04AB" w:rsidRDefault="00AE04AB" w:rsidP="00CB3867">
      <w:pPr>
        <w:spacing w:after="0" w:line="240" w:lineRule="auto"/>
        <w:rPr>
          <w:rFonts w:ascii="Times New Roman" w:hAnsi="Times New Roman"/>
        </w:rPr>
      </w:pPr>
    </w:p>
    <w:p w14:paraId="3493DA99" w14:textId="4A4DF23D" w:rsidR="00F47408" w:rsidRDefault="00F47408" w:rsidP="00CB3867">
      <w:pPr>
        <w:spacing w:after="0" w:line="240" w:lineRule="auto"/>
        <w:rPr>
          <w:rFonts w:ascii="Times New Roman" w:hAnsi="Times New Roman"/>
        </w:rPr>
      </w:pPr>
      <w:r w:rsidRPr="00F47408">
        <w:rPr>
          <w:rFonts w:ascii="Times New Roman" w:hAnsi="Times New Roman"/>
        </w:rPr>
        <w:t>Gydant geležies(II)-glicino-sulfato kompleksu, gali pakisti dan</w:t>
      </w:r>
      <w:r w:rsidR="00E97E42">
        <w:rPr>
          <w:rFonts w:ascii="Times New Roman" w:hAnsi="Times New Roman"/>
        </w:rPr>
        <w:t>t</w:t>
      </w:r>
      <w:r w:rsidR="00E6581B">
        <w:rPr>
          <w:rFonts w:ascii="Times New Roman" w:hAnsi="Times New Roman"/>
        </w:rPr>
        <w:t>ų spalva</w:t>
      </w:r>
      <w:r w:rsidRPr="00F47408">
        <w:rPr>
          <w:rFonts w:ascii="Times New Roman" w:hAnsi="Times New Roman"/>
        </w:rPr>
        <w:t>. Remiantis moksline literatūra, šis dant</w:t>
      </w:r>
      <w:r w:rsidR="006164B1">
        <w:rPr>
          <w:rFonts w:ascii="Times New Roman" w:hAnsi="Times New Roman"/>
        </w:rPr>
        <w:t>ų</w:t>
      </w:r>
      <w:r w:rsidRPr="00F47408">
        <w:rPr>
          <w:rFonts w:ascii="Times New Roman" w:hAnsi="Times New Roman"/>
        </w:rPr>
        <w:t xml:space="preserve"> spalvos p</w:t>
      </w:r>
      <w:r w:rsidR="006164B1">
        <w:rPr>
          <w:rFonts w:ascii="Times New Roman" w:hAnsi="Times New Roman"/>
        </w:rPr>
        <w:t>okytis</w:t>
      </w:r>
      <w:r w:rsidRPr="00F47408">
        <w:rPr>
          <w:rFonts w:ascii="Times New Roman" w:hAnsi="Times New Roman"/>
        </w:rPr>
        <w:t xml:space="preserve"> gali arba savaime regresuoti nutraukus vaist</w:t>
      </w:r>
      <w:r w:rsidR="00856140">
        <w:rPr>
          <w:rFonts w:ascii="Times New Roman" w:hAnsi="Times New Roman"/>
        </w:rPr>
        <w:t>inio preparato vartojimą</w:t>
      </w:r>
      <w:r w:rsidRPr="00F47408">
        <w:rPr>
          <w:rFonts w:ascii="Times New Roman" w:hAnsi="Times New Roman"/>
        </w:rPr>
        <w:t xml:space="preserve">, arba </w:t>
      </w:r>
      <w:r w:rsidR="00856140">
        <w:rPr>
          <w:rFonts w:ascii="Times New Roman" w:hAnsi="Times New Roman"/>
        </w:rPr>
        <w:t>gali būti pašalintas</w:t>
      </w:r>
      <w:r w:rsidRPr="00F47408">
        <w:rPr>
          <w:rFonts w:ascii="Times New Roman" w:hAnsi="Times New Roman"/>
        </w:rPr>
        <w:t xml:space="preserve"> abrazyvine dantų pasta arba profesionaliu dantų valymu.</w:t>
      </w:r>
    </w:p>
    <w:p w14:paraId="5BF95E0D" w14:textId="089A0F90" w:rsidR="00F47408" w:rsidRDefault="00F47408" w:rsidP="00CB3867">
      <w:pPr>
        <w:spacing w:after="0" w:line="240" w:lineRule="auto"/>
        <w:rPr>
          <w:rFonts w:ascii="Times New Roman" w:hAnsi="Times New Roman"/>
        </w:rPr>
      </w:pPr>
    </w:p>
    <w:p w14:paraId="1953BDF0" w14:textId="7062D676" w:rsidR="00F47408" w:rsidRDefault="0067054B" w:rsidP="00CB3867">
      <w:pPr>
        <w:spacing w:after="0" w:line="240" w:lineRule="auto"/>
        <w:rPr>
          <w:rFonts w:ascii="Times New Roman" w:hAnsi="Times New Roman"/>
        </w:rPr>
      </w:pPr>
      <w:proofErr w:type="spellStart"/>
      <w:r>
        <w:rPr>
          <w:rFonts w:ascii="Times New Roman" w:hAnsi="Times New Roman"/>
        </w:rPr>
        <w:t>Ferrum</w:t>
      </w:r>
      <w:proofErr w:type="spellEnd"/>
      <w:r>
        <w:rPr>
          <w:rFonts w:ascii="Times New Roman" w:hAnsi="Times New Roman"/>
        </w:rPr>
        <w:t xml:space="preserve"> </w:t>
      </w:r>
      <w:proofErr w:type="spellStart"/>
      <w:r>
        <w:rPr>
          <w:rFonts w:ascii="Times New Roman" w:hAnsi="Times New Roman"/>
        </w:rPr>
        <w:t>Lek</w:t>
      </w:r>
      <w:proofErr w:type="spellEnd"/>
      <w:r>
        <w:rPr>
          <w:rFonts w:ascii="Times New Roman" w:hAnsi="Times New Roman"/>
        </w:rPr>
        <w:t xml:space="preserve"> </w:t>
      </w:r>
      <w:r w:rsidR="00991D28">
        <w:rPr>
          <w:rFonts w:ascii="Times New Roman" w:hAnsi="Times New Roman"/>
        </w:rPr>
        <w:t>nerekomenduojama vartoti kartu su kitais geležies papildais.</w:t>
      </w:r>
    </w:p>
    <w:p w14:paraId="1FFBD164" w14:textId="5CE994F2" w:rsidR="00FB48A5" w:rsidRPr="00BE304D" w:rsidRDefault="00FB48A5" w:rsidP="00D27379">
      <w:pPr>
        <w:spacing w:after="0" w:line="240" w:lineRule="auto"/>
        <w:rPr>
          <w:rFonts w:ascii="Times New Roman" w:hAnsi="Times New Roman"/>
          <w:i/>
        </w:rPr>
      </w:pPr>
    </w:p>
    <w:p w14:paraId="1A9CB6F5" w14:textId="1C6227F6" w:rsidR="00FB48A5" w:rsidRPr="00345A27" w:rsidRDefault="00991D28" w:rsidP="00D27379">
      <w:pPr>
        <w:spacing w:after="0" w:line="240" w:lineRule="auto"/>
        <w:rPr>
          <w:rFonts w:ascii="Times New Roman" w:hAnsi="Times New Roman"/>
          <w:u w:val="single"/>
        </w:rPr>
      </w:pPr>
      <w:proofErr w:type="spellStart"/>
      <w:r w:rsidRPr="00345A27">
        <w:rPr>
          <w:rFonts w:ascii="Times New Roman" w:hAnsi="Times New Roman"/>
          <w:u w:val="single"/>
        </w:rPr>
        <w:t>Ferrum</w:t>
      </w:r>
      <w:proofErr w:type="spellEnd"/>
      <w:r w:rsidRPr="00345A27">
        <w:rPr>
          <w:rFonts w:ascii="Times New Roman" w:hAnsi="Times New Roman"/>
          <w:u w:val="single"/>
        </w:rPr>
        <w:t xml:space="preserve"> </w:t>
      </w:r>
      <w:proofErr w:type="spellStart"/>
      <w:r w:rsidRPr="00345A27">
        <w:rPr>
          <w:rFonts w:ascii="Times New Roman" w:hAnsi="Times New Roman"/>
          <w:u w:val="single"/>
        </w:rPr>
        <w:t>Lek</w:t>
      </w:r>
      <w:proofErr w:type="spellEnd"/>
      <w:r w:rsidRPr="00345A27">
        <w:rPr>
          <w:rFonts w:ascii="Times New Roman" w:hAnsi="Times New Roman"/>
          <w:u w:val="single"/>
        </w:rPr>
        <w:t xml:space="preserve"> 100 mg kramtomųjų tablečių sudėtyje yra </w:t>
      </w:r>
      <w:proofErr w:type="spellStart"/>
      <w:r w:rsidRPr="00345A27">
        <w:rPr>
          <w:rFonts w:ascii="Times New Roman" w:hAnsi="Times New Roman"/>
          <w:u w:val="single"/>
        </w:rPr>
        <w:t>a</w:t>
      </w:r>
      <w:r w:rsidR="00C4617B" w:rsidRPr="00345A27">
        <w:rPr>
          <w:rFonts w:ascii="Times New Roman" w:hAnsi="Times New Roman"/>
          <w:u w:val="single"/>
        </w:rPr>
        <w:t>spartam</w:t>
      </w:r>
      <w:r w:rsidRPr="00345A27">
        <w:rPr>
          <w:rFonts w:ascii="Times New Roman" w:hAnsi="Times New Roman"/>
          <w:u w:val="single"/>
        </w:rPr>
        <w:t>o</w:t>
      </w:r>
      <w:proofErr w:type="spellEnd"/>
      <w:r w:rsidRPr="00345A27">
        <w:rPr>
          <w:rFonts w:ascii="Times New Roman" w:hAnsi="Times New Roman"/>
          <w:u w:val="single"/>
        </w:rPr>
        <w:t xml:space="preserve"> (E</w:t>
      </w:r>
      <w:r w:rsidR="00B313E7">
        <w:rPr>
          <w:rFonts w:ascii="Times New Roman" w:hAnsi="Times New Roman"/>
          <w:u w:val="single"/>
        </w:rPr>
        <w:t xml:space="preserve"> </w:t>
      </w:r>
      <w:r w:rsidRPr="00345A27">
        <w:rPr>
          <w:rFonts w:ascii="Times New Roman" w:hAnsi="Times New Roman"/>
          <w:u w:val="single"/>
        </w:rPr>
        <w:t>951)</w:t>
      </w:r>
    </w:p>
    <w:p w14:paraId="552D3B09" w14:textId="2B8A775D" w:rsidR="00991D28" w:rsidRDefault="00F04D5A" w:rsidP="00991D28">
      <w:pPr>
        <w:spacing w:after="0" w:line="240" w:lineRule="auto"/>
        <w:rPr>
          <w:rFonts w:ascii="Times New Roman" w:hAnsi="Times New Roman"/>
        </w:rPr>
      </w:pPr>
      <w:r>
        <w:rPr>
          <w:rFonts w:ascii="Times New Roman" w:hAnsi="Times New Roman"/>
        </w:rPr>
        <w:t xml:space="preserve">Kiekvienoje </w:t>
      </w:r>
      <w:proofErr w:type="spellStart"/>
      <w:r w:rsidR="00AE7D97" w:rsidRPr="00CB3867">
        <w:rPr>
          <w:rFonts w:ascii="Times New Roman" w:hAnsi="Times New Roman"/>
        </w:rPr>
        <w:t>Ferrum</w:t>
      </w:r>
      <w:proofErr w:type="spellEnd"/>
      <w:r w:rsidR="00AE7D97" w:rsidRPr="00CB3867">
        <w:rPr>
          <w:rFonts w:ascii="Times New Roman" w:hAnsi="Times New Roman"/>
        </w:rPr>
        <w:t xml:space="preserve"> </w:t>
      </w:r>
      <w:proofErr w:type="spellStart"/>
      <w:r w:rsidR="00AE7D97" w:rsidRPr="00CB3867">
        <w:rPr>
          <w:rFonts w:ascii="Times New Roman" w:hAnsi="Times New Roman"/>
        </w:rPr>
        <w:t>Lek</w:t>
      </w:r>
      <w:proofErr w:type="spellEnd"/>
      <w:r w:rsidR="00AE7D97" w:rsidRPr="00CB3867">
        <w:rPr>
          <w:rFonts w:ascii="Times New Roman" w:hAnsi="Times New Roman"/>
        </w:rPr>
        <w:t xml:space="preserve"> </w:t>
      </w:r>
      <w:r w:rsidR="00991D28">
        <w:rPr>
          <w:rFonts w:ascii="Times New Roman" w:hAnsi="Times New Roman"/>
        </w:rPr>
        <w:t xml:space="preserve">100 mg </w:t>
      </w:r>
      <w:r w:rsidR="00AE7D97" w:rsidRPr="00CB3867">
        <w:rPr>
          <w:rFonts w:ascii="Times New Roman" w:hAnsi="Times New Roman"/>
        </w:rPr>
        <w:t>kramtomo</w:t>
      </w:r>
      <w:r w:rsidR="00991D28">
        <w:rPr>
          <w:rFonts w:ascii="Times New Roman" w:hAnsi="Times New Roman"/>
        </w:rPr>
        <w:t xml:space="preserve">joje tabletėje yra 1,5 mg </w:t>
      </w:r>
      <w:proofErr w:type="spellStart"/>
      <w:r w:rsidR="008614E3">
        <w:rPr>
          <w:rFonts w:ascii="Times New Roman" w:hAnsi="Times New Roman"/>
        </w:rPr>
        <w:t>aspartamo</w:t>
      </w:r>
      <w:proofErr w:type="spellEnd"/>
      <w:r w:rsidR="00AE7D97" w:rsidRPr="00CB3867">
        <w:rPr>
          <w:rFonts w:ascii="Times New Roman" w:hAnsi="Times New Roman"/>
        </w:rPr>
        <w:t xml:space="preserve">. </w:t>
      </w:r>
      <w:proofErr w:type="spellStart"/>
      <w:r w:rsidR="005B40A2" w:rsidRPr="005B40A2">
        <w:rPr>
          <w:rFonts w:ascii="Times New Roman" w:hAnsi="Times New Roman"/>
        </w:rPr>
        <w:t>Aspartamas</w:t>
      </w:r>
      <w:proofErr w:type="spellEnd"/>
      <w:r w:rsidR="005B40A2" w:rsidRPr="005B40A2">
        <w:rPr>
          <w:rFonts w:ascii="Times New Roman" w:hAnsi="Times New Roman"/>
        </w:rPr>
        <w:t xml:space="preserve"> yra </w:t>
      </w:r>
      <w:proofErr w:type="spellStart"/>
      <w:r w:rsidR="005B40A2" w:rsidRPr="005B40A2">
        <w:rPr>
          <w:rFonts w:ascii="Times New Roman" w:hAnsi="Times New Roman"/>
        </w:rPr>
        <w:t>fenil</w:t>
      </w:r>
      <w:r w:rsidR="005B40A2">
        <w:rPr>
          <w:rFonts w:ascii="Times New Roman" w:hAnsi="Times New Roman"/>
        </w:rPr>
        <w:t>alanino</w:t>
      </w:r>
      <w:proofErr w:type="spellEnd"/>
      <w:r w:rsidR="005B40A2">
        <w:rPr>
          <w:rFonts w:ascii="Times New Roman" w:hAnsi="Times New Roman"/>
        </w:rPr>
        <w:t xml:space="preserve"> šaltinis.</w:t>
      </w:r>
      <w:r w:rsidR="00AD6E2E" w:rsidRPr="00AD6E2E">
        <w:t xml:space="preserve"> </w:t>
      </w:r>
      <w:r w:rsidR="00AD6E2E">
        <w:rPr>
          <w:rFonts w:ascii="Times New Roman" w:hAnsi="Times New Roman"/>
        </w:rPr>
        <w:t xml:space="preserve">Nėra nei </w:t>
      </w:r>
      <w:proofErr w:type="spellStart"/>
      <w:r w:rsidR="00AD6E2E">
        <w:rPr>
          <w:rFonts w:ascii="Times New Roman" w:hAnsi="Times New Roman"/>
        </w:rPr>
        <w:t>ikiklinikinių</w:t>
      </w:r>
      <w:proofErr w:type="spellEnd"/>
      <w:r w:rsidR="00AD6E2E">
        <w:rPr>
          <w:rFonts w:ascii="Times New Roman" w:hAnsi="Times New Roman"/>
        </w:rPr>
        <w:t xml:space="preserve">, nei klinikinių duomenų, </w:t>
      </w:r>
      <w:r w:rsidR="00AD6E2E" w:rsidRPr="00AD6E2E">
        <w:rPr>
          <w:rFonts w:ascii="Times New Roman" w:hAnsi="Times New Roman"/>
        </w:rPr>
        <w:t xml:space="preserve">kuriais remiantis </w:t>
      </w:r>
      <w:r w:rsidR="00AD6E2E">
        <w:rPr>
          <w:rFonts w:ascii="Times New Roman" w:hAnsi="Times New Roman"/>
        </w:rPr>
        <w:t xml:space="preserve">būtų galima įvertinti </w:t>
      </w:r>
      <w:proofErr w:type="spellStart"/>
      <w:r w:rsidR="00AD6E2E">
        <w:rPr>
          <w:rFonts w:ascii="Times New Roman" w:hAnsi="Times New Roman"/>
        </w:rPr>
        <w:t>aspartamo</w:t>
      </w:r>
      <w:proofErr w:type="spellEnd"/>
      <w:r w:rsidR="00AD6E2E">
        <w:rPr>
          <w:rFonts w:ascii="Times New Roman" w:hAnsi="Times New Roman"/>
        </w:rPr>
        <w:t xml:space="preserve"> </w:t>
      </w:r>
      <w:r w:rsidR="00AD6E2E" w:rsidRPr="00AD6E2E">
        <w:rPr>
          <w:rFonts w:ascii="Times New Roman" w:hAnsi="Times New Roman"/>
        </w:rPr>
        <w:t>vartoji</w:t>
      </w:r>
      <w:r w:rsidR="00AD6E2E">
        <w:rPr>
          <w:rFonts w:ascii="Times New Roman" w:hAnsi="Times New Roman"/>
        </w:rPr>
        <w:t xml:space="preserve">mą jaunesniems kaip 12 savaičių </w:t>
      </w:r>
      <w:r w:rsidR="00AD6E2E" w:rsidRPr="00AD6E2E">
        <w:rPr>
          <w:rFonts w:ascii="Times New Roman" w:hAnsi="Times New Roman"/>
        </w:rPr>
        <w:t>kūdikiams.</w:t>
      </w:r>
      <w:r w:rsidR="00D27379">
        <w:rPr>
          <w:rFonts w:ascii="Times New Roman" w:hAnsi="Times New Roman"/>
        </w:rPr>
        <w:t xml:space="preserve"> </w:t>
      </w:r>
    </w:p>
    <w:p w14:paraId="54AD000B" w14:textId="49DEB8D1" w:rsidR="00991D28" w:rsidRDefault="00991D28" w:rsidP="00991D28">
      <w:pPr>
        <w:spacing w:after="0" w:line="240" w:lineRule="auto"/>
        <w:rPr>
          <w:rFonts w:ascii="Times New Roman" w:hAnsi="Times New Roman"/>
        </w:rPr>
      </w:pPr>
    </w:p>
    <w:p w14:paraId="4A0EF2B3" w14:textId="1C06D0D0" w:rsidR="00991D28" w:rsidRDefault="00991D28" w:rsidP="00991D28">
      <w:pPr>
        <w:spacing w:after="0" w:line="240" w:lineRule="auto"/>
        <w:rPr>
          <w:rFonts w:ascii="Times New Roman" w:hAnsi="Times New Roman"/>
        </w:rPr>
      </w:pPr>
      <w:proofErr w:type="spellStart"/>
      <w:r w:rsidRPr="00E617EB">
        <w:rPr>
          <w:rFonts w:ascii="Times New Roman" w:hAnsi="Times New Roman"/>
          <w:u w:val="single"/>
        </w:rPr>
        <w:t>Ferrum</w:t>
      </w:r>
      <w:proofErr w:type="spellEnd"/>
      <w:r w:rsidRPr="00E617EB">
        <w:rPr>
          <w:rFonts w:ascii="Times New Roman" w:hAnsi="Times New Roman"/>
          <w:u w:val="single"/>
        </w:rPr>
        <w:t xml:space="preserve"> </w:t>
      </w:r>
      <w:proofErr w:type="spellStart"/>
      <w:r w:rsidRPr="00E617EB">
        <w:rPr>
          <w:rFonts w:ascii="Times New Roman" w:hAnsi="Times New Roman"/>
          <w:u w:val="single"/>
        </w:rPr>
        <w:t>Lek</w:t>
      </w:r>
      <w:proofErr w:type="spellEnd"/>
      <w:r w:rsidRPr="00E617EB">
        <w:rPr>
          <w:rFonts w:ascii="Times New Roman" w:hAnsi="Times New Roman"/>
          <w:u w:val="single"/>
        </w:rPr>
        <w:t xml:space="preserve"> 10 mg</w:t>
      </w:r>
      <w:r>
        <w:rPr>
          <w:rFonts w:ascii="Times New Roman" w:hAnsi="Times New Roman"/>
          <w:u w:val="single"/>
        </w:rPr>
        <w:t xml:space="preserve">/ml sirupo sudėtyje yra </w:t>
      </w:r>
      <w:r w:rsidR="00025A0C">
        <w:rPr>
          <w:rFonts w:ascii="Times New Roman" w:hAnsi="Times New Roman"/>
          <w:u w:val="single"/>
        </w:rPr>
        <w:t>etanolio</w:t>
      </w:r>
      <w:r>
        <w:rPr>
          <w:rFonts w:ascii="Times New Roman" w:hAnsi="Times New Roman"/>
          <w:u w:val="single"/>
        </w:rPr>
        <w:t xml:space="preserve">, sacharozės, </w:t>
      </w:r>
      <w:proofErr w:type="spellStart"/>
      <w:r>
        <w:rPr>
          <w:rFonts w:ascii="Times New Roman" w:hAnsi="Times New Roman"/>
          <w:u w:val="single"/>
        </w:rPr>
        <w:t>sorbitolio</w:t>
      </w:r>
      <w:proofErr w:type="spellEnd"/>
      <w:r>
        <w:rPr>
          <w:rFonts w:ascii="Times New Roman" w:hAnsi="Times New Roman"/>
          <w:u w:val="single"/>
        </w:rPr>
        <w:t xml:space="preserve">, metilo ir </w:t>
      </w:r>
      <w:proofErr w:type="spellStart"/>
      <w:r>
        <w:rPr>
          <w:rFonts w:ascii="Times New Roman" w:hAnsi="Times New Roman"/>
          <w:u w:val="single"/>
        </w:rPr>
        <w:t>propilo</w:t>
      </w:r>
      <w:proofErr w:type="spellEnd"/>
      <w:r>
        <w:rPr>
          <w:rFonts w:ascii="Times New Roman" w:hAnsi="Times New Roman"/>
          <w:u w:val="single"/>
        </w:rPr>
        <w:t xml:space="preserve"> </w:t>
      </w:r>
      <w:proofErr w:type="spellStart"/>
      <w:r>
        <w:rPr>
          <w:rFonts w:ascii="Times New Roman" w:hAnsi="Times New Roman"/>
          <w:u w:val="single"/>
        </w:rPr>
        <w:t>pararhidroksibenzoato</w:t>
      </w:r>
      <w:proofErr w:type="spellEnd"/>
      <w:r>
        <w:rPr>
          <w:rFonts w:ascii="Times New Roman" w:hAnsi="Times New Roman"/>
          <w:u w:val="single"/>
        </w:rPr>
        <w:t xml:space="preserve"> (E</w:t>
      </w:r>
      <w:r w:rsidR="00B313E7">
        <w:rPr>
          <w:rFonts w:ascii="Times New Roman" w:hAnsi="Times New Roman"/>
          <w:u w:val="single"/>
        </w:rPr>
        <w:t xml:space="preserve"> 218 ir E 216) </w:t>
      </w:r>
      <w:proofErr w:type="spellStart"/>
      <w:r w:rsidR="00B313E7">
        <w:rPr>
          <w:rFonts w:ascii="Times New Roman" w:hAnsi="Times New Roman"/>
          <w:u w:val="single"/>
        </w:rPr>
        <w:t>propilenglikolio</w:t>
      </w:r>
      <w:proofErr w:type="spellEnd"/>
      <w:r w:rsidR="00E97965">
        <w:rPr>
          <w:rFonts w:ascii="Times New Roman" w:hAnsi="Times New Roman"/>
          <w:u w:val="single"/>
        </w:rPr>
        <w:t xml:space="preserve"> (E 1520) ir natrio</w:t>
      </w:r>
      <w:r w:rsidR="007A63AD">
        <w:rPr>
          <w:rFonts w:ascii="Times New Roman" w:hAnsi="Times New Roman"/>
          <w:u w:val="single"/>
        </w:rPr>
        <w:t>.</w:t>
      </w:r>
    </w:p>
    <w:p w14:paraId="53A94AD1" w14:textId="77777777" w:rsidR="00F04D5A" w:rsidRDefault="00F04D5A" w:rsidP="00991D28">
      <w:pPr>
        <w:spacing w:after="0" w:line="240" w:lineRule="auto"/>
        <w:rPr>
          <w:rFonts w:ascii="Times New Roman" w:hAnsi="Times New Roman"/>
          <w:u w:val="single"/>
        </w:rPr>
      </w:pPr>
    </w:p>
    <w:p w14:paraId="53852091" w14:textId="5488EF4E" w:rsidR="00F04D5A" w:rsidRPr="00345A27" w:rsidRDefault="00025A0C" w:rsidP="00991D28">
      <w:pPr>
        <w:spacing w:after="0" w:line="240" w:lineRule="auto"/>
        <w:rPr>
          <w:rFonts w:ascii="Times New Roman" w:hAnsi="Times New Roman"/>
          <w:u w:val="single"/>
        </w:rPr>
      </w:pPr>
      <w:r>
        <w:rPr>
          <w:rFonts w:ascii="Times New Roman" w:hAnsi="Times New Roman"/>
          <w:u w:val="single"/>
        </w:rPr>
        <w:t>Etanolis</w:t>
      </w:r>
    </w:p>
    <w:p w14:paraId="46121824" w14:textId="0B0E065E" w:rsidR="00F2769A" w:rsidRDefault="00801BE4" w:rsidP="00991D28">
      <w:pPr>
        <w:spacing w:after="0" w:line="240" w:lineRule="auto"/>
        <w:rPr>
          <w:rFonts w:ascii="Times New Roman" w:hAnsi="Times New Roman"/>
        </w:rPr>
      </w:pPr>
      <w:proofErr w:type="spellStart"/>
      <w:r w:rsidRPr="00345A27">
        <w:rPr>
          <w:rFonts w:ascii="Times New Roman" w:hAnsi="Times New Roman" w:cs="Times New Roman"/>
        </w:rPr>
        <w:t>Ferrum</w:t>
      </w:r>
      <w:proofErr w:type="spellEnd"/>
      <w:r w:rsidRPr="00345A27">
        <w:rPr>
          <w:rFonts w:ascii="Times New Roman" w:hAnsi="Times New Roman" w:cs="Times New Roman"/>
        </w:rPr>
        <w:t xml:space="preserve"> </w:t>
      </w:r>
      <w:proofErr w:type="spellStart"/>
      <w:r w:rsidRPr="00345A27">
        <w:rPr>
          <w:rFonts w:ascii="Times New Roman" w:hAnsi="Times New Roman" w:cs="Times New Roman"/>
        </w:rPr>
        <w:t>Lek</w:t>
      </w:r>
      <w:proofErr w:type="spellEnd"/>
      <w:r w:rsidRPr="00345A27">
        <w:rPr>
          <w:rFonts w:ascii="Times New Roman" w:hAnsi="Times New Roman" w:cs="Times New Roman"/>
        </w:rPr>
        <w:t xml:space="preserve"> sirupo sudėtyje yra mažas </w:t>
      </w:r>
      <w:r w:rsidR="00025A0C">
        <w:rPr>
          <w:rFonts w:ascii="Times New Roman" w:hAnsi="Times New Roman" w:cs="Times New Roman"/>
        </w:rPr>
        <w:t>etanolio</w:t>
      </w:r>
      <w:r w:rsidRPr="00345A27">
        <w:rPr>
          <w:rFonts w:ascii="Times New Roman" w:hAnsi="Times New Roman" w:cs="Times New Roman"/>
        </w:rPr>
        <w:t xml:space="preserve"> kiekis. 30 ml (didžiausioje paros dozėje) yra mažiau kaip 100 mg et</w:t>
      </w:r>
      <w:r w:rsidR="00025A0C">
        <w:rPr>
          <w:rFonts w:ascii="Times New Roman" w:hAnsi="Times New Roman" w:cs="Times New Roman"/>
        </w:rPr>
        <w:t>anolio</w:t>
      </w:r>
      <w:r w:rsidRPr="00345A27">
        <w:rPr>
          <w:rFonts w:ascii="Times New Roman" w:hAnsi="Times New Roman" w:cs="Times New Roman"/>
        </w:rPr>
        <w:t xml:space="preserve">. </w:t>
      </w:r>
      <w:r w:rsidR="00025A0C">
        <w:rPr>
          <w:rFonts w:ascii="Times New Roman" w:hAnsi="Times New Roman"/>
        </w:rPr>
        <w:t>Toks</w:t>
      </w:r>
      <w:r w:rsidR="00025A0C" w:rsidRPr="0081472B">
        <w:rPr>
          <w:rFonts w:ascii="Times New Roman" w:hAnsi="Times New Roman"/>
        </w:rPr>
        <w:t xml:space="preserve"> 5</w:t>
      </w:r>
      <w:r w:rsidR="00025A0C">
        <w:rPr>
          <w:rFonts w:ascii="Times New Roman" w:hAnsi="Times New Roman"/>
        </w:rPr>
        <w:t> </w:t>
      </w:r>
      <w:r w:rsidR="00025A0C" w:rsidRPr="0081472B">
        <w:rPr>
          <w:rFonts w:ascii="Times New Roman" w:hAnsi="Times New Roman"/>
        </w:rPr>
        <w:t xml:space="preserve">ml </w:t>
      </w:r>
      <w:r w:rsidR="00025A0C">
        <w:rPr>
          <w:rFonts w:ascii="Times New Roman" w:hAnsi="Times New Roman"/>
        </w:rPr>
        <w:t xml:space="preserve">esantis alkoholio kiekis </w:t>
      </w:r>
      <w:r w:rsidR="00025A0C" w:rsidRPr="0081472B">
        <w:rPr>
          <w:rFonts w:ascii="Times New Roman" w:hAnsi="Times New Roman"/>
        </w:rPr>
        <w:t xml:space="preserve">atitinka mažiau </w:t>
      </w:r>
      <w:r w:rsidR="00025A0C">
        <w:rPr>
          <w:rFonts w:ascii="Times New Roman" w:hAnsi="Times New Roman"/>
        </w:rPr>
        <w:t>kaip</w:t>
      </w:r>
      <w:r w:rsidR="00025A0C" w:rsidRPr="0081472B">
        <w:rPr>
          <w:rFonts w:ascii="Times New Roman" w:hAnsi="Times New Roman"/>
        </w:rPr>
        <w:t xml:space="preserve"> 1</w:t>
      </w:r>
      <w:r w:rsidR="00025A0C">
        <w:rPr>
          <w:rFonts w:ascii="Times New Roman" w:hAnsi="Times New Roman"/>
        </w:rPr>
        <w:t> </w:t>
      </w:r>
      <w:r w:rsidR="00025A0C" w:rsidRPr="0081472B">
        <w:rPr>
          <w:rFonts w:ascii="Times New Roman" w:hAnsi="Times New Roman"/>
        </w:rPr>
        <w:t>ml alaus ar 1</w:t>
      </w:r>
      <w:r w:rsidR="00025A0C">
        <w:rPr>
          <w:rFonts w:ascii="Times New Roman" w:hAnsi="Times New Roman"/>
        </w:rPr>
        <w:t> </w:t>
      </w:r>
      <w:r w:rsidR="00025A0C" w:rsidRPr="0081472B">
        <w:rPr>
          <w:rFonts w:ascii="Times New Roman" w:hAnsi="Times New Roman"/>
        </w:rPr>
        <w:t xml:space="preserve">ml </w:t>
      </w:r>
      <w:proofErr w:type="spellStart"/>
      <w:r w:rsidR="00025A0C" w:rsidRPr="0081472B">
        <w:rPr>
          <w:rFonts w:ascii="Times New Roman" w:hAnsi="Times New Roman"/>
        </w:rPr>
        <w:t>vyno.</w:t>
      </w:r>
      <w:r w:rsidRPr="00345A27">
        <w:rPr>
          <w:rFonts w:ascii="Times New Roman" w:hAnsi="Times New Roman" w:cs="Times New Roman"/>
        </w:rPr>
        <w:t>Mažas</w:t>
      </w:r>
      <w:proofErr w:type="spellEnd"/>
      <w:r w:rsidRPr="00345A27">
        <w:rPr>
          <w:rFonts w:ascii="Times New Roman" w:hAnsi="Times New Roman" w:cs="Times New Roman"/>
        </w:rPr>
        <w:t xml:space="preserve"> alkoholio kiekis, esantis šio vaistinio preparato sudėtyje, nesukelia pastebimo poveikio.</w:t>
      </w:r>
    </w:p>
    <w:p w14:paraId="748C4773" w14:textId="77777777" w:rsidR="00F2769A" w:rsidRDefault="00F2769A" w:rsidP="00991D28">
      <w:pPr>
        <w:spacing w:after="0" w:line="240" w:lineRule="auto"/>
        <w:rPr>
          <w:rFonts w:ascii="Times New Roman" w:hAnsi="Times New Roman"/>
          <w:u w:val="single"/>
        </w:rPr>
      </w:pPr>
    </w:p>
    <w:p w14:paraId="1C941DBA" w14:textId="3F34FE69" w:rsidR="000F19D5" w:rsidRPr="00F2769A" w:rsidRDefault="00F2769A" w:rsidP="00991D28">
      <w:pPr>
        <w:spacing w:after="0" w:line="240" w:lineRule="auto"/>
        <w:rPr>
          <w:rFonts w:ascii="Times New Roman" w:hAnsi="Times New Roman"/>
          <w:u w:val="single"/>
        </w:rPr>
      </w:pPr>
      <w:r>
        <w:rPr>
          <w:rFonts w:ascii="Times New Roman" w:hAnsi="Times New Roman"/>
          <w:u w:val="single"/>
        </w:rPr>
        <w:t>S</w:t>
      </w:r>
      <w:r w:rsidR="000F19D5" w:rsidRPr="00F2769A">
        <w:rPr>
          <w:rFonts w:ascii="Times New Roman" w:hAnsi="Times New Roman"/>
          <w:u w:val="single"/>
        </w:rPr>
        <w:t>a</w:t>
      </w:r>
      <w:r>
        <w:rPr>
          <w:rFonts w:ascii="Times New Roman" w:hAnsi="Times New Roman"/>
          <w:u w:val="single"/>
        </w:rPr>
        <w:t>charozė</w:t>
      </w:r>
    </w:p>
    <w:p w14:paraId="6F10DA1C" w14:textId="58A1F872" w:rsidR="00F2769A" w:rsidRDefault="007A63AD" w:rsidP="00991D28">
      <w:pPr>
        <w:spacing w:after="0" w:line="240" w:lineRule="auto"/>
        <w:rPr>
          <w:rFonts w:ascii="Times New Roman" w:hAnsi="Times New Roman"/>
        </w:rPr>
      </w:pPr>
      <w:r>
        <w:rPr>
          <w:rFonts w:ascii="Times New Roman" w:hAnsi="Times New Roman"/>
        </w:rPr>
        <w:t xml:space="preserve">Kiekviename šio vaistinio preparato mililitre </w:t>
      </w:r>
      <w:r w:rsidR="00582830">
        <w:rPr>
          <w:rFonts w:ascii="Times New Roman" w:hAnsi="Times New Roman"/>
        </w:rPr>
        <w:t xml:space="preserve">yra </w:t>
      </w:r>
      <w:r w:rsidR="004A3A20">
        <w:rPr>
          <w:rFonts w:ascii="Times New Roman" w:hAnsi="Times New Roman"/>
        </w:rPr>
        <w:t>200</w:t>
      </w:r>
      <w:r w:rsidR="00B11B71">
        <w:rPr>
          <w:rFonts w:ascii="Times New Roman" w:hAnsi="Times New Roman"/>
        </w:rPr>
        <w:t> </w:t>
      </w:r>
      <w:r w:rsidR="004A3A20">
        <w:rPr>
          <w:rFonts w:ascii="Times New Roman" w:hAnsi="Times New Roman"/>
        </w:rPr>
        <w:t>mg sacharozės</w:t>
      </w:r>
      <w:r w:rsidR="004874EB">
        <w:rPr>
          <w:rFonts w:ascii="Times New Roman" w:hAnsi="Times New Roman"/>
        </w:rPr>
        <w:t xml:space="preserve">. </w:t>
      </w:r>
      <w:r w:rsidR="000F19D5">
        <w:rPr>
          <w:rFonts w:ascii="Times New Roman" w:hAnsi="Times New Roman"/>
        </w:rPr>
        <w:t xml:space="preserve">Būtina </w:t>
      </w:r>
      <w:r w:rsidR="005F035E">
        <w:rPr>
          <w:rFonts w:ascii="Times New Roman" w:hAnsi="Times New Roman"/>
        </w:rPr>
        <w:t>atsižvelgti</w:t>
      </w:r>
      <w:r w:rsidR="004A3A20">
        <w:rPr>
          <w:rFonts w:ascii="Times New Roman" w:hAnsi="Times New Roman"/>
        </w:rPr>
        <w:t xml:space="preserve"> </w:t>
      </w:r>
      <w:r w:rsidR="000F19D5">
        <w:rPr>
          <w:rFonts w:ascii="Times New Roman" w:hAnsi="Times New Roman"/>
        </w:rPr>
        <w:t xml:space="preserve">cukriniu diabetu sergantiems </w:t>
      </w:r>
      <w:r w:rsidR="005F035E">
        <w:rPr>
          <w:rFonts w:ascii="Times New Roman" w:hAnsi="Times New Roman"/>
        </w:rPr>
        <w:t>pacientams</w:t>
      </w:r>
      <w:r w:rsidR="000F19D5">
        <w:rPr>
          <w:rFonts w:ascii="Times New Roman" w:hAnsi="Times New Roman"/>
        </w:rPr>
        <w:t>.</w:t>
      </w:r>
      <w:r w:rsidR="004874EB">
        <w:rPr>
          <w:rFonts w:ascii="Times New Roman" w:hAnsi="Times New Roman"/>
        </w:rPr>
        <w:t xml:space="preserve"> </w:t>
      </w:r>
      <w:r w:rsidR="00AE7D97" w:rsidRPr="00CB3867">
        <w:rPr>
          <w:rFonts w:ascii="Times New Roman" w:hAnsi="Times New Roman"/>
        </w:rPr>
        <w:t xml:space="preserve">Šio vaistinio preparato negalima </w:t>
      </w:r>
      <w:r w:rsidR="004874EB">
        <w:rPr>
          <w:rFonts w:ascii="Times New Roman" w:hAnsi="Times New Roman"/>
        </w:rPr>
        <w:t xml:space="preserve">vartoti </w:t>
      </w:r>
      <w:r w:rsidR="00AE7D97" w:rsidRPr="00CB3867">
        <w:rPr>
          <w:rFonts w:ascii="Times New Roman" w:hAnsi="Times New Roman"/>
        </w:rPr>
        <w:t xml:space="preserve">pacientams, kuriems nustatytas retas paveldimas sutrikimas – fruktozės </w:t>
      </w:r>
      <w:proofErr w:type="spellStart"/>
      <w:r w:rsidR="00AE7D97" w:rsidRPr="00CB3867">
        <w:rPr>
          <w:rFonts w:ascii="Times New Roman" w:hAnsi="Times New Roman"/>
        </w:rPr>
        <w:t>netoleravimas</w:t>
      </w:r>
      <w:proofErr w:type="spellEnd"/>
      <w:r w:rsidR="00AE7D97" w:rsidRPr="00CB3867">
        <w:rPr>
          <w:rFonts w:ascii="Times New Roman" w:hAnsi="Times New Roman"/>
        </w:rPr>
        <w:t xml:space="preserve">, gliukozės ir </w:t>
      </w:r>
      <w:proofErr w:type="spellStart"/>
      <w:r w:rsidR="00AE7D97" w:rsidRPr="00CB3867">
        <w:rPr>
          <w:rFonts w:ascii="Times New Roman" w:hAnsi="Times New Roman"/>
        </w:rPr>
        <w:t>galaktozės</w:t>
      </w:r>
      <w:proofErr w:type="spellEnd"/>
      <w:r w:rsidR="00AE7D97" w:rsidRPr="00CB3867">
        <w:rPr>
          <w:rFonts w:ascii="Times New Roman" w:hAnsi="Times New Roman"/>
        </w:rPr>
        <w:t xml:space="preserve"> </w:t>
      </w:r>
      <w:proofErr w:type="spellStart"/>
      <w:r w:rsidR="00AE7D97" w:rsidRPr="00CB3867">
        <w:rPr>
          <w:rFonts w:ascii="Times New Roman" w:hAnsi="Times New Roman"/>
        </w:rPr>
        <w:t>malabsorbcija</w:t>
      </w:r>
      <w:proofErr w:type="spellEnd"/>
      <w:r w:rsidR="00AE7D97" w:rsidRPr="00CB3867">
        <w:rPr>
          <w:rFonts w:ascii="Times New Roman" w:hAnsi="Times New Roman"/>
        </w:rPr>
        <w:t xml:space="preserve"> arba </w:t>
      </w:r>
      <w:proofErr w:type="spellStart"/>
      <w:r w:rsidR="00AE7D97" w:rsidRPr="00CB3867">
        <w:rPr>
          <w:rFonts w:ascii="Times New Roman" w:hAnsi="Times New Roman"/>
        </w:rPr>
        <w:t>sacharazės</w:t>
      </w:r>
      <w:proofErr w:type="spellEnd"/>
      <w:r w:rsidR="00AE7D97" w:rsidRPr="00CB3867">
        <w:rPr>
          <w:rFonts w:ascii="Times New Roman" w:hAnsi="Times New Roman"/>
        </w:rPr>
        <w:t xml:space="preserve"> ir </w:t>
      </w:r>
      <w:proofErr w:type="spellStart"/>
      <w:r w:rsidR="00AE7D97" w:rsidRPr="00CB3867">
        <w:rPr>
          <w:rFonts w:ascii="Times New Roman" w:hAnsi="Times New Roman"/>
        </w:rPr>
        <w:t>izomaltazės</w:t>
      </w:r>
      <w:proofErr w:type="spellEnd"/>
      <w:r w:rsidR="00AE7D97" w:rsidRPr="00CB3867">
        <w:rPr>
          <w:rFonts w:ascii="Times New Roman" w:hAnsi="Times New Roman"/>
        </w:rPr>
        <w:t xml:space="preserve"> stygius.</w:t>
      </w:r>
      <w:r w:rsidR="00F2769A">
        <w:rPr>
          <w:rFonts w:ascii="Times New Roman" w:hAnsi="Times New Roman"/>
        </w:rPr>
        <w:t xml:space="preserve"> G</w:t>
      </w:r>
      <w:r w:rsidR="00F2769A" w:rsidRPr="00CB3867">
        <w:rPr>
          <w:rFonts w:ascii="Times New Roman" w:hAnsi="Times New Roman"/>
        </w:rPr>
        <w:t>ali kenkti dantims.</w:t>
      </w:r>
    </w:p>
    <w:p w14:paraId="1FDA6EAA" w14:textId="77777777" w:rsidR="00573334" w:rsidRDefault="00573334" w:rsidP="00991D28">
      <w:pPr>
        <w:spacing w:after="0" w:line="240" w:lineRule="auto"/>
        <w:rPr>
          <w:rFonts w:ascii="Times New Roman" w:hAnsi="Times New Roman"/>
          <w:u w:val="single"/>
        </w:rPr>
      </w:pPr>
    </w:p>
    <w:p w14:paraId="158B6BEB" w14:textId="1BD6F0A3" w:rsidR="00F2769A" w:rsidRPr="00345A27" w:rsidRDefault="00F2769A" w:rsidP="00991D28">
      <w:pPr>
        <w:spacing w:after="0" w:line="240" w:lineRule="auto"/>
        <w:rPr>
          <w:rFonts w:ascii="Times New Roman" w:hAnsi="Times New Roman"/>
          <w:u w:val="single"/>
        </w:rPr>
      </w:pPr>
      <w:proofErr w:type="spellStart"/>
      <w:r w:rsidRPr="00345A27">
        <w:rPr>
          <w:rFonts w:ascii="Times New Roman" w:hAnsi="Times New Roman"/>
          <w:u w:val="single"/>
        </w:rPr>
        <w:t>Sorbitolis</w:t>
      </w:r>
      <w:proofErr w:type="spellEnd"/>
    </w:p>
    <w:p w14:paraId="17D676D1" w14:textId="76CF5A9C" w:rsidR="004E27C4" w:rsidRPr="00345A27" w:rsidRDefault="007A63AD" w:rsidP="00345A27">
      <w:pPr>
        <w:autoSpaceDE w:val="0"/>
        <w:autoSpaceDN w:val="0"/>
        <w:adjustRightInd w:val="0"/>
        <w:spacing w:after="0" w:line="240" w:lineRule="auto"/>
        <w:rPr>
          <w:rFonts w:ascii="Times New Roman" w:hAnsi="Times New Roman" w:cs="Times New Roman"/>
          <w:lang w:val="en-GB"/>
        </w:rPr>
      </w:pPr>
      <w:r>
        <w:rPr>
          <w:rFonts w:ascii="Times New Roman" w:hAnsi="Times New Roman"/>
        </w:rPr>
        <w:t>Kiekviename š</w:t>
      </w:r>
      <w:r w:rsidR="000F19D5">
        <w:rPr>
          <w:rFonts w:ascii="Times New Roman" w:hAnsi="Times New Roman"/>
        </w:rPr>
        <w:t xml:space="preserve">io vaistinio preparato </w:t>
      </w:r>
      <w:r w:rsidR="00F2769A">
        <w:rPr>
          <w:rFonts w:ascii="Times New Roman" w:hAnsi="Times New Roman"/>
        </w:rPr>
        <w:t xml:space="preserve">mililitre yra </w:t>
      </w:r>
      <w:r w:rsidR="00F2769A">
        <w:rPr>
          <w:rFonts w:ascii="Times New Roman" w:hAnsi="Times New Roman"/>
          <w:lang w:val="en-GB"/>
        </w:rPr>
        <w:t xml:space="preserve">400 mg </w:t>
      </w:r>
      <w:proofErr w:type="spellStart"/>
      <w:r w:rsidR="00F2769A">
        <w:rPr>
          <w:rFonts w:ascii="Times New Roman" w:hAnsi="Times New Roman"/>
          <w:lang w:val="en-GB"/>
        </w:rPr>
        <w:t>sorbitolio</w:t>
      </w:r>
      <w:proofErr w:type="spellEnd"/>
      <w:r w:rsidR="00F2769A" w:rsidRPr="00DF7AC2">
        <w:rPr>
          <w:rFonts w:ascii="Times New Roman" w:hAnsi="Times New Roman" w:cs="Times New Roman"/>
          <w:lang w:val="en-GB"/>
        </w:rPr>
        <w:t xml:space="preserve">. </w:t>
      </w:r>
      <w:proofErr w:type="spellStart"/>
      <w:r w:rsidR="00DF7AC2">
        <w:rPr>
          <w:rFonts w:ascii="Times New Roman" w:hAnsi="Times New Roman" w:cs="Times New Roman"/>
          <w:lang w:val="en-GB"/>
        </w:rPr>
        <w:t>N</w:t>
      </w:r>
      <w:r w:rsidR="00DF7AC2" w:rsidRPr="00DF7AC2">
        <w:rPr>
          <w:rFonts w:ascii="Times New Roman" w:hAnsi="Times New Roman" w:cs="Times New Roman"/>
          <w:lang w:val="en-GB"/>
        </w:rPr>
        <w:t>egalima</w:t>
      </w:r>
      <w:proofErr w:type="spellEnd"/>
      <w:r w:rsidR="00DF7AC2" w:rsidRPr="00DF7AC2">
        <w:rPr>
          <w:rFonts w:ascii="Times New Roman" w:hAnsi="Times New Roman" w:cs="Times New Roman"/>
          <w:lang w:val="en-GB"/>
        </w:rPr>
        <w:t xml:space="preserve"> </w:t>
      </w:r>
      <w:proofErr w:type="spellStart"/>
      <w:r w:rsidR="00DF7AC2" w:rsidRPr="00DF7AC2">
        <w:rPr>
          <w:rFonts w:ascii="Times New Roman" w:hAnsi="Times New Roman" w:cs="Times New Roman"/>
          <w:lang w:val="en-GB"/>
        </w:rPr>
        <w:t>vartoti</w:t>
      </w:r>
      <w:proofErr w:type="spellEnd"/>
      <w:r w:rsidR="00DF7AC2" w:rsidRPr="00DF7AC2">
        <w:rPr>
          <w:rFonts w:ascii="Times New Roman" w:hAnsi="Times New Roman" w:cs="Times New Roman"/>
          <w:lang w:val="en-GB"/>
        </w:rPr>
        <w:t xml:space="preserve"> </w:t>
      </w:r>
      <w:proofErr w:type="spellStart"/>
      <w:r w:rsidR="00DF7AC2" w:rsidRPr="00DF7AC2">
        <w:rPr>
          <w:rFonts w:ascii="Times New Roman" w:hAnsi="Times New Roman" w:cs="Times New Roman"/>
          <w:lang w:val="en-GB"/>
        </w:rPr>
        <w:t>ar</w:t>
      </w:r>
      <w:proofErr w:type="spellEnd"/>
      <w:r w:rsidR="00DF7AC2" w:rsidRPr="00DF7AC2">
        <w:rPr>
          <w:rFonts w:ascii="Times New Roman" w:hAnsi="Times New Roman" w:cs="Times New Roman"/>
          <w:lang w:val="en-GB"/>
        </w:rPr>
        <w:t xml:space="preserve"> </w:t>
      </w:r>
      <w:proofErr w:type="spellStart"/>
      <w:r w:rsidR="00DF7AC2" w:rsidRPr="00DF7AC2">
        <w:rPr>
          <w:rFonts w:ascii="Times New Roman" w:hAnsi="Times New Roman" w:cs="Times New Roman"/>
          <w:lang w:val="en-GB"/>
        </w:rPr>
        <w:t>duoti</w:t>
      </w:r>
      <w:proofErr w:type="spellEnd"/>
      <w:r w:rsidR="00DF7AC2">
        <w:rPr>
          <w:rFonts w:ascii="Times New Roman" w:hAnsi="Times New Roman" w:cs="Times New Roman"/>
          <w:lang w:val="en-GB"/>
        </w:rPr>
        <w:t xml:space="preserve"> </w:t>
      </w:r>
      <w:proofErr w:type="spellStart"/>
      <w:r w:rsidR="00DF7AC2" w:rsidRPr="00345A27">
        <w:rPr>
          <w:rFonts w:ascii="Times New Roman" w:hAnsi="Times New Roman" w:cs="Times New Roman"/>
          <w:lang w:val="en-GB"/>
        </w:rPr>
        <w:t>pacientams</w:t>
      </w:r>
      <w:proofErr w:type="spellEnd"/>
      <w:r w:rsidR="00DF7AC2" w:rsidRPr="00345A27">
        <w:rPr>
          <w:rFonts w:ascii="Times New Roman" w:hAnsi="Times New Roman" w:cs="Times New Roman"/>
          <w:lang w:val="en-GB"/>
        </w:rPr>
        <w:t xml:space="preserve">, </w:t>
      </w:r>
      <w:proofErr w:type="spellStart"/>
      <w:r w:rsidR="00DF7AC2" w:rsidRPr="00345A27">
        <w:rPr>
          <w:rFonts w:ascii="Times New Roman" w:hAnsi="Times New Roman" w:cs="Times New Roman"/>
          <w:lang w:val="en-GB"/>
        </w:rPr>
        <w:t>kuriems</w:t>
      </w:r>
      <w:proofErr w:type="spellEnd"/>
      <w:r w:rsidR="00DF7AC2" w:rsidRPr="00345A27">
        <w:rPr>
          <w:rFonts w:ascii="Times New Roman" w:hAnsi="Times New Roman" w:cs="Times New Roman"/>
          <w:lang w:val="en-GB"/>
        </w:rPr>
        <w:t xml:space="preserve"> </w:t>
      </w:r>
      <w:proofErr w:type="spellStart"/>
      <w:r w:rsidR="00DF7AC2" w:rsidRPr="00345A27">
        <w:rPr>
          <w:rFonts w:ascii="Times New Roman" w:hAnsi="Times New Roman" w:cs="Times New Roman"/>
          <w:lang w:val="en-GB"/>
        </w:rPr>
        <w:t>nustatytas</w:t>
      </w:r>
      <w:proofErr w:type="spellEnd"/>
      <w:r w:rsidR="00DF7AC2" w:rsidRPr="00345A27">
        <w:rPr>
          <w:rFonts w:ascii="Times New Roman" w:hAnsi="Times New Roman" w:cs="Times New Roman"/>
          <w:lang w:val="en-GB"/>
        </w:rPr>
        <w:t xml:space="preserve"> </w:t>
      </w:r>
      <w:proofErr w:type="spellStart"/>
      <w:r w:rsidR="00DF7AC2" w:rsidRPr="00345A27">
        <w:rPr>
          <w:rFonts w:ascii="Times New Roman" w:hAnsi="Times New Roman" w:cs="Times New Roman"/>
          <w:lang w:val="en-GB"/>
        </w:rPr>
        <w:t>įgimtas</w:t>
      </w:r>
      <w:proofErr w:type="spellEnd"/>
      <w:r w:rsidR="00DF7AC2" w:rsidRPr="00345A27">
        <w:rPr>
          <w:rFonts w:ascii="Times New Roman" w:hAnsi="Times New Roman" w:cs="Times New Roman"/>
          <w:lang w:val="en-GB"/>
        </w:rPr>
        <w:t xml:space="preserve"> </w:t>
      </w:r>
      <w:proofErr w:type="spellStart"/>
      <w:r w:rsidR="00DF7AC2" w:rsidRPr="00345A27">
        <w:rPr>
          <w:rFonts w:ascii="Times New Roman" w:hAnsi="Times New Roman" w:cs="Times New Roman"/>
          <w:lang w:val="en-GB"/>
        </w:rPr>
        <w:t>fruktozė</w:t>
      </w:r>
      <w:r w:rsidR="00DF7AC2" w:rsidRPr="00DF7AC2">
        <w:rPr>
          <w:rFonts w:ascii="Times New Roman" w:hAnsi="Times New Roman" w:cs="Times New Roman"/>
          <w:lang w:val="en-GB"/>
        </w:rPr>
        <w:t>s</w:t>
      </w:r>
      <w:proofErr w:type="spellEnd"/>
      <w:r w:rsidR="00DF7AC2">
        <w:rPr>
          <w:rFonts w:ascii="Times New Roman" w:hAnsi="Times New Roman" w:cs="Times New Roman"/>
          <w:lang w:val="en-GB"/>
        </w:rPr>
        <w:t xml:space="preserve"> </w:t>
      </w:r>
      <w:proofErr w:type="spellStart"/>
      <w:r w:rsidR="00DF7AC2" w:rsidRPr="00345A27">
        <w:rPr>
          <w:rFonts w:ascii="Times New Roman" w:hAnsi="Times New Roman" w:cs="Times New Roman"/>
          <w:lang w:val="en-GB"/>
        </w:rPr>
        <w:t>netoleravimas</w:t>
      </w:r>
      <w:proofErr w:type="spellEnd"/>
      <w:r w:rsidR="00DF7AC2" w:rsidRPr="00345A27">
        <w:rPr>
          <w:rFonts w:ascii="Times New Roman" w:hAnsi="Times New Roman" w:cs="Times New Roman"/>
          <w:lang w:val="en-GB"/>
        </w:rPr>
        <w:t xml:space="preserve"> (ĮFN).</w:t>
      </w:r>
      <w:r w:rsidR="00AE7D97" w:rsidRPr="00DF7AC2">
        <w:rPr>
          <w:rFonts w:ascii="Times New Roman" w:hAnsi="Times New Roman" w:cs="Times New Roman"/>
        </w:rPr>
        <w:t xml:space="preserve"> </w:t>
      </w:r>
      <w:proofErr w:type="spellStart"/>
      <w:r w:rsidR="009F2294" w:rsidRPr="00345A27">
        <w:rPr>
          <w:rFonts w:ascii="Times New Roman" w:hAnsi="Times New Roman" w:cs="Times New Roman"/>
          <w:lang w:val="en-GB"/>
        </w:rPr>
        <w:t>Reikia</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atsižvelgti</w:t>
      </w:r>
      <w:proofErr w:type="spellEnd"/>
      <w:r w:rsidR="009F2294" w:rsidRPr="00345A27">
        <w:rPr>
          <w:rFonts w:ascii="Times New Roman" w:hAnsi="Times New Roman" w:cs="Times New Roman"/>
          <w:lang w:val="en-GB"/>
        </w:rPr>
        <w:t xml:space="preserve"> į </w:t>
      </w:r>
      <w:proofErr w:type="spellStart"/>
      <w:r w:rsidR="009F2294" w:rsidRPr="00345A27">
        <w:rPr>
          <w:rFonts w:ascii="Times New Roman" w:hAnsi="Times New Roman" w:cs="Times New Roman"/>
          <w:lang w:val="en-GB"/>
        </w:rPr>
        <w:t>adityvų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kartu</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vartojamų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vaistinių</w:t>
      </w:r>
      <w:proofErr w:type="spellEnd"/>
      <w:r>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preparatų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kurių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sudėtyje</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yra</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sorbitolio</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ar</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fruktozės</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ir</w:t>
      </w:r>
      <w:proofErr w:type="spellEnd"/>
      <w:r w:rsidR="009F2294">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su</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maistu</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vartojamo</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sorbitolio</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ar</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fruktozės</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poveikį</w:t>
      </w:r>
      <w:proofErr w:type="spellEnd"/>
      <w:r w:rsidR="009F2294" w:rsidRPr="009F2294">
        <w:rPr>
          <w:rFonts w:ascii="Times New Roman" w:hAnsi="Times New Roman" w:cs="Times New Roman"/>
          <w:lang w:val="en-GB"/>
        </w:rPr>
        <w:t>.</w:t>
      </w:r>
      <w:r w:rsidR="009F2294">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Geriamojo</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vaistinio</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preparato</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sudė</w:t>
      </w:r>
      <w:r w:rsidR="009F2294" w:rsidRPr="009F2294">
        <w:rPr>
          <w:rFonts w:ascii="Times New Roman" w:hAnsi="Times New Roman" w:cs="Times New Roman"/>
          <w:lang w:val="en-GB"/>
        </w:rPr>
        <w:t>tyje</w:t>
      </w:r>
      <w:proofErr w:type="spellEnd"/>
      <w:r w:rsidR="009F2294" w:rsidRPr="009F2294">
        <w:rPr>
          <w:rFonts w:ascii="Times New Roman" w:hAnsi="Times New Roman" w:cs="Times New Roman"/>
          <w:lang w:val="en-GB"/>
        </w:rPr>
        <w:t xml:space="preserve"> </w:t>
      </w:r>
      <w:proofErr w:type="spellStart"/>
      <w:r w:rsidR="009F2294" w:rsidRPr="009F2294">
        <w:rPr>
          <w:rFonts w:ascii="Times New Roman" w:hAnsi="Times New Roman" w:cs="Times New Roman"/>
          <w:lang w:val="en-GB"/>
        </w:rPr>
        <w:t>esantis</w:t>
      </w:r>
      <w:proofErr w:type="spellEnd"/>
      <w:r w:rsidR="009F2294" w:rsidRPr="009F2294">
        <w:rPr>
          <w:rFonts w:ascii="Times New Roman" w:hAnsi="Times New Roman" w:cs="Times New Roman"/>
          <w:lang w:val="en-GB"/>
        </w:rPr>
        <w:t xml:space="preserve"> </w:t>
      </w:r>
      <w:proofErr w:type="spellStart"/>
      <w:r w:rsidR="009F2294" w:rsidRPr="009F2294">
        <w:rPr>
          <w:rFonts w:ascii="Times New Roman" w:hAnsi="Times New Roman" w:cs="Times New Roman"/>
          <w:lang w:val="en-GB"/>
        </w:rPr>
        <w:t>sorbitolis</w:t>
      </w:r>
      <w:proofErr w:type="spellEnd"/>
      <w:r w:rsidR="009F2294">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gali</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paveikti</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kitų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kartu</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vartojamų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geriamųjų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vaistinių</w:t>
      </w:r>
      <w:proofErr w:type="spellEnd"/>
      <w:r w:rsidR="009F2294">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preparatų</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biologinį</w:t>
      </w:r>
      <w:proofErr w:type="spellEnd"/>
      <w:r w:rsidR="009F2294" w:rsidRPr="00345A27">
        <w:rPr>
          <w:rFonts w:ascii="Times New Roman" w:hAnsi="Times New Roman" w:cs="Times New Roman"/>
          <w:lang w:val="en-GB"/>
        </w:rPr>
        <w:t xml:space="preserve"> </w:t>
      </w:r>
      <w:proofErr w:type="spellStart"/>
      <w:r w:rsidR="009F2294" w:rsidRPr="00345A27">
        <w:rPr>
          <w:rFonts w:ascii="Times New Roman" w:hAnsi="Times New Roman" w:cs="Times New Roman"/>
          <w:lang w:val="en-GB"/>
        </w:rPr>
        <w:t>prieinamumą</w:t>
      </w:r>
      <w:proofErr w:type="spellEnd"/>
      <w:r w:rsidR="009F2294" w:rsidRPr="00345A27">
        <w:rPr>
          <w:rFonts w:ascii="Times New Roman" w:hAnsi="Times New Roman" w:cs="Times New Roman"/>
          <w:lang w:val="en-GB"/>
        </w:rPr>
        <w:t>.</w:t>
      </w:r>
    </w:p>
    <w:p w14:paraId="41B3D70D" w14:textId="2E89E1BD" w:rsidR="00B31580" w:rsidRPr="00BE304D" w:rsidRDefault="00B31580" w:rsidP="00345A27">
      <w:pPr>
        <w:spacing w:after="0" w:line="240" w:lineRule="auto"/>
      </w:pPr>
    </w:p>
    <w:p w14:paraId="4D8CCAE3" w14:textId="33A0A5F9" w:rsidR="00224DDB" w:rsidRDefault="00224DDB" w:rsidP="00224DDB">
      <w:pPr>
        <w:spacing w:after="0" w:line="240" w:lineRule="auto"/>
        <w:rPr>
          <w:rFonts w:ascii="Times New Roman" w:hAnsi="Times New Roman" w:cs="Times New Roman"/>
        </w:rPr>
      </w:pPr>
      <w:r>
        <w:rPr>
          <w:rFonts w:ascii="Times New Roman" w:hAnsi="Times New Roman"/>
          <w:u w:val="single"/>
        </w:rPr>
        <w:t xml:space="preserve">Metilo ir </w:t>
      </w:r>
      <w:proofErr w:type="spellStart"/>
      <w:r>
        <w:rPr>
          <w:rFonts w:ascii="Times New Roman" w:hAnsi="Times New Roman"/>
          <w:u w:val="single"/>
        </w:rPr>
        <w:t>propilo</w:t>
      </w:r>
      <w:proofErr w:type="spellEnd"/>
      <w:r>
        <w:rPr>
          <w:rFonts w:ascii="Times New Roman" w:hAnsi="Times New Roman"/>
          <w:u w:val="single"/>
        </w:rPr>
        <w:t xml:space="preserve"> </w:t>
      </w:r>
      <w:proofErr w:type="spellStart"/>
      <w:r>
        <w:rPr>
          <w:rFonts w:ascii="Times New Roman" w:hAnsi="Times New Roman"/>
          <w:u w:val="single"/>
        </w:rPr>
        <w:t>pararhidroksibenzoatas</w:t>
      </w:r>
      <w:proofErr w:type="spellEnd"/>
      <w:r>
        <w:rPr>
          <w:rFonts w:ascii="Times New Roman" w:hAnsi="Times New Roman"/>
          <w:u w:val="single"/>
        </w:rPr>
        <w:t xml:space="preserve"> (E 218 ir E 216)</w:t>
      </w:r>
    </w:p>
    <w:p w14:paraId="668B530D" w14:textId="4385DE43" w:rsidR="00204FE0" w:rsidRDefault="00620222" w:rsidP="00204FE0">
      <w:pPr>
        <w:spacing w:after="0" w:line="240" w:lineRule="auto"/>
        <w:rPr>
          <w:rFonts w:ascii="Times New Roman" w:hAnsi="Times New Roman" w:cs="Times New Roman"/>
          <w:color w:val="000000"/>
        </w:rPr>
      </w:pPr>
      <w:r w:rsidRPr="00204FE0">
        <w:rPr>
          <w:rFonts w:ascii="Times New Roman" w:hAnsi="Times New Roman" w:cs="Times New Roman"/>
          <w:color w:val="000000"/>
        </w:rPr>
        <w:t>Gali sukelti alerginių reakcijų, kurios gali būti uždelstos</w:t>
      </w:r>
      <w:r w:rsidR="00224DDB">
        <w:rPr>
          <w:rFonts w:ascii="Times New Roman" w:hAnsi="Times New Roman" w:cs="Times New Roman"/>
          <w:color w:val="000000"/>
        </w:rPr>
        <w:t>.</w:t>
      </w:r>
      <w:r w:rsidR="00204FE0" w:rsidRPr="00204FE0">
        <w:rPr>
          <w:rFonts w:ascii="Times New Roman" w:hAnsi="Times New Roman" w:cs="Times New Roman"/>
          <w:color w:val="000000"/>
        </w:rPr>
        <w:t xml:space="preserve"> .</w:t>
      </w:r>
    </w:p>
    <w:p w14:paraId="4FA0DCC5" w14:textId="77777777" w:rsidR="00224DDB" w:rsidRDefault="00224DDB" w:rsidP="00CB3867">
      <w:pPr>
        <w:spacing w:after="0" w:line="240" w:lineRule="auto"/>
        <w:rPr>
          <w:rFonts w:ascii="Times New Roman" w:hAnsi="Times New Roman"/>
        </w:rPr>
      </w:pPr>
    </w:p>
    <w:p w14:paraId="18E0220E" w14:textId="77777777" w:rsidR="00224DDB" w:rsidRPr="00345A27" w:rsidRDefault="00224DDB" w:rsidP="00CB3867">
      <w:pPr>
        <w:spacing w:after="0" w:line="240" w:lineRule="auto"/>
        <w:rPr>
          <w:rFonts w:ascii="Times New Roman" w:hAnsi="Times New Roman"/>
          <w:u w:val="single"/>
        </w:rPr>
      </w:pPr>
      <w:proofErr w:type="spellStart"/>
      <w:r w:rsidRPr="00345A27">
        <w:rPr>
          <w:rFonts w:ascii="Times New Roman" w:hAnsi="Times New Roman"/>
          <w:u w:val="single"/>
        </w:rPr>
        <w:t>Proplenglikolis</w:t>
      </w:r>
      <w:proofErr w:type="spellEnd"/>
    </w:p>
    <w:p w14:paraId="09FE0EB0" w14:textId="56A4BD61" w:rsidR="00204FE0" w:rsidRDefault="001955F0" w:rsidP="00CB3867">
      <w:pPr>
        <w:spacing w:after="0" w:line="240" w:lineRule="auto"/>
        <w:rPr>
          <w:rFonts w:ascii="Times New Roman" w:hAnsi="Times New Roman" w:cs="Times New Roman"/>
          <w:color w:val="000000"/>
        </w:rPr>
      </w:pPr>
      <w:r>
        <w:rPr>
          <w:rFonts w:ascii="Times New Roman" w:hAnsi="Times New Roman" w:cs="Times New Roman"/>
          <w:color w:val="000000"/>
        </w:rPr>
        <w:t xml:space="preserve">Kiekviename šio vaistinio preparato </w:t>
      </w:r>
      <w:r w:rsidR="00F23F97">
        <w:rPr>
          <w:rFonts w:ascii="Times New Roman" w:hAnsi="Times New Roman" w:cs="Times New Roman"/>
          <w:color w:val="000000"/>
        </w:rPr>
        <w:t>mililitre yra 7,5 </w:t>
      </w:r>
      <w:r w:rsidR="00F23F97" w:rsidRPr="00F23F97">
        <w:rPr>
          <w:rFonts w:ascii="Times New Roman" w:hAnsi="Times New Roman" w:cs="Times New Roman"/>
          <w:color w:val="000000"/>
        </w:rPr>
        <w:t xml:space="preserve">mg </w:t>
      </w:r>
      <w:proofErr w:type="spellStart"/>
      <w:r w:rsidR="00F23F97" w:rsidRPr="00F23F97">
        <w:rPr>
          <w:rFonts w:ascii="Times New Roman" w:hAnsi="Times New Roman" w:cs="Times New Roman"/>
          <w:color w:val="000000"/>
        </w:rPr>
        <w:t>propilenglikolio</w:t>
      </w:r>
      <w:proofErr w:type="spellEnd"/>
      <w:r w:rsidR="00F23F97" w:rsidRPr="00F23F97">
        <w:rPr>
          <w:rFonts w:ascii="Times New Roman" w:hAnsi="Times New Roman" w:cs="Times New Roman"/>
          <w:color w:val="000000"/>
        </w:rPr>
        <w:t>.</w:t>
      </w:r>
      <w:r w:rsidR="00A758FD">
        <w:rPr>
          <w:rFonts w:ascii="Times New Roman" w:hAnsi="Times New Roman" w:cs="Times New Roman"/>
          <w:color w:val="000000"/>
        </w:rPr>
        <w:t xml:space="preserve"> Vartoj</w:t>
      </w:r>
      <w:r w:rsidR="008643FC">
        <w:rPr>
          <w:rFonts w:ascii="Times New Roman" w:hAnsi="Times New Roman" w:cs="Times New Roman"/>
          <w:color w:val="000000"/>
        </w:rPr>
        <w:t>imas</w:t>
      </w:r>
      <w:r w:rsidR="00A758FD">
        <w:rPr>
          <w:rFonts w:ascii="Times New Roman" w:hAnsi="Times New Roman" w:cs="Times New Roman"/>
          <w:color w:val="000000"/>
        </w:rPr>
        <w:t xml:space="preserve"> su bet kokiu </w:t>
      </w:r>
      <w:r>
        <w:rPr>
          <w:rFonts w:ascii="Times New Roman" w:hAnsi="Times New Roman" w:cs="Times New Roman"/>
          <w:color w:val="000000"/>
        </w:rPr>
        <w:t>alkohol</w:t>
      </w:r>
      <w:r w:rsidR="0055703D">
        <w:rPr>
          <w:rFonts w:ascii="Times New Roman" w:hAnsi="Times New Roman" w:cs="Times New Roman"/>
          <w:color w:val="000000"/>
        </w:rPr>
        <w:t>dehidrogenazės substratu</w:t>
      </w:r>
      <w:r w:rsidR="002B1E24">
        <w:rPr>
          <w:rFonts w:ascii="Times New Roman" w:hAnsi="Times New Roman" w:cs="Times New Roman"/>
          <w:color w:val="000000"/>
        </w:rPr>
        <w:t xml:space="preserve">, </w:t>
      </w:r>
      <w:r w:rsidR="004E4AE8">
        <w:rPr>
          <w:rFonts w:ascii="Times New Roman" w:hAnsi="Times New Roman" w:cs="Times New Roman"/>
          <w:color w:val="000000"/>
        </w:rPr>
        <w:t xml:space="preserve">pavyzdžiui, </w:t>
      </w:r>
      <w:r>
        <w:rPr>
          <w:rFonts w:ascii="Times New Roman" w:hAnsi="Times New Roman" w:cs="Times New Roman"/>
          <w:color w:val="000000"/>
        </w:rPr>
        <w:t>etanoliu</w:t>
      </w:r>
      <w:r w:rsidR="00BA5095">
        <w:rPr>
          <w:rFonts w:ascii="Times New Roman" w:hAnsi="Times New Roman" w:cs="Times New Roman"/>
          <w:color w:val="000000"/>
        </w:rPr>
        <w:t xml:space="preserve">, </w:t>
      </w:r>
      <w:r>
        <w:rPr>
          <w:rFonts w:ascii="Times New Roman" w:hAnsi="Times New Roman" w:cs="Times New Roman"/>
          <w:color w:val="000000"/>
        </w:rPr>
        <w:t xml:space="preserve">naujagimiams </w:t>
      </w:r>
      <w:r w:rsidR="00BA5095">
        <w:rPr>
          <w:rFonts w:ascii="Times New Roman" w:hAnsi="Times New Roman" w:cs="Times New Roman"/>
          <w:color w:val="000000"/>
        </w:rPr>
        <w:t>gali sukelti sunkų nepageidaujam</w:t>
      </w:r>
      <w:r>
        <w:rPr>
          <w:rFonts w:ascii="Times New Roman" w:hAnsi="Times New Roman" w:cs="Times New Roman"/>
          <w:color w:val="000000"/>
        </w:rPr>
        <w:t>ą</w:t>
      </w:r>
      <w:r w:rsidR="00BA5095">
        <w:rPr>
          <w:rFonts w:ascii="Times New Roman" w:hAnsi="Times New Roman" w:cs="Times New Roman"/>
          <w:color w:val="000000"/>
        </w:rPr>
        <w:t xml:space="preserve"> </w:t>
      </w:r>
      <w:r>
        <w:rPr>
          <w:rFonts w:ascii="Times New Roman" w:hAnsi="Times New Roman" w:cs="Times New Roman"/>
          <w:color w:val="000000"/>
        </w:rPr>
        <w:t>poveikį</w:t>
      </w:r>
      <w:r w:rsidR="008643FC">
        <w:rPr>
          <w:rFonts w:ascii="Times New Roman" w:hAnsi="Times New Roman" w:cs="Times New Roman"/>
          <w:color w:val="000000"/>
        </w:rPr>
        <w:t>.</w:t>
      </w:r>
    </w:p>
    <w:p w14:paraId="61875B3D" w14:textId="2EE0E994" w:rsidR="001955F0" w:rsidRDefault="001955F0" w:rsidP="00CB3867">
      <w:pPr>
        <w:spacing w:after="0" w:line="240" w:lineRule="auto"/>
        <w:rPr>
          <w:rFonts w:ascii="Times New Roman" w:hAnsi="Times New Roman" w:cs="Times New Roman"/>
          <w:color w:val="000000"/>
        </w:rPr>
      </w:pPr>
    </w:p>
    <w:p w14:paraId="213590FF" w14:textId="77777777" w:rsidR="001955F0" w:rsidRPr="00345A27" w:rsidRDefault="001955F0" w:rsidP="00CB3867">
      <w:pPr>
        <w:spacing w:after="0" w:line="240" w:lineRule="auto"/>
        <w:rPr>
          <w:rFonts w:ascii="Times New Roman" w:hAnsi="Times New Roman" w:cs="Times New Roman"/>
          <w:color w:val="000000"/>
          <w:u w:val="single"/>
        </w:rPr>
      </w:pPr>
      <w:r w:rsidRPr="00345A27">
        <w:rPr>
          <w:rFonts w:ascii="Times New Roman" w:hAnsi="Times New Roman" w:cs="Times New Roman"/>
          <w:color w:val="000000"/>
          <w:u w:val="single"/>
        </w:rPr>
        <w:t>Natris</w:t>
      </w:r>
    </w:p>
    <w:p w14:paraId="230BD55C" w14:textId="1F083D1D" w:rsidR="00B21A95" w:rsidRPr="00E63904" w:rsidRDefault="008643FC" w:rsidP="00CB3867">
      <w:pPr>
        <w:spacing w:after="0" w:line="240" w:lineRule="auto"/>
        <w:rPr>
          <w:rFonts w:ascii="Times New Roman" w:hAnsi="Times New Roman" w:cs="Times New Roman"/>
          <w:color w:val="000000"/>
        </w:rPr>
      </w:pPr>
      <w:r w:rsidRPr="007A63AD">
        <w:rPr>
          <w:rFonts w:ascii="Times New Roman" w:hAnsi="Times New Roman" w:cs="Times New Roman"/>
          <w:color w:val="000000"/>
        </w:rPr>
        <w:t xml:space="preserve">Šio vaistinio preparato </w:t>
      </w:r>
      <w:r w:rsidR="009F13F4" w:rsidRPr="00F76F36">
        <w:rPr>
          <w:rFonts w:ascii="Times New Roman" w:hAnsi="Times New Roman" w:cs="Times New Roman"/>
          <w:color w:val="000000"/>
        </w:rPr>
        <w:t>dozėje</w:t>
      </w:r>
      <w:r w:rsidR="003E2BEE" w:rsidRPr="00F76F36">
        <w:rPr>
          <w:rFonts w:ascii="Times New Roman" w:hAnsi="Times New Roman" w:cs="Times New Roman"/>
          <w:color w:val="000000"/>
        </w:rPr>
        <w:t xml:space="preserve"> </w:t>
      </w:r>
      <w:r w:rsidR="003E2BEE" w:rsidRPr="007A63AD">
        <w:rPr>
          <w:rFonts w:ascii="Times New Roman" w:hAnsi="Times New Roman" w:cs="Times New Roman"/>
          <w:color w:val="000000"/>
        </w:rPr>
        <w:t xml:space="preserve">yra </w:t>
      </w:r>
      <w:r w:rsidR="0058716C" w:rsidRPr="00F76F36">
        <w:rPr>
          <w:rFonts w:ascii="Times New Roman" w:hAnsi="Times New Roman" w:cs="Times New Roman"/>
          <w:color w:val="000000"/>
        </w:rPr>
        <w:t xml:space="preserve">mažiau kaip </w:t>
      </w:r>
      <w:r w:rsidR="00734BB2" w:rsidRPr="00F76F36">
        <w:rPr>
          <w:rFonts w:ascii="Times New Roman" w:hAnsi="Times New Roman" w:cs="Times New Roman"/>
          <w:color w:val="000000"/>
        </w:rPr>
        <w:t>1</w:t>
      </w:r>
      <w:r w:rsidR="00FD23EB" w:rsidRPr="007A63AD">
        <w:rPr>
          <w:rFonts w:ascii="Times New Roman" w:hAnsi="Times New Roman" w:cs="Times New Roman"/>
          <w:color w:val="000000"/>
        </w:rPr>
        <w:t> </w:t>
      </w:r>
      <w:proofErr w:type="spellStart"/>
      <w:r w:rsidR="0058716C" w:rsidRPr="007A63AD">
        <w:rPr>
          <w:rFonts w:ascii="Times New Roman" w:hAnsi="Times New Roman" w:cs="Times New Roman"/>
          <w:color w:val="000000"/>
        </w:rPr>
        <w:t>mmol</w:t>
      </w:r>
      <w:proofErr w:type="spellEnd"/>
      <w:r w:rsidR="0058716C" w:rsidRPr="007A63AD">
        <w:rPr>
          <w:rFonts w:ascii="Times New Roman" w:hAnsi="Times New Roman" w:cs="Times New Roman"/>
          <w:color w:val="000000"/>
        </w:rPr>
        <w:t xml:space="preserve"> (23</w:t>
      </w:r>
      <w:r w:rsidR="00FD23EB" w:rsidRPr="007A63AD">
        <w:rPr>
          <w:rFonts w:ascii="Times New Roman" w:hAnsi="Times New Roman" w:cs="Times New Roman"/>
          <w:color w:val="000000"/>
        </w:rPr>
        <w:t> </w:t>
      </w:r>
      <w:r w:rsidR="0058716C" w:rsidRPr="007A63AD">
        <w:rPr>
          <w:rFonts w:ascii="Times New Roman" w:hAnsi="Times New Roman" w:cs="Times New Roman"/>
          <w:color w:val="000000"/>
        </w:rPr>
        <w:t>mg)</w:t>
      </w:r>
      <w:r w:rsidR="003E2BEE" w:rsidRPr="007A63AD">
        <w:rPr>
          <w:rFonts w:ascii="Times New Roman" w:hAnsi="Times New Roman" w:cs="Times New Roman"/>
          <w:color w:val="000000"/>
        </w:rPr>
        <w:t xml:space="preserve"> natrio, </w:t>
      </w:r>
      <w:proofErr w:type="spellStart"/>
      <w:r w:rsidR="0058716C" w:rsidRPr="007A63AD">
        <w:rPr>
          <w:rFonts w:ascii="Times New Roman" w:hAnsi="Times New Roman" w:cs="Times New Roman"/>
          <w:color w:val="000000"/>
        </w:rPr>
        <w:t>t.y</w:t>
      </w:r>
      <w:proofErr w:type="spellEnd"/>
      <w:r w:rsidR="0058716C" w:rsidRPr="007A63AD">
        <w:rPr>
          <w:rFonts w:ascii="Times New Roman" w:hAnsi="Times New Roman" w:cs="Times New Roman"/>
          <w:color w:val="000000"/>
        </w:rPr>
        <w:t>. jis beveik neturi reikšmės</w:t>
      </w:r>
      <w:r w:rsidR="003E2BEE" w:rsidRPr="007A63AD">
        <w:rPr>
          <w:rFonts w:ascii="Times New Roman" w:hAnsi="Times New Roman" w:cs="Times New Roman"/>
          <w:color w:val="000000"/>
        </w:rPr>
        <w:t>.</w:t>
      </w:r>
      <w:r w:rsidR="003E2BEE" w:rsidRPr="00E63904">
        <w:rPr>
          <w:rFonts w:ascii="Times New Roman" w:hAnsi="Times New Roman" w:cs="Times New Roman"/>
          <w:color w:val="000000"/>
        </w:rPr>
        <w:t xml:space="preserve"> </w:t>
      </w:r>
    </w:p>
    <w:p w14:paraId="1804E6E4" w14:textId="77777777" w:rsidR="00D27379" w:rsidRDefault="00D27379" w:rsidP="00CB3867">
      <w:pPr>
        <w:spacing w:after="0" w:line="240" w:lineRule="auto"/>
        <w:rPr>
          <w:rFonts w:ascii="Times New Roman" w:hAnsi="Times New Roman"/>
        </w:rPr>
      </w:pPr>
    </w:p>
    <w:p w14:paraId="53F8D96C"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4.5 </w:t>
      </w:r>
      <w:r w:rsidRPr="00CB3867">
        <w:rPr>
          <w:rFonts w:ascii="Times New Roman" w:hAnsi="Times New Roman"/>
          <w:b/>
        </w:rPr>
        <w:tab/>
        <w:t>Sąveika su kitais vaistiniais preparatais ir kitokia sąveika</w:t>
      </w:r>
    </w:p>
    <w:p w14:paraId="0CB9F5C1" w14:textId="77777777" w:rsidR="00AE7D97" w:rsidRPr="00CB3867" w:rsidRDefault="00AE7D97" w:rsidP="00CB3867">
      <w:pPr>
        <w:spacing w:after="0" w:line="240" w:lineRule="auto"/>
        <w:rPr>
          <w:rFonts w:ascii="Times New Roman" w:hAnsi="Times New Roman"/>
        </w:rPr>
      </w:pPr>
    </w:p>
    <w:p w14:paraId="1891CE4D" w14:textId="6AE893E5" w:rsidR="00B847A8" w:rsidRDefault="00AE7D97" w:rsidP="00CB3867">
      <w:pPr>
        <w:spacing w:after="0" w:line="240" w:lineRule="auto"/>
        <w:rPr>
          <w:rFonts w:ascii="Times New Roman" w:hAnsi="Times New Roman"/>
        </w:rPr>
      </w:pPr>
      <w:r w:rsidRPr="00CB3867">
        <w:rPr>
          <w:rFonts w:ascii="Times New Roman" w:hAnsi="Times New Roman"/>
        </w:rPr>
        <w:t xml:space="preserve">Kadangi </w:t>
      </w:r>
      <w:proofErr w:type="spellStart"/>
      <w:r w:rsidRPr="00CB3867">
        <w:rPr>
          <w:rFonts w:ascii="Times New Roman" w:hAnsi="Times New Roman"/>
        </w:rPr>
        <w:t>Ferrum</w:t>
      </w:r>
      <w:proofErr w:type="spellEnd"/>
      <w:r w:rsidRPr="00CB3867">
        <w:rPr>
          <w:rFonts w:ascii="Times New Roman" w:hAnsi="Times New Roman"/>
        </w:rPr>
        <w:t xml:space="preserve"> </w:t>
      </w:r>
      <w:proofErr w:type="spellStart"/>
      <w:r w:rsidRPr="00CB3867">
        <w:rPr>
          <w:rFonts w:ascii="Times New Roman" w:hAnsi="Times New Roman"/>
        </w:rPr>
        <w:t>Lek</w:t>
      </w:r>
      <w:proofErr w:type="spellEnd"/>
      <w:r w:rsidRPr="00CB3867">
        <w:rPr>
          <w:rFonts w:ascii="Times New Roman" w:hAnsi="Times New Roman"/>
        </w:rPr>
        <w:t xml:space="preserve"> geležis yra</w:t>
      </w:r>
      <w:r w:rsidR="00B847A8">
        <w:rPr>
          <w:rFonts w:ascii="Times New Roman" w:hAnsi="Times New Roman"/>
        </w:rPr>
        <w:t xml:space="preserve"> surišta su</w:t>
      </w:r>
      <w:r w:rsidRPr="00CB3867">
        <w:rPr>
          <w:rFonts w:ascii="Times New Roman" w:hAnsi="Times New Roman"/>
        </w:rPr>
        <w:t xml:space="preserve"> </w:t>
      </w:r>
      <w:r w:rsidR="00B847A8" w:rsidRPr="00CB3867">
        <w:rPr>
          <w:rFonts w:ascii="Times New Roman" w:hAnsi="Times New Roman"/>
        </w:rPr>
        <w:t>kompleks</w:t>
      </w:r>
      <w:r w:rsidR="00B847A8">
        <w:rPr>
          <w:rFonts w:ascii="Times New Roman" w:hAnsi="Times New Roman"/>
        </w:rPr>
        <w:t>u</w:t>
      </w:r>
      <w:r w:rsidRPr="00CB3867">
        <w:rPr>
          <w:rFonts w:ascii="Times New Roman" w:hAnsi="Times New Roman"/>
        </w:rPr>
        <w:t xml:space="preserve">, </w:t>
      </w:r>
      <w:proofErr w:type="spellStart"/>
      <w:r w:rsidRPr="00CB3867">
        <w:rPr>
          <w:rFonts w:ascii="Times New Roman" w:hAnsi="Times New Roman"/>
        </w:rPr>
        <w:t>joninė</w:t>
      </w:r>
      <w:proofErr w:type="spellEnd"/>
      <w:r w:rsidRPr="00CB3867">
        <w:rPr>
          <w:rFonts w:ascii="Times New Roman" w:hAnsi="Times New Roman"/>
        </w:rPr>
        <w:t xml:space="preserve"> sąveika su maisto sudedamosiomis dalimis (</w:t>
      </w:r>
      <w:proofErr w:type="spellStart"/>
      <w:r w:rsidRPr="00CB3867">
        <w:rPr>
          <w:rFonts w:ascii="Times New Roman" w:hAnsi="Times New Roman"/>
        </w:rPr>
        <w:t>fitinu</w:t>
      </w:r>
      <w:proofErr w:type="spellEnd"/>
      <w:r w:rsidRPr="00CB3867">
        <w:rPr>
          <w:rFonts w:ascii="Times New Roman" w:hAnsi="Times New Roman"/>
        </w:rPr>
        <w:t xml:space="preserve">, </w:t>
      </w:r>
      <w:proofErr w:type="spellStart"/>
      <w:r w:rsidRPr="00CB3867">
        <w:rPr>
          <w:rFonts w:ascii="Times New Roman" w:hAnsi="Times New Roman"/>
        </w:rPr>
        <w:t>oksalatais</w:t>
      </w:r>
      <w:proofErr w:type="spellEnd"/>
      <w:r w:rsidRPr="00CB3867">
        <w:rPr>
          <w:rFonts w:ascii="Times New Roman" w:hAnsi="Times New Roman"/>
        </w:rPr>
        <w:t xml:space="preserve">, taninu ir kt.) ir kartu vartojamais preparatais (pvz., </w:t>
      </w:r>
      <w:proofErr w:type="spellStart"/>
      <w:r w:rsidRPr="00CB3867">
        <w:rPr>
          <w:rFonts w:ascii="Times New Roman" w:hAnsi="Times New Roman"/>
        </w:rPr>
        <w:t>tetraciklinais</w:t>
      </w:r>
      <w:proofErr w:type="spellEnd"/>
      <w:r w:rsidRPr="00CB3867">
        <w:rPr>
          <w:rFonts w:ascii="Times New Roman" w:hAnsi="Times New Roman"/>
        </w:rPr>
        <w:t xml:space="preserve"> ir </w:t>
      </w:r>
      <w:proofErr w:type="spellStart"/>
      <w:r w:rsidRPr="00CB3867">
        <w:rPr>
          <w:rFonts w:ascii="Times New Roman" w:hAnsi="Times New Roman"/>
        </w:rPr>
        <w:t>antacid</w:t>
      </w:r>
      <w:r w:rsidR="00B847A8">
        <w:rPr>
          <w:rFonts w:ascii="Times New Roman" w:hAnsi="Times New Roman"/>
        </w:rPr>
        <w:t>iniais</w:t>
      </w:r>
      <w:proofErr w:type="spellEnd"/>
      <w:r w:rsidR="00B847A8">
        <w:rPr>
          <w:rFonts w:ascii="Times New Roman" w:hAnsi="Times New Roman"/>
        </w:rPr>
        <w:t xml:space="preserve"> preparatais</w:t>
      </w:r>
      <w:r w:rsidRPr="00CB3867">
        <w:rPr>
          <w:rFonts w:ascii="Times New Roman" w:hAnsi="Times New Roman"/>
        </w:rPr>
        <w:t xml:space="preserve">) </w:t>
      </w:r>
      <w:r w:rsidR="00B847A8">
        <w:rPr>
          <w:rFonts w:ascii="Times New Roman" w:hAnsi="Times New Roman"/>
        </w:rPr>
        <w:t xml:space="preserve">yra </w:t>
      </w:r>
      <w:r w:rsidRPr="00CB3867">
        <w:rPr>
          <w:rFonts w:ascii="Times New Roman" w:hAnsi="Times New Roman"/>
        </w:rPr>
        <w:t xml:space="preserve">mažai tikėtina. </w:t>
      </w:r>
    </w:p>
    <w:p w14:paraId="2E00CF26" w14:textId="77777777" w:rsidR="00B847A8" w:rsidRDefault="00B847A8" w:rsidP="00CB3867">
      <w:pPr>
        <w:spacing w:after="0" w:line="240" w:lineRule="auto"/>
        <w:rPr>
          <w:rFonts w:ascii="Times New Roman" w:hAnsi="Times New Roman"/>
        </w:rPr>
      </w:pPr>
    </w:p>
    <w:p w14:paraId="5515A7B5" w14:textId="4DAC5B45"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Vartojant </w:t>
      </w:r>
      <w:r w:rsidR="00B847A8" w:rsidRPr="00CB3867">
        <w:rPr>
          <w:rFonts w:ascii="Times New Roman" w:hAnsi="Times New Roman"/>
        </w:rPr>
        <w:t>š</w:t>
      </w:r>
      <w:r w:rsidR="00B847A8">
        <w:rPr>
          <w:rFonts w:ascii="Times New Roman" w:hAnsi="Times New Roman"/>
        </w:rPr>
        <w:t>io</w:t>
      </w:r>
      <w:r w:rsidR="00B847A8" w:rsidRPr="00CB3867">
        <w:rPr>
          <w:rFonts w:ascii="Times New Roman" w:hAnsi="Times New Roman"/>
        </w:rPr>
        <w:t xml:space="preserve"> vaistin</w:t>
      </w:r>
      <w:r w:rsidR="00B847A8">
        <w:rPr>
          <w:rFonts w:ascii="Times New Roman" w:hAnsi="Times New Roman"/>
        </w:rPr>
        <w:t>io</w:t>
      </w:r>
      <w:r w:rsidR="00B847A8" w:rsidRPr="00CB3867">
        <w:rPr>
          <w:rFonts w:ascii="Times New Roman" w:hAnsi="Times New Roman"/>
        </w:rPr>
        <w:t xml:space="preserve"> preparat</w:t>
      </w:r>
      <w:r w:rsidR="00B847A8">
        <w:rPr>
          <w:rFonts w:ascii="Times New Roman" w:hAnsi="Times New Roman"/>
        </w:rPr>
        <w:t>o</w:t>
      </w:r>
      <w:r w:rsidRPr="00CB3867">
        <w:rPr>
          <w:rFonts w:ascii="Times New Roman" w:hAnsi="Times New Roman"/>
        </w:rPr>
        <w:t>, slapto kraujavimo mėginys (selektyvus hemoglobino nustatymui išmatose) netrikdomas, todėl jį atliekant nebūtina nutraukti gydymo</w:t>
      </w:r>
      <w:r w:rsidR="00B847A8">
        <w:rPr>
          <w:rFonts w:ascii="Times New Roman" w:hAnsi="Times New Roman"/>
        </w:rPr>
        <w:t xml:space="preserve"> geležimi</w:t>
      </w:r>
      <w:r w:rsidRPr="00CB3867">
        <w:rPr>
          <w:rFonts w:ascii="Times New Roman" w:hAnsi="Times New Roman"/>
        </w:rPr>
        <w:t>.</w:t>
      </w:r>
    </w:p>
    <w:p w14:paraId="3ACFA63E" w14:textId="77777777" w:rsidR="00AE7D97" w:rsidRPr="00CB3867" w:rsidRDefault="00AE7D97" w:rsidP="00CB3867">
      <w:pPr>
        <w:spacing w:after="0" w:line="240" w:lineRule="auto"/>
        <w:rPr>
          <w:rFonts w:ascii="Times New Roman" w:hAnsi="Times New Roman"/>
        </w:rPr>
      </w:pPr>
    </w:p>
    <w:p w14:paraId="4B296A0C" w14:textId="4CA5C816" w:rsidR="00AE7D97" w:rsidRDefault="00AE7D97" w:rsidP="00CB3867">
      <w:pPr>
        <w:spacing w:after="0" w:line="240" w:lineRule="auto"/>
        <w:rPr>
          <w:rFonts w:ascii="Times New Roman" w:hAnsi="Times New Roman"/>
        </w:rPr>
      </w:pPr>
      <w:r w:rsidRPr="00CB3867">
        <w:rPr>
          <w:rFonts w:ascii="Times New Roman" w:hAnsi="Times New Roman"/>
        </w:rPr>
        <w:t xml:space="preserve">Dėl stipraus suvartotos per burną geležies absorbcijos slopinimo </w:t>
      </w:r>
      <w:proofErr w:type="spellStart"/>
      <w:r w:rsidRPr="00CB3867">
        <w:rPr>
          <w:rFonts w:ascii="Times New Roman" w:hAnsi="Times New Roman"/>
        </w:rPr>
        <w:t>Ferrum</w:t>
      </w:r>
      <w:proofErr w:type="spellEnd"/>
      <w:r w:rsidRPr="00CB3867">
        <w:rPr>
          <w:rFonts w:ascii="Times New Roman" w:hAnsi="Times New Roman"/>
        </w:rPr>
        <w:t xml:space="preserve"> </w:t>
      </w:r>
      <w:proofErr w:type="spellStart"/>
      <w:r w:rsidRPr="00CB3867">
        <w:rPr>
          <w:rFonts w:ascii="Times New Roman" w:hAnsi="Times New Roman"/>
        </w:rPr>
        <w:t>Lek</w:t>
      </w:r>
      <w:proofErr w:type="spellEnd"/>
      <w:r w:rsidRPr="00CB3867">
        <w:rPr>
          <w:rFonts w:ascii="Times New Roman" w:hAnsi="Times New Roman"/>
        </w:rPr>
        <w:t xml:space="preserve"> reikia vengti vartoti kartu su kitais </w:t>
      </w:r>
      <w:proofErr w:type="spellStart"/>
      <w:r w:rsidRPr="00CB3867">
        <w:rPr>
          <w:rFonts w:ascii="Times New Roman" w:hAnsi="Times New Roman"/>
        </w:rPr>
        <w:t>parenteriniu</w:t>
      </w:r>
      <w:proofErr w:type="spellEnd"/>
      <w:r w:rsidRPr="00CB3867">
        <w:rPr>
          <w:rFonts w:ascii="Times New Roman" w:hAnsi="Times New Roman"/>
        </w:rPr>
        <w:t xml:space="preserve"> būdu ar per burną vartojamais geležies preparatais.</w:t>
      </w:r>
    </w:p>
    <w:p w14:paraId="0EF9C6B7" w14:textId="1F492257" w:rsidR="004B3BB2" w:rsidRDefault="004B3BB2" w:rsidP="00CB3867">
      <w:pPr>
        <w:spacing w:after="0" w:line="240" w:lineRule="auto"/>
        <w:rPr>
          <w:rFonts w:ascii="Times New Roman" w:hAnsi="Times New Roman"/>
        </w:rPr>
      </w:pPr>
    </w:p>
    <w:p w14:paraId="53B71E80" w14:textId="730CDE1B" w:rsidR="004B3BB2" w:rsidRDefault="00706EA7" w:rsidP="00CB3867">
      <w:pPr>
        <w:spacing w:after="0" w:line="240" w:lineRule="auto"/>
        <w:rPr>
          <w:rFonts w:ascii="Times New Roman" w:hAnsi="Times New Roman"/>
        </w:rPr>
      </w:pPr>
      <w:r>
        <w:rPr>
          <w:rFonts w:ascii="Times New Roman" w:hAnsi="Times New Roman"/>
        </w:rPr>
        <w:t xml:space="preserve">Tiek geležies, tiek </w:t>
      </w:r>
      <w:proofErr w:type="spellStart"/>
      <w:r>
        <w:rPr>
          <w:rFonts w:ascii="Times New Roman" w:hAnsi="Times New Roman"/>
        </w:rPr>
        <w:t>bisfosfonatų</w:t>
      </w:r>
      <w:proofErr w:type="spellEnd"/>
      <w:r>
        <w:rPr>
          <w:rFonts w:ascii="Times New Roman" w:hAnsi="Times New Roman"/>
        </w:rPr>
        <w:t xml:space="preserve"> absorbcija sumažėja, jeigu </w:t>
      </w:r>
      <w:r w:rsidR="00B5137B">
        <w:rPr>
          <w:rFonts w:ascii="Times New Roman" w:hAnsi="Times New Roman"/>
        </w:rPr>
        <w:t xml:space="preserve">šių medžiagų </w:t>
      </w:r>
      <w:r w:rsidR="006C5876">
        <w:rPr>
          <w:rFonts w:ascii="Times New Roman" w:hAnsi="Times New Roman"/>
        </w:rPr>
        <w:t>vartojama kartu.</w:t>
      </w:r>
    </w:p>
    <w:p w14:paraId="0386208B" w14:textId="4B9B1B15" w:rsidR="004B3BB2" w:rsidRDefault="004B3BB2" w:rsidP="00CB3867">
      <w:pPr>
        <w:spacing w:after="0" w:line="240" w:lineRule="auto"/>
        <w:rPr>
          <w:rFonts w:ascii="Times New Roman" w:hAnsi="Times New Roman"/>
        </w:rPr>
      </w:pPr>
    </w:p>
    <w:p w14:paraId="186AE360" w14:textId="2523E43C" w:rsidR="004B3BB2" w:rsidRPr="00CB3867" w:rsidRDefault="00F7292B" w:rsidP="00CB3867">
      <w:pPr>
        <w:spacing w:after="0" w:line="240" w:lineRule="auto"/>
        <w:rPr>
          <w:rFonts w:ascii="Times New Roman" w:hAnsi="Times New Roman"/>
        </w:rPr>
      </w:pPr>
      <w:r>
        <w:rPr>
          <w:rFonts w:ascii="Times New Roman" w:hAnsi="Times New Roman"/>
        </w:rPr>
        <w:t>I</w:t>
      </w:r>
      <w:r w:rsidR="00D138E1">
        <w:rPr>
          <w:rFonts w:ascii="Times New Roman" w:hAnsi="Times New Roman"/>
        </w:rPr>
        <w:t>šgertos geležies absorbciją gali mažinti protonų siurblio inhibitoriai</w:t>
      </w:r>
      <w:r w:rsidR="00EC5116">
        <w:rPr>
          <w:rFonts w:ascii="Times New Roman" w:hAnsi="Times New Roman"/>
        </w:rPr>
        <w:t xml:space="preserve">. Vadinasi, gali reikėti priderinti dozę arba </w:t>
      </w:r>
      <w:r w:rsidR="002A70C2">
        <w:rPr>
          <w:rFonts w:ascii="Times New Roman" w:hAnsi="Times New Roman"/>
        </w:rPr>
        <w:t xml:space="preserve">pereiti prie </w:t>
      </w:r>
      <w:r w:rsidR="006234DF">
        <w:rPr>
          <w:rFonts w:ascii="Times New Roman" w:hAnsi="Times New Roman"/>
        </w:rPr>
        <w:t>į veną leidžiamo geležies vaistinio preparato</w:t>
      </w:r>
      <w:r w:rsidR="00221E2F">
        <w:rPr>
          <w:rFonts w:ascii="Times New Roman" w:hAnsi="Times New Roman"/>
        </w:rPr>
        <w:t>.</w:t>
      </w:r>
      <w:r w:rsidR="00D12C73">
        <w:rPr>
          <w:rFonts w:ascii="Times New Roman" w:hAnsi="Times New Roman"/>
        </w:rPr>
        <w:t xml:space="preserve"> Klinikinių tyrimų du</w:t>
      </w:r>
      <w:r w:rsidR="0041690A">
        <w:rPr>
          <w:rFonts w:ascii="Times New Roman" w:hAnsi="Times New Roman"/>
        </w:rPr>
        <w:t>omenų nėra.</w:t>
      </w:r>
    </w:p>
    <w:p w14:paraId="0ED619D1" w14:textId="6CF7AA0F" w:rsidR="00191E5F" w:rsidRDefault="00191E5F" w:rsidP="00CB3867">
      <w:pPr>
        <w:spacing w:after="0" w:line="240" w:lineRule="auto"/>
        <w:rPr>
          <w:rFonts w:ascii="Times New Roman" w:hAnsi="Times New Roman"/>
        </w:rPr>
      </w:pPr>
    </w:p>
    <w:p w14:paraId="2DADABD6" w14:textId="7A4F46EF" w:rsidR="0041690A" w:rsidRPr="00CB3867" w:rsidRDefault="009127B2" w:rsidP="00CB3867">
      <w:pPr>
        <w:spacing w:after="0" w:line="240" w:lineRule="auto"/>
        <w:rPr>
          <w:rFonts w:ascii="Times New Roman" w:hAnsi="Times New Roman"/>
        </w:rPr>
      </w:pPr>
      <w:r w:rsidRPr="009127B2">
        <w:rPr>
          <w:rFonts w:ascii="Times New Roman" w:hAnsi="Times New Roman"/>
        </w:rPr>
        <w:t>Vartojant geležies per burną</w:t>
      </w:r>
      <w:r w:rsidR="005C642B">
        <w:rPr>
          <w:rFonts w:ascii="Times New Roman" w:hAnsi="Times New Roman"/>
        </w:rPr>
        <w:t xml:space="preserve"> gali būti tamsi išmatų spalv</w:t>
      </w:r>
      <w:r w:rsidR="004B56EA">
        <w:rPr>
          <w:rFonts w:ascii="Times New Roman" w:hAnsi="Times New Roman"/>
        </w:rPr>
        <w:t>a,</w:t>
      </w:r>
      <w:r w:rsidRPr="009127B2">
        <w:rPr>
          <w:rFonts w:ascii="Times New Roman" w:hAnsi="Times New Roman"/>
        </w:rPr>
        <w:t xml:space="preserve"> nesusijusi su slaptu kraujavimu iš virškin</w:t>
      </w:r>
      <w:r w:rsidR="00907A77">
        <w:rPr>
          <w:rFonts w:ascii="Times New Roman" w:hAnsi="Times New Roman"/>
        </w:rPr>
        <w:t>imo</w:t>
      </w:r>
      <w:r w:rsidRPr="009127B2">
        <w:rPr>
          <w:rFonts w:ascii="Times New Roman" w:hAnsi="Times New Roman"/>
        </w:rPr>
        <w:t xml:space="preserve"> trakto. </w:t>
      </w:r>
    </w:p>
    <w:p w14:paraId="41B80B18" w14:textId="77777777" w:rsidR="00DD0501" w:rsidRDefault="00DD0501" w:rsidP="00CB3867">
      <w:pPr>
        <w:spacing w:after="0" w:line="240" w:lineRule="auto"/>
        <w:ind w:left="540" w:hanging="540"/>
        <w:rPr>
          <w:rFonts w:ascii="Times New Roman" w:hAnsi="Times New Roman"/>
          <w:b/>
        </w:rPr>
      </w:pPr>
    </w:p>
    <w:p w14:paraId="46A91708" w14:textId="22F8E6B9"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4.6 </w:t>
      </w:r>
      <w:r w:rsidRPr="00CB3867">
        <w:rPr>
          <w:rFonts w:ascii="Times New Roman" w:hAnsi="Times New Roman"/>
          <w:b/>
        </w:rPr>
        <w:tab/>
        <w:t xml:space="preserve">Vaisingumas, nėštumo ir žindymo laikotarpis </w:t>
      </w:r>
    </w:p>
    <w:p w14:paraId="5FE558E8" w14:textId="77777777" w:rsidR="00AE7D97" w:rsidRPr="00CB3867" w:rsidRDefault="00AE7D97" w:rsidP="00CB3867">
      <w:pPr>
        <w:spacing w:after="0" w:line="240" w:lineRule="auto"/>
        <w:rPr>
          <w:rFonts w:ascii="Times New Roman" w:hAnsi="Times New Roman"/>
        </w:rPr>
      </w:pPr>
    </w:p>
    <w:p w14:paraId="56961E7C" w14:textId="77777777" w:rsidR="00AE7D97" w:rsidRPr="00CB3867" w:rsidRDefault="00AE7D97" w:rsidP="00CB3867">
      <w:pPr>
        <w:spacing w:after="0" w:line="240" w:lineRule="auto"/>
        <w:rPr>
          <w:rFonts w:ascii="Times New Roman" w:hAnsi="Times New Roman"/>
        </w:rPr>
      </w:pPr>
    </w:p>
    <w:p w14:paraId="581C7242" w14:textId="77777777" w:rsidR="00AE7D97" w:rsidRPr="00CB3867" w:rsidRDefault="00AE7D97" w:rsidP="00CB3867">
      <w:pPr>
        <w:spacing w:after="0" w:line="240" w:lineRule="auto"/>
        <w:rPr>
          <w:rFonts w:ascii="Times New Roman" w:hAnsi="Times New Roman"/>
          <w:u w:val="single"/>
        </w:rPr>
      </w:pPr>
      <w:r w:rsidRPr="00CB3867">
        <w:rPr>
          <w:rFonts w:ascii="Times New Roman" w:hAnsi="Times New Roman"/>
          <w:u w:val="single"/>
        </w:rPr>
        <w:t>Nėštumas</w:t>
      </w:r>
    </w:p>
    <w:p w14:paraId="56582771" w14:textId="2A634632" w:rsidR="00AE7D97" w:rsidRPr="00CB3867" w:rsidRDefault="00387E06" w:rsidP="00CB3867">
      <w:pPr>
        <w:spacing w:after="0" w:line="240" w:lineRule="auto"/>
        <w:rPr>
          <w:rFonts w:ascii="Times New Roman" w:hAnsi="Times New Roman"/>
        </w:rPr>
      </w:pPr>
      <w:r>
        <w:rPr>
          <w:rFonts w:ascii="Times New Roman" w:hAnsi="Times New Roman"/>
        </w:rPr>
        <w:t>Reprodukcijos tyrimai</w:t>
      </w:r>
      <w:r w:rsidR="00AE7D97" w:rsidRPr="00CB3867">
        <w:rPr>
          <w:rFonts w:ascii="Times New Roman" w:hAnsi="Times New Roman"/>
        </w:rPr>
        <w:t xml:space="preserve"> su gyvūnais </w:t>
      </w:r>
      <w:r w:rsidR="00965CFD">
        <w:rPr>
          <w:rFonts w:ascii="Times New Roman" w:hAnsi="Times New Roman"/>
        </w:rPr>
        <w:t xml:space="preserve">jokios rizikos </w:t>
      </w:r>
      <w:r w:rsidR="00AE7D97" w:rsidRPr="00CB3867">
        <w:rPr>
          <w:rFonts w:ascii="Times New Roman" w:hAnsi="Times New Roman"/>
        </w:rPr>
        <w:t>nėštum</w:t>
      </w:r>
      <w:r w:rsidR="00965CFD">
        <w:rPr>
          <w:rFonts w:ascii="Times New Roman" w:hAnsi="Times New Roman"/>
        </w:rPr>
        <w:t>ui</w:t>
      </w:r>
      <w:r w:rsidR="00AE7D97" w:rsidRPr="00CB3867">
        <w:rPr>
          <w:rFonts w:ascii="Times New Roman" w:hAnsi="Times New Roman"/>
        </w:rPr>
        <w:t xml:space="preserve">, embriono </w:t>
      </w:r>
      <w:r w:rsidR="002C3E2A">
        <w:rPr>
          <w:rFonts w:ascii="Times New Roman" w:hAnsi="Times New Roman"/>
        </w:rPr>
        <w:t>i</w:t>
      </w:r>
      <w:r w:rsidR="002C3E2A" w:rsidRPr="00CB3867">
        <w:rPr>
          <w:rFonts w:ascii="Times New Roman" w:hAnsi="Times New Roman"/>
        </w:rPr>
        <w:t xml:space="preserve">r </w:t>
      </w:r>
      <w:r w:rsidR="00AE7D97" w:rsidRPr="00CB3867">
        <w:rPr>
          <w:rFonts w:ascii="Times New Roman" w:hAnsi="Times New Roman"/>
        </w:rPr>
        <w:t xml:space="preserve">vaisiaus vystymuisi, </w:t>
      </w:r>
      <w:r w:rsidR="00615DBB">
        <w:rPr>
          <w:rFonts w:ascii="Times New Roman" w:hAnsi="Times New Roman"/>
        </w:rPr>
        <w:t>jauniklių atsivedimui</w:t>
      </w:r>
      <w:r w:rsidR="00615DBB" w:rsidRPr="00CB3867">
        <w:rPr>
          <w:rFonts w:ascii="Times New Roman" w:hAnsi="Times New Roman"/>
        </w:rPr>
        <w:t xml:space="preserve"> </w:t>
      </w:r>
      <w:r w:rsidR="00AE7D97" w:rsidRPr="00CB3867">
        <w:rPr>
          <w:rFonts w:ascii="Times New Roman" w:hAnsi="Times New Roman"/>
        </w:rPr>
        <w:t xml:space="preserve">ar </w:t>
      </w:r>
      <w:proofErr w:type="spellStart"/>
      <w:r w:rsidR="00AE7D97" w:rsidRPr="00CB3867">
        <w:rPr>
          <w:rFonts w:ascii="Times New Roman" w:hAnsi="Times New Roman"/>
        </w:rPr>
        <w:t>postnataliniam</w:t>
      </w:r>
      <w:proofErr w:type="spellEnd"/>
      <w:r w:rsidR="00AE7D97" w:rsidRPr="00CB3867">
        <w:rPr>
          <w:rFonts w:ascii="Times New Roman" w:hAnsi="Times New Roman"/>
        </w:rPr>
        <w:t xml:space="preserve"> vystymuisi neparodė. </w:t>
      </w:r>
      <w:r w:rsidR="002A2D74" w:rsidRPr="002A2D74">
        <w:rPr>
          <w:rFonts w:ascii="Times New Roman" w:hAnsi="Times New Roman"/>
        </w:rPr>
        <w:t xml:space="preserve">Remiantis šiais tyrimais, nėra </w:t>
      </w:r>
      <w:r w:rsidR="00A70894">
        <w:rPr>
          <w:rFonts w:ascii="Times New Roman" w:hAnsi="Times New Roman"/>
        </w:rPr>
        <w:t xml:space="preserve">rizikos per pirmąjį trimestrą </w:t>
      </w:r>
      <w:r w:rsidR="002A2D74" w:rsidRPr="002A2D74">
        <w:rPr>
          <w:rFonts w:ascii="Times New Roman" w:hAnsi="Times New Roman"/>
        </w:rPr>
        <w:t xml:space="preserve">įrodymų ir </w:t>
      </w:r>
      <w:r w:rsidR="00B6561E">
        <w:rPr>
          <w:rFonts w:ascii="Times New Roman" w:hAnsi="Times New Roman"/>
        </w:rPr>
        <w:t xml:space="preserve">yra </w:t>
      </w:r>
      <w:r w:rsidR="002A2D74" w:rsidRPr="002A2D74">
        <w:rPr>
          <w:rFonts w:ascii="Times New Roman" w:hAnsi="Times New Roman"/>
        </w:rPr>
        <w:t>neigiam</w:t>
      </w:r>
      <w:r w:rsidR="00AF4E6F">
        <w:rPr>
          <w:rFonts w:ascii="Times New Roman" w:hAnsi="Times New Roman"/>
        </w:rPr>
        <w:t xml:space="preserve">o </w:t>
      </w:r>
      <w:r w:rsidR="002A2D74" w:rsidRPr="002A2D74">
        <w:rPr>
          <w:rFonts w:ascii="Times New Roman" w:hAnsi="Times New Roman"/>
        </w:rPr>
        <w:t>poveiki</w:t>
      </w:r>
      <w:r w:rsidR="00AF4E6F">
        <w:rPr>
          <w:rFonts w:ascii="Times New Roman" w:hAnsi="Times New Roman"/>
        </w:rPr>
        <w:t>o vaisiui ga</w:t>
      </w:r>
      <w:r w:rsidR="00F26781">
        <w:rPr>
          <w:rFonts w:ascii="Times New Roman" w:hAnsi="Times New Roman"/>
        </w:rPr>
        <w:t>l</w:t>
      </w:r>
      <w:r w:rsidR="00AF4E6F">
        <w:rPr>
          <w:rFonts w:ascii="Times New Roman" w:hAnsi="Times New Roman"/>
        </w:rPr>
        <w:t>imybė</w:t>
      </w:r>
      <w:r w:rsidR="002A2D74" w:rsidRPr="002A2D74">
        <w:rPr>
          <w:rFonts w:ascii="Times New Roman" w:hAnsi="Times New Roman"/>
        </w:rPr>
        <w:t xml:space="preserve"> </w:t>
      </w:r>
      <w:r w:rsidR="00AF4E6F">
        <w:rPr>
          <w:rFonts w:ascii="Times New Roman" w:hAnsi="Times New Roman"/>
        </w:rPr>
        <w:t>yra mažai tikėtina</w:t>
      </w:r>
      <w:r w:rsidR="002A2D74" w:rsidRPr="002A2D74">
        <w:rPr>
          <w:rFonts w:ascii="Times New Roman" w:hAnsi="Times New Roman"/>
        </w:rPr>
        <w:t>.</w:t>
      </w:r>
      <w:r w:rsidR="004A2C75" w:rsidRPr="004A2C75">
        <w:rPr>
          <w:rFonts w:ascii="Times New Roman" w:hAnsi="Times New Roman"/>
        </w:rPr>
        <w:t xml:space="preserve"> </w:t>
      </w:r>
      <w:r w:rsidR="00B40CF2">
        <w:rPr>
          <w:rFonts w:ascii="Times New Roman" w:hAnsi="Times New Roman"/>
        </w:rPr>
        <w:t>Be to, k</w:t>
      </w:r>
      <w:r w:rsidR="004A2C75" w:rsidRPr="00CB3867">
        <w:rPr>
          <w:rFonts w:ascii="Times New Roman" w:hAnsi="Times New Roman"/>
        </w:rPr>
        <w:t>ontroli</w:t>
      </w:r>
      <w:r w:rsidR="0064459E">
        <w:rPr>
          <w:rFonts w:ascii="Times New Roman" w:hAnsi="Times New Roman"/>
        </w:rPr>
        <w:t>uojami</w:t>
      </w:r>
      <w:r w:rsidR="00472448">
        <w:rPr>
          <w:rFonts w:ascii="Times New Roman" w:hAnsi="Times New Roman"/>
        </w:rPr>
        <w:t xml:space="preserve"> nėščių moterų tyrimai po pirmojo trimestro</w:t>
      </w:r>
      <w:r w:rsidR="006965A9">
        <w:rPr>
          <w:rFonts w:ascii="Times New Roman" w:hAnsi="Times New Roman"/>
        </w:rPr>
        <w:t xml:space="preserve"> neparodė jokio nepageidaujamo poveikio</w:t>
      </w:r>
      <w:r w:rsidR="00F868A1">
        <w:rPr>
          <w:rFonts w:ascii="Times New Roman" w:hAnsi="Times New Roman"/>
        </w:rPr>
        <w:t xml:space="preserve"> moteriai ir (arba) vaisiui</w:t>
      </w:r>
      <w:r w:rsidR="004A2C75" w:rsidRPr="00CB3867">
        <w:rPr>
          <w:rFonts w:ascii="Times New Roman" w:hAnsi="Times New Roman"/>
        </w:rPr>
        <w:t>.</w:t>
      </w:r>
    </w:p>
    <w:p w14:paraId="0EEDEF3F" w14:textId="77777777" w:rsidR="00AE7D97" w:rsidRPr="00CB3867" w:rsidRDefault="00AE7D97" w:rsidP="00CB3867">
      <w:pPr>
        <w:spacing w:after="0" w:line="240" w:lineRule="auto"/>
        <w:rPr>
          <w:rFonts w:ascii="Times New Roman" w:hAnsi="Times New Roman"/>
        </w:rPr>
      </w:pPr>
    </w:p>
    <w:p w14:paraId="59000B84" w14:textId="77777777" w:rsidR="00AE7D97" w:rsidRPr="00CB3867" w:rsidRDefault="00AE7D97" w:rsidP="00CB3867">
      <w:pPr>
        <w:spacing w:after="0" w:line="240" w:lineRule="auto"/>
        <w:rPr>
          <w:rFonts w:ascii="Times New Roman" w:hAnsi="Times New Roman"/>
          <w:u w:val="single"/>
        </w:rPr>
      </w:pPr>
      <w:r w:rsidRPr="00CB3867">
        <w:rPr>
          <w:rFonts w:ascii="Times New Roman" w:hAnsi="Times New Roman"/>
          <w:u w:val="single"/>
        </w:rPr>
        <w:t>Žindymas</w:t>
      </w:r>
    </w:p>
    <w:p w14:paraId="05C5D173" w14:textId="5C278F71" w:rsidR="003B4DD9" w:rsidRPr="00345A27" w:rsidRDefault="00AE7D97" w:rsidP="003B4DD9">
      <w:pPr>
        <w:rPr>
          <w:rFonts w:ascii="Times New Roman" w:hAnsi="Times New Roman" w:cs="Times New Roman"/>
          <w:color w:val="FF0000"/>
        </w:rPr>
      </w:pPr>
      <w:r w:rsidRPr="00CB3867">
        <w:rPr>
          <w:rFonts w:ascii="Times New Roman" w:hAnsi="Times New Roman"/>
        </w:rPr>
        <w:t xml:space="preserve">Žindyvės piene </w:t>
      </w:r>
      <w:r w:rsidR="00061BEA">
        <w:rPr>
          <w:rFonts w:ascii="Times New Roman" w:hAnsi="Times New Roman"/>
        </w:rPr>
        <w:t xml:space="preserve">paprastai </w:t>
      </w:r>
      <w:r w:rsidRPr="00CB3867">
        <w:rPr>
          <w:rFonts w:ascii="Times New Roman" w:hAnsi="Times New Roman"/>
        </w:rPr>
        <w:t xml:space="preserve">yra geležies, kuri yra sujungta su </w:t>
      </w:r>
      <w:proofErr w:type="spellStart"/>
      <w:r w:rsidRPr="00CB3867">
        <w:rPr>
          <w:rFonts w:ascii="Times New Roman" w:hAnsi="Times New Roman"/>
        </w:rPr>
        <w:t>laktoferinu</w:t>
      </w:r>
      <w:proofErr w:type="spellEnd"/>
      <w:r w:rsidRPr="00CB3867">
        <w:rPr>
          <w:rFonts w:ascii="Times New Roman" w:hAnsi="Times New Roman"/>
        </w:rPr>
        <w:t xml:space="preserve">. </w:t>
      </w:r>
      <w:r w:rsidR="00D81544">
        <w:rPr>
          <w:rFonts w:ascii="Times New Roman" w:hAnsi="Times New Roman"/>
        </w:rPr>
        <w:t>Nežinoma, k</w:t>
      </w:r>
      <w:r w:rsidR="00FA2F9A">
        <w:rPr>
          <w:rFonts w:ascii="Times New Roman" w:hAnsi="Times New Roman"/>
        </w:rPr>
        <w:t>iek</w:t>
      </w:r>
      <w:r w:rsidRPr="00CB3867">
        <w:rPr>
          <w:rFonts w:ascii="Times New Roman" w:hAnsi="Times New Roman"/>
        </w:rPr>
        <w:t xml:space="preserve"> geležies iš geležies</w:t>
      </w:r>
      <w:r w:rsidR="005A5B9A">
        <w:rPr>
          <w:rFonts w:ascii="Times New Roman" w:hAnsi="Times New Roman"/>
        </w:rPr>
        <w:t>(III)-</w:t>
      </w:r>
      <w:proofErr w:type="spellStart"/>
      <w:r w:rsidRPr="00CB3867">
        <w:rPr>
          <w:rFonts w:ascii="Times New Roman" w:hAnsi="Times New Roman"/>
        </w:rPr>
        <w:t>hidroksido</w:t>
      </w:r>
      <w:proofErr w:type="spellEnd"/>
      <w:r w:rsidRPr="00CB3867">
        <w:rPr>
          <w:rFonts w:ascii="Times New Roman" w:hAnsi="Times New Roman"/>
        </w:rPr>
        <w:t xml:space="preserve"> </w:t>
      </w:r>
      <w:proofErr w:type="spellStart"/>
      <w:r w:rsidRPr="00CB3867">
        <w:rPr>
          <w:rFonts w:ascii="Times New Roman" w:hAnsi="Times New Roman"/>
        </w:rPr>
        <w:t>polimaltozės</w:t>
      </w:r>
      <w:proofErr w:type="spellEnd"/>
      <w:r w:rsidRPr="00CB3867">
        <w:rPr>
          <w:rFonts w:ascii="Times New Roman" w:hAnsi="Times New Roman"/>
        </w:rPr>
        <w:t xml:space="preserve"> komplekso patenka į motinos pieną</w:t>
      </w:r>
      <w:r w:rsidR="00337025">
        <w:rPr>
          <w:rFonts w:ascii="Times New Roman" w:hAnsi="Times New Roman"/>
        </w:rPr>
        <w:t xml:space="preserve"> ir nepageidaujamo poveikio galimybė žindomam</w:t>
      </w:r>
      <w:r w:rsidR="00330BB3">
        <w:rPr>
          <w:rFonts w:ascii="Times New Roman" w:hAnsi="Times New Roman"/>
        </w:rPr>
        <w:t xml:space="preserve"> kūdikiui yra maža</w:t>
      </w:r>
      <w:r w:rsidR="00330BB3" w:rsidRPr="00A34D15">
        <w:rPr>
          <w:rFonts w:ascii="Times New Roman" w:hAnsi="Times New Roman"/>
        </w:rPr>
        <w:t xml:space="preserve">. </w:t>
      </w:r>
      <w:r w:rsidR="00A34D15" w:rsidRPr="00A34D15">
        <w:rPr>
          <w:rFonts w:ascii="Times New Roman" w:hAnsi="Times New Roman"/>
        </w:rPr>
        <w:t>G</w:t>
      </w:r>
      <w:r w:rsidR="00573334" w:rsidRPr="00345A27">
        <w:rPr>
          <w:rFonts w:ascii="Times New Roman" w:hAnsi="Times New Roman" w:cs="Times New Roman"/>
        </w:rPr>
        <w:t>ydymas geležimi turėtų būti atliekamas tik atidžiai įvertinus naudos ir rizikos santykį, o didelės dozės negalima skirti ilgesnį laiką.</w:t>
      </w:r>
    </w:p>
    <w:p w14:paraId="71C6B9AA" w14:textId="069C3C28" w:rsidR="00AE7D97" w:rsidRPr="00CB3867" w:rsidRDefault="00AE7D97" w:rsidP="00CB3867">
      <w:pPr>
        <w:spacing w:after="0" w:line="240" w:lineRule="auto"/>
        <w:rPr>
          <w:rFonts w:ascii="Times New Roman" w:hAnsi="Times New Roman"/>
        </w:rPr>
      </w:pPr>
    </w:p>
    <w:p w14:paraId="6FCDB27B" w14:textId="77777777" w:rsidR="00AE7D97" w:rsidRPr="00CB3867" w:rsidRDefault="00AE7D97" w:rsidP="00CB3867">
      <w:pPr>
        <w:spacing w:after="0" w:line="240" w:lineRule="auto"/>
        <w:rPr>
          <w:rFonts w:ascii="Times New Roman" w:hAnsi="Times New Roman"/>
        </w:rPr>
      </w:pPr>
    </w:p>
    <w:p w14:paraId="4144FF1C"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lastRenderedPageBreak/>
        <w:t xml:space="preserve">4.7 </w:t>
      </w:r>
      <w:r w:rsidRPr="00CB3867">
        <w:rPr>
          <w:rFonts w:ascii="Times New Roman" w:hAnsi="Times New Roman"/>
          <w:b/>
        </w:rPr>
        <w:tab/>
        <w:t>Poveikis gebėjimui vairuoti ir valdyti mechanizmus</w:t>
      </w:r>
    </w:p>
    <w:p w14:paraId="0EFBBAB4" w14:textId="77777777" w:rsidR="00AE7D97" w:rsidRPr="00CB3867" w:rsidRDefault="00AE7D97" w:rsidP="00CB3867">
      <w:pPr>
        <w:spacing w:after="0" w:line="240" w:lineRule="auto"/>
        <w:rPr>
          <w:rFonts w:ascii="Times New Roman" w:hAnsi="Times New Roman"/>
        </w:rPr>
      </w:pPr>
    </w:p>
    <w:p w14:paraId="6A364396" w14:textId="252FBF04" w:rsidR="00AE7D97" w:rsidRPr="00CB3867" w:rsidRDefault="00AE7D97" w:rsidP="00CB3867">
      <w:pPr>
        <w:spacing w:after="0" w:line="240" w:lineRule="auto"/>
        <w:rPr>
          <w:rFonts w:ascii="Times New Roman" w:hAnsi="Times New Roman"/>
        </w:rPr>
      </w:pPr>
      <w:proofErr w:type="spellStart"/>
      <w:r w:rsidRPr="00E3214E">
        <w:rPr>
          <w:rFonts w:ascii="Times New Roman" w:hAnsi="Times New Roman"/>
        </w:rPr>
        <w:t>Ferrum</w:t>
      </w:r>
      <w:proofErr w:type="spellEnd"/>
      <w:r w:rsidRPr="00E3214E">
        <w:rPr>
          <w:rFonts w:ascii="Times New Roman" w:hAnsi="Times New Roman"/>
        </w:rPr>
        <w:t xml:space="preserve"> </w:t>
      </w:r>
      <w:proofErr w:type="spellStart"/>
      <w:r w:rsidRPr="00E3214E">
        <w:rPr>
          <w:rFonts w:ascii="Times New Roman" w:hAnsi="Times New Roman"/>
        </w:rPr>
        <w:t>Lek</w:t>
      </w:r>
      <w:proofErr w:type="spellEnd"/>
      <w:r w:rsidRPr="00E3214E">
        <w:rPr>
          <w:rFonts w:ascii="Times New Roman" w:hAnsi="Times New Roman"/>
        </w:rPr>
        <w:t xml:space="preserve"> </w:t>
      </w:r>
      <w:r w:rsidR="00330BB3">
        <w:rPr>
          <w:rFonts w:ascii="Times New Roman" w:hAnsi="Times New Roman"/>
        </w:rPr>
        <w:t xml:space="preserve">poveikis </w:t>
      </w:r>
      <w:r w:rsidR="00330BB3" w:rsidRPr="00E3214E">
        <w:rPr>
          <w:rFonts w:ascii="Times New Roman" w:hAnsi="Times New Roman"/>
        </w:rPr>
        <w:t>gebėjim</w:t>
      </w:r>
      <w:r w:rsidR="00330BB3">
        <w:rPr>
          <w:rFonts w:ascii="Times New Roman" w:hAnsi="Times New Roman"/>
        </w:rPr>
        <w:t>ui</w:t>
      </w:r>
      <w:r w:rsidR="00330BB3" w:rsidRPr="00E3214E">
        <w:rPr>
          <w:rFonts w:ascii="Times New Roman" w:hAnsi="Times New Roman"/>
        </w:rPr>
        <w:t xml:space="preserve"> </w:t>
      </w:r>
      <w:r w:rsidRPr="00E3214E">
        <w:rPr>
          <w:rFonts w:ascii="Times New Roman" w:hAnsi="Times New Roman"/>
        </w:rPr>
        <w:t xml:space="preserve">vairuoti ir valdyti mechanizmus </w:t>
      </w:r>
      <w:r w:rsidR="00330BB3" w:rsidRPr="00E3214E">
        <w:rPr>
          <w:rFonts w:ascii="Times New Roman" w:hAnsi="Times New Roman"/>
        </w:rPr>
        <w:t>ne</w:t>
      </w:r>
      <w:r w:rsidR="00330BB3">
        <w:rPr>
          <w:rFonts w:ascii="Times New Roman" w:hAnsi="Times New Roman"/>
        </w:rPr>
        <w:t>ištirtas</w:t>
      </w:r>
      <w:r w:rsidRPr="00E3214E">
        <w:rPr>
          <w:rFonts w:ascii="Times New Roman" w:hAnsi="Times New Roman"/>
        </w:rPr>
        <w:t>.</w:t>
      </w:r>
      <w:r w:rsidR="00AF62B2">
        <w:rPr>
          <w:rFonts w:ascii="Times New Roman" w:hAnsi="Times New Roman"/>
        </w:rPr>
        <w:t xml:space="preserve"> Nepanašu, kad </w:t>
      </w:r>
      <w:proofErr w:type="spellStart"/>
      <w:r w:rsidR="00F13A75">
        <w:rPr>
          <w:rFonts w:ascii="Times New Roman" w:hAnsi="Times New Roman"/>
        </w:rPr>
        <w:t>Ferrum</w:t>
      </w:r>
      <w:proofErr w:type="spellEnd"/>
      <w:r w:rsidR="00F13A75">
        <w:rPr>
          <w:rFonts w:ascii="Times New Roman" w:hAnsi="Times New Roman"/>
        </w:rPr>
        <w:t xml:space="preserve"> </w:t>
      </w:r>
      <w:proofErr w:type="spellStart"/>
      <w:r w:rsidR="00F13A75">
        <w:rPr>
          <w:rFonts w:ascii="Times New Roman" w:hAnsi="Times New Roman"/>
        </w:rPr>
        <w:t>Lek</w:t>
      </w:r>
      <w:proofErr w:type="spellEnd"/>
      <w:r w:rsidR="00F13A75">
        <w:rPr>
          <w:rFonts w:ascii="Times New Roman" w:hAnsi="Times New Roman"/>
        </w:rPr>
        <w:t xml:space="preserve"> paveiktų Jūsų gebėjimą vairuoti ar valdyti mašinas.</w:t>
      </w:r>
    </w:p>
    <w:p w14:paraId="3ECBB42C" w14:textId="77777777" w:rsidR="00AE7D97" w:rsidRPr="00CB3867" w:rsidRDefault="00AE7D97" w:rsidP="00CB3867">
      <w:pPr>
        <w:spacing w:after="0" w:line="240" w:lineRule="auto"/>
        <w:rPr>
          <w:rFonts w:ascii="Times New Roman" w:hAnsi="Times New Roman"/>
        </w:rPr>
      </w:pPr>
    </w:p>
    <w:p w14:paraId="27CBDE4B"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4.8 </w:t>
      </w:r>
      <w:r w:rsidRPr="00CB3867">
        <w:rPr>
          <w:rFonts w:ascii="Times New Roman" w:hAnsi="Times New Roman"/>
          <w:b/>
        </w:rPr>
        <w:tab/>
        <w:t xml:space="preserve"> Nepageidaujamas poveikis</w:t>
      </w:r>
    </w:p>
    <w:p w14:paraId="531BA2B6" w14:textId="77777777" w:rsidR="00AE7D97" w:rsidRPr="00CB3867" w:rsidRDefault="00AE7D97" w:rsidP="00CB3867">
      <w:pPr>
        <w:spacing w:after="0" w:line="240" w:lineRule="auto"/>
        <w:rPr>
          <w:rFonts w:ascii="Times New Roman" w:hAnsi="Times New Roman"/>
        </w:rPr>
      </w:pPr>
    </w:p>
    <w:p w14:paraId="3517E36C" w14:textId="4565AA6A" w:rsidR="005B1629" w:rsidRDefault="00AE7D97" w:rsidP="00CB3867">
      <w:pPr>
        <w:spacing w:after="0" w:line="240" w:lineRule="auto"/>
        <w:rPr>
          <w:rFonts w:ascii="Times New Roman" w:hAnsi="Times New Roman"/>
        </w:rPr>
      </w:pPr>
      <w:r w:rsidRPr="00CB3867">
        <w:rPr>
          <w:rFonts w:ascii="Times New Roman" w:hAnsi="Times New Roman"/>
        </w:rPr>
        <w:t xml:space="preserve">Nepageidaujamo poveikio </w:t>
      </w:r>
      <w:r w:rsidR="008A242C">
        <w:rPr>
          <w:rFonts w:ascii="Times New Roman" w:hAnsi="Times New Roman"/>
        </w:rPr>
        <w:t xml:space="preserve">vertinimas </w:t>
      </w:r>
      <w:r w:rsidR="00051F72">
        <w:rPr>
          <w:rFonts w:ascii="Times New Roman" w:hAnsi="Times New Roman"/>
        </w:rPr>
        <w:t>yra pagrįstas šia informacija apie dažnį:</w:t>
      </w:r>
    </w:p>
    <w:p w14:paraId="65BAEECD" w14:textId="5C068C8B" w:rsidR="005B1629" w:rsidRDefault="005B1629" w:rsidP="00CB3867">
      <w:pPr>
        <w:spacing w:after="0" w:line="240" w:lineRule="auto"/>
        <w:rPr>
          <w:rFonts w:ascii="Times New Roman" w:hAnsi="Times New Roman"/>
        </w:rPr>
      </w:pPr>
      <w:r>
        <w:rPr>
          <w:rFonts w:ascii="Times New Roman" w:hAnsi="Times New Roman"/>
        </w:rPr>
        <w:t>L</w:t>
      </w:r>
      <w:r w:rsidR="00AE7D97" w:rsidRPr="00CB3867">
        <w:rPr>
          <w:rFonts w:ascii="Times New Roman" w:hAnsi="Times New Roman"/>
        </w:rPr>
        <w:t xml:space="preserve">abai dažnas </w:t>
      </w:r>
      <w:r w:rsidR="009C0EC8">
        <w:rPr>
          <w:rFonts w:ascii="Times New Roman" w:hAnsi="Times New Roman"/>
        </w:rPr>
        <w:tab/>
      </w:r>
      <w:r w:rsidR="00AE7D97" w:rsidRPr="00CB3867">
        <w:rPr>
          <w:rFonts w:ascii="Times New Roman" w:hAnsi="Times New Roman"/>
        </w:rPr>
        <w:t>(≥ 1/10)</w:t>
      </w:r>
    </w:p>
    <w:p w14:paraId="3C85E8DE" w14:textId="024AAA8F" w:rsidR="005B1629" w:rsidRDefault="005B1629" w:rsidP="00CB3867">
      <w:pPr>
        <w:spacing w:after="0" w:line="240" w:lineRule="auto"/>
        <w:rPr>
          <w:rFonts w:ascii="Times New Roman" w:hAnsi="Times New Roman"/>
        </w:rPr>
      </w:pPr>
      <w:r>
        <w:rPr>
          <w:rFonts w:ascii="Times New Roman" w:hAnsi="Times New Roman"/>
        </w:rPr>
        <w:t>D</w:t>
      </w:r>
      <w:r w:rsidR="00AE7D97" w:rsidRPr="00CB3867">
        <w:rPr>
          <w:rFonts w:ascii="Times New Roman" w:hAnsi="Times New Roman"/>
        </w:rPr>
        <w:t xml:space="preserve">ažnas </w:t>
      </w:r>
      <w:r w:rsidR="009C0EC8">
        <w:rPr>
          <w:rFonts w:ascii="Times New Roman" w:hAnsi="Times New Roman"/>
        </w:rPr>
        <w:tab/>
      </w:r>
      <w:r w:rsidR="009C0EC8">
        <w:rPr>
          <w:rFonts w:ascii="Times New Roman" w:hAnsi="Times New Roman"/>
        </w:rPr>
        <w:tab/>
      </w:r>
      <w:r w:rsidR="00AE7D97" w:rsidRPr="00CB3867">
        <w:rPr>
          <w:rFonts w:ascii="Times New Roman" w:hAnsi="Times New Roman"/>
        </w:rPr>
        <w:t>(nuo ≥ 1/100 iki &lt; 1/10)</w:t>
      </w:r>
    </w:p>
    <w:p w14:paraId="2C8FEEC9" w14:textId="057DDF4F" w:rsidR="0036207B" w:rsidRDefault="005B1629" w:rsidP="00CB3867">
      <w:pPr>
        <w:spacing w:after="0" w:line="240" w:lineRule="auto"/>
        <w:rPr>
          <w:rFonts w:ascii="Times New Roman" w:hAnsi="Times New Roman"/>
        </w:rPr>
      </w:pPr>
      <w:r>
        <w:rPr>
          <w:rFonts w:ascii="Times New Roman" w:hAnsi="Times New Roman"/>
        </w:rPr>
        <w:t>N</w:t>
      </w:r>
      <w:r w:rsidR="00AE7D97" w:rsidRPr="00CB3867">
        <w:rPr>
          <w:rFonts w:ascii="Times New Roman" w:hAnsi="Times New Roman"/>
        </w:rPr>
        <w:t xml:space="preserve">edažnas </w:t>
      </w:r>
      <w:r w:rsidR="009C0EC8">
        <w:rPr>
          <w:rFonts w:ascii="Times New Roman" w:hAnsi="Times New Roman"/>
        </w:rPr>
        <w:tab/>
      </w:r>
      <w:r w:rsidR="009C0EC8">
        <w:rPr>
          <w:rFonts w:ascii="Times New Roman" w:hAnsi="Times New Roman"/>
        </w:rPr>
        <w:tab/>
      </w:r>
      <w:r w:rsidR="00AE7D97" w:rsidRPr="00CB3867">
        <w:rPr>
          <w:rFonts w:ascii="Times New Roman" w:hAnsi="Times New Roman"/>
        </w:rPr>
        <w:t>(nuo ≥ 1/1</w:t>
      </w:r>
      <w:r w:rsidR="008147C1">
        <w:rPr>
          <w:rFonts w:ascii="Times New Roman" w:hAnsi="Times New Roman"/>
        </w:rPr>
        <w:t> </w:t>
      </w:r>
      <w:r w:rsidR="00AE7D97" w:rsidRPr="00CB3867">
        <w:rPr>
          <w:rFonts w:ascii="Times New Roman" w:hAnsi="Times New Roman"/>
        </w:rPr>
        <w:t>000 iki &lt; 1/100)</w:t>
      </w:r>
    </w:p>
    <w:p w14:paraId="77E3C6D2" w14:textId="48EC8562" w:rsidR="0036207B" w:rsidRDefault="0036207B" w:rsidP="00CB3867">
      <w:pPr>
        <w:spacing w:after="0" w:line="240" w:lineRule="auto"/>
        <w:rPr>
          <w:rFonts w:ascii="Times New Roman" w:hAnsi="Times New Roman"/>
        </w:rPr>
      </w:pPr>
      <w:r>
        <w:rPr>
          <w:rFonts w:ascii="Times New Roman" w:hAnsi="Times New Roman"/>
        </w:rPr>
        <w:t>R</w:t>
      </w:r>
      <w:r w:rsidR="00AE7D97" w:rsidRPr="00CB3867">
        <w:rPr>
          <w:rFonts w:ascii="Times New Roman" w:hAnsi="Times New Roman"/>
        </w:rPr>
        <w:t xml:space="preserve">etas </w:t>
      </w:r>
      <w:r w:rsidR="009C0EC8">
        <w:rPr>
          <w:rFonts w:ascii="Times New Roman" w:hAnsi="Times New Roman"/>
        </w:rPr>
        <w:tab/>
      </w:r>
      <w:r w:rsidR="009C0EC8">
        <w:rPr>
          <w:rFonts w:ascii="Times New Roman" w:hAnsi="Times New Roman"/>
        </w:rPr>
        <w:tab/>
      </w:r>
      <w:r w:rsidR="009C0EC8">
        <w:rPr>
          <w:rFonts w:ascii="Times New Roman" w:hAnsi="Times New Roman"/>
        </w:rPr>
        <w:tab/>
      </w:r>
      <w:r w:rsidR="00AE7D97" w:rsidRPr="00CB3867">
        <w:rPr>
          <w:rFonts w:ascii="Times New Roman" w:hAnsi="Times New Roman"/>
        </w:rPr>
        <w:t>(nuo ≥ 1/10</w:t>
      </w:r>
      <w:r w:rsidR="008147C1">
        <w:rPr>
          <w:rFonts w:ascii="Times New Roman" w:hAnsi="Times New Roman"/>
        </w:rPr>
        <w:t> </w:t>
      </w:r>
      <w:r w:rsidR="00AE7D97" w:rsidRPr="00CB3867">
        <w:rPr>
          <w:rFonts w:ascii="Times New Roman" w:hAnsi="Times New Roman"/>
        </w:rPr>
        <w:t>000 iki &lt; 1/1</w:t>
      </w:r>
      <w:r w:rsidR="008147C1">
        <w:rPr>
          <w:rFonts w:ascii="Times New Roman" w:hAnsi="Times New Roman"/>
        </w:rPr>
        <w:t> </w:t>
      </w:r>
      <w:r w:rsidR="00AE7D97" w:rsidRPr="00CB3867">
        <w:rPr>
          <w:rFonts w:ascii="Times New Roman" w:hAnsi="Times New Roman"/>
        </w:rPr>
        <w:t>000)</w:t>
      </w:r>
    </w:p>
    <w:p w14:paraId="17AB33A4" w14:textId="34C5ED77" w:rsidR="0036207B" w:rsidRDefault="0036207B" w:rsidP="00CB3867">
      <w:pPr>
        <w:spacing w:after="0" w:line="240" w:lineRule="auto"/>
        <w:rPr>
          <w:rFonts w:ascii="Times New Roman" w:hAnsi="Times New Roman"/>
        </w:rPr>
      </w:pPr>
      <w:r>
        <w:rPr>
          <w:rFonts w:ascii="Times New Roman" w:hAnsi="Times New Roman"/>
        </w:rPr>
        <w:t>L</w:t>
      </w:r>
      <w:r w:rsidR="00AE7D97" w:rsidRPr="00CB3867">
        <w:rPr>
          <w:rFonts w:ascii="Times New Roman" w:hAnsi="Times New Roman"/>
        </w:rPr>
        <w:t xml:space="preserve">abai retas </w:t>
      </w:r>
      <w:r w:rsidR="009C0EC8">
        <w:rPr>
          <w:rFonts w:ascii="Times New Roman" w:hAnsi="Times New Roman"/>
        </w:rPr>
        <w:tab/>
      </w:r>
      <w:r w:rsidR="009C0EC8">
        <w:rPr>
          <w:rFonts w:ascii="Times New Roman" w:hAnsi="Times New Roman"/>
        </w:rPr>
        <w:tab/>
      </w:r>
      <w:r w:rsidR="00AE7D97" w:rsidRPr="00CB3867">
        <w:rPr>
          <w:rFonts w:ascii="Times New Roman" w:hAnsi="Times New Roman"/>
        </w:rPr>
        <w:t>(&lt; 1/10</w:t>
      </w:r>
      <w:r w:rsidR="008147C1">
        <w:rPr>
          <w:rFonts w:ascii="Times New Roman" w:hAnsi="Times New Roman"/>
        </w:rPr>
        <w:t> </w:t>
      </w:r>
      <w:r w:rsidR="00AE7D97" w:rsidRPr="00CB3867">
        <w:rPr>
          <w:rFonts w:ascii="Times New Roman" w:hAnsi="Times New Roman"/>
        </w:rPr>
        <w:t>000)</w:t>
      </w:r>
    </w:p>
    <w:p w14:paraId="663DF42F" w14:textId="62D4ABA3" w:rsidR="00AE7D97" w:rsidRPr="00CB3867" w:rsidRDefault="0036207B" w:rsidP="00CB3867">
      <w:pPr>
        <w:spacing w:after="0" w:line="240" w:lineRule="auto"/>
        <w:rPr>
          <w:rFonts w:ascii="Times New Roman" w:hAnsi="Times New Roman"/>
        </w:rPr>
      </w:pPr>
      <w:r>
        <w:rPr>
          <w:rFonts w:ascii="Times New Roman" w:hAnsi="Times New Roman"/>
        </w:rPr>
        <w:t>N</w:t>
      </w:r>
      <w:r w:rsidR="00AE7D97" w:rsidRPr="00CB3867">
        <w:rPr>
          <w:rFonts w:ascii="Times New Roman" w:hAnsi="Times New Roman"/>
        </w:rPr>
        <w:t xml:space="preserve">ežinomas </w:t>
      </w:r>
      <w:r w:rsidR="009C0EC8">
        <w:rPr>
          <w:rFonts w:ascii="Times New Roman" w:hAnsi="Times New Roman"/>
        </w:rPr>
        <w:tab/>
      </w:r>
      <w:r w:rsidR="009C0EC8">
        <w:rPr>
          <w:rFonts w:ascii="Times New Roman" w:hAnsi="Times New Roman"/>
        </w:rPr>
        <w:tab/>
      </w:r>
      <w:r w:rsidR="00AE7D97" w:rsidRPr="00CB3867">
        <w:rPr>
          <w:rFonts w:ascii="Times New Roman" w:hAnsi="Times New Roman"/>
        </w:rPr>
        <w:t>(negali būti apskaičiuotas pagal turimus duomenis)</w:t>
      </w:r>
    </w:p>
    <w:p w14:paraId="3AF0234F" w14:textId="77777777" w:rsidR="00290D7F" w:rsidRDefault="00290D7F" w:rsidP="00CB3867">
      <w:pPr>
        <w:spacing w:after="0" w:line="240" w:lineRule="auto"/>
        <w:rPr>
          <w:rFonts w:ascii="Times New Roman" w:hAnsi="Times New Roman"/>
        </w:rPr>
      </w:pPr>
    </w:p>
    <w:p w14:paraId="5B1308E5" w14:textId="232DB232" w:rsidR="009B402A" w:rsidRDefault="009B402A" w:rsidP="00CB3867">
      <w:pPr>
        <w:spacing w:after="0" w:line="240" w:lineRule="auto"/>
        <w:rPr>
          <w:rFonts w:ascii="Times New Roman" w:hAnsi="Times New Roman"/>
        </w:rPr>
      </w:pPr>
      <w:r>
        <w:rPr>
          <w:rFonts w:ascii="Times New Roman" w:hAnsi="Times New Roman"/>
        </w:rPr>
        <w:t xml:space="preserve">Išmatų spalvos pokytis yra gerai žinoma geriamųjų geležies vaistinių preparatų nepageidaujama reakcija, tačiau </w:t>
      </w:r>
      <w:r w:rsidR="00C25F1C">
        <w:rPr>
          <w:rFonts w:ascii="Times New Roman" w:hAnsi="Times New Roman"/>
        </w:rPr>
        <w:t>ji</w:t>
      </w:r>
      <w:r>
        <w:rPr>
          <w:rFonts w:ascii="Times New Roman" w:hAnsi="Times New Roman"/>
        </w:rPr>
        <w:t xml:space="preserve"> nelaikoma kliniškai rei</w:t>
      </w:r>
      <w:r w:rsidR="00C25F1C">
        <w:rPr>
          <w:rFonts w:ascii="Times New Roman" w:hAnsi="Times New Roman"/>
        </w:rPr>
        <w:t xml:space="preserve">kšminga ir </w:t>
      </w:r>
      <w:r w:rsidR="000F7868">
        <w:rPr>
          <w:rFonts w:ascii="Times New Roman" w:hAnsi="Times New Roman"/>
        </w:rPr>
        <w:t xml:space="preserve">ne visada </w:t>
      </w:r>
      <w:r w:rsidR="00ED1D09">
        <w:rPr>
          <w:rFonts w:ascii="Times New Roman" w:hAnsi="Times New Roman"/>
        </w:rPr>
        <w:t>už</w:t>
      </w:r>
      <w:r w:rsidR="00E40C49">
        <w:rPr>
          <w:rFonts w:ascii="Times New Roman" w:hAnsi="Times New Roman"/>
        </w:rPr>
        <w:t>registruo</w:t>
      </w:r>
      <w:r w:rsidR="000F7868">
        <w:rPr>
          <w:rFonts w:ascii="Times New Roman" w:hAnsi="Times New Roman"/>
        </w:rPr>
        <w:t>jama</w:t>
      </w:r>
      <w:r w:rsidR="00E40C49">
        <w:rPr>
          <w:rFonts w:ascii="Times New Roman" w:hAnsi="Times New Roman"/>
        </w:rPr>
        <w:t>. Kiti dažnai pastebėti nepageidaujami reiškiniai buvo virškinimo trakto sutrikimai (pykinimas, vidurių užkietėjimas, viduriavimas ir pilvo skausmas).</w:t>
      </w:r>
    </w:p>
    <w:p w14:paraId="04491F2C" w14:textId="77777777" w:rsidR="006630AB" w:rsidRPr="00CB3867" w:rsidRDefault="006630AB" w:rsidP="00CB3867">
      <w:pPr>
        <w:spacing w:after="0" w:line="240" w:lineRule="auto"/>
        <w:rPr>
          <w:rFonts w:ascii="Times New Roman" w:hAnsi="Times New Roman"/>
        </w:rPr>
      </w:pPr>
    </w:p>
    <w:p w14:paraId="043D96A2" w14:textId="77777777" w:rsidR="00AE7D97" w:rsidRPr="00345A27" w:rsidRDefault="00AE7D97" w:rsidP="00CB3867">
      <w:pPr>
        <w:spacing w:after="0" w:line="240" w:lineRule="auto"/>
        <w:rPr>
          <w:rFonts w:ascii="Times New Roman" w:hAnsi="Times New Roman"/>
          <w:b/>
          <w:bCs/>
        </w:rPr>
      </w:pPr>
      <w:r w:rsidRPr="00345A27">
        <w:rPr>
          <w:rFonts w:ascii="Times New Roman" w:hAnsi="Times New Roman"/>
          <w:b/>
          <w:bCs/>
        </w:rPr>
        <w:t>Nervų sistemos sutrikimai</w:t>
      </w:r>
    </w:p>
    <w:p w14:paraId="49C86871" w14:textId="35DB9246" w:rsidR="00AE7D97" w:rsidRPr="00CB3867" w:rsidRDefault="000F7868" w:rsidP="00DF64B6">
      <w:pPr>
        <w:spacing w:after="0" w:line="240" w:lineRule="auto"/>
        <w:rPr>
          <w:rFonts w:ascii="Times New Roman" w:hAnsi="Times New Roman"/>
        </w:rPr>
      </w:pPr>
      <w:r w:rsidRPr="00CB3867">
        <w:rPr>
          <w:rFonts w:ascii="Times New Roman" w:hAnsi="Times New Roman"/>
          <w:i/>
        </w:rPr>
        <w:t>Nedažn</w:t>
      </w:r>
      <w:r>
        <w:rPr>
          <w:rFonts w:ascii="Times New Roman" w:hAnsi="Times New Roman"/>
          <w:i/>
        </w:rPr>
        <w:t>as</w:t>
      </w:r>
      <w:r>
        <w:rPr>
          <w:rFonts w:ascii="Times New Roman" w:hAnsi="Times New Roman"/>
        </w:rPr>
        <w:t>:</w:t>
      </w:r>
      <w:r w:rsidR="00AE7D97" w:rsidRPr="00CB3867">
        <w:rPr>
          <w:rFonts w:ascii="Times New Roman" w:hAnsi="Times New Roman"/>
        </w:rPr>
        <w:tab/>
      </w:r>
      <w:r>
        <w:rPr>
          <w:rFonts w:ascii="Times New Roman" w:hAnsi="Times New Roman"/>
        </w:rPr>
        <w:t>g</w:t>
      </w:r>
      <w:r w:rsidRPr="00CB3867">
        <w:rPr>
          <w:rFonts w:ascii="Times New Roman" w:hAnsi="Times New Roman"/>
        </w:rPr>
        <w:t xml:space="preserve">alvos </w:t>
      </w:r>
      <w:r w:rsidR="00AE7D97" w:rsidRPr="00CB3867">
        <w:rPr>
          <w:rFonts w:ascii="Times New Roman" w:hAnsi="Times New Roman"/>
        </w:rPr>
        <w:t>skausmas.</w:t>
      </w:r>
    </w:p>
    <w:p w14:paraId="285B9B9B" w14:textId="77777777" w:rsidR="00AE7D97" w:rsidRPr="00CB3867" w:rsidRDefault="00AE7D97" w:rsidP="00CB3867">
      <w:pPr>
        <w:spacing w:after="0" w:line="240" w:lineRule="auto"/>
        <w:rPr>
          <w:rFonts w:ascii="Times New Roman" w:hAnsi="Times New Roman"/>
        </w:rPr>
      </w:pPr>
    </w:p>
    <w:p w14:paraId="5D6D5A01" w14:textId="77777777" w:rsidR="00AE7D97" w:rsidRPr="00345A27" w:rsidRDefault="00AE7D97" w:rsidP="00CB3867">
      <w:pPr>
        <w:spacing w:after="0" w:line="240" w:lineRule="auto"/>
        <w:rPr>
          <w:rFonts w:ascii="Times New Roman" w:hAnsi="Times New Roman"/>
          <w:b/>
          <w:bCs/>
        </w:rPr>
      </w:pPr>
      <w:r w:rsidRPr="00345A27">
        <w:rPr>
          <w:rFonts w:ascii="Times New Roman" w:hAnsi="Times New Roman"/>
          <w:b/>
          <w:bCs/>
        </w:rPr>
        <w:t>Virškinimo trakto sutrikimai</w:t>
      </w:r>
    </w:p>
    <w:p w14:paraId="4722CA41" w14:textId="362048F1" w:rsidR="008C4F4B" w:rsidRDefault="008C4F4B" w:rsidP="0076256E">
      <w:pPr>
        <w:tabs>
          <w:tab w:val="left" w:pos="567"/>
        </w:tabs>
        <w:spacing w:after="0" w:line="240" w:lineRule="auto"/>
        <w:ind w:left="1134" w:hanging="1134"/>
        <w:rPr>
          <w:rFonts w:ascii="Times New Roman" w:hAnsi="Times New Roman"/>
          <w:i/>
        </w:rPr>
      </w:pPr>
      <w:r>
        <w:rPr>
          <w:rFonts w:ascii="Times New Roman" w:hAnsi="Times New Roman"/>
          <w:i/>
        </w:rPr>
        <w:t xml:space="preserve">Labai </w:t>
      </w:r>
      <w:r w:rsidR="000F7868">
        <w:rPr>
          <w:rFonts w:ascii="Times New Roman" w:hAnsi="Times New Roman"/>
          <w:i/>
        </w:rPr>
        <w:t>dažnas</w:t>
      </w:r>
      <w:r w:rsidR="000F7868" w:rsidRPr="00345A27">
        <w:rPr>
          <w:rFonts w:ascii="Times New Roman" w:hAnsi="Times New Roman"/>
          <w:iCs/>
        </w:rPr>
        <w:t>:</w:t>
      </w:r>
      <w:r w:rsidR="000F7868" w:rsidRPr="00F276E5">
        <w:rPr>
          <w:rFonts w:ascii="Times New Roman" w:hAnsi="Times New Roman"/>
          <w:i/>
        </w:rPr>
        <w:t xml:space="preserve"> </w:t>
      </w:r>
      <w:r w:rsidR="00F276E5" w:rsidRPr="00F64235">
        <w:rPr>
          <w:rFonts w:ascii="Times New Roman" w:hAnsi="Times New Roman"/>
          <w:i/>
        </w:rPr>
        <w:tab/>
      </w:r>
      <w:r w:rsidR="000F7868">
        <w:rPr>
          <w:rFonts w:ascii="Times New Roman" w:hAnsi="Times New Roman"/>
        </w:rPr>
        <w:t>t</w:t>
      </w:r>
      <w:r w:rsidRPr="00CB3867">
        <w:rPr>
          <w:rFonts w:ascii="Times New Roman" w:hAnsi="Times New Roman"/>
        </w:rPr>
        <w:t>amsios spalvos išmatos</w:t>
      </w:r>
      <w:r w:rsidR="00501C4E" w:rsidRPr="00C73F86">
        <w:rPr>
          <w:rFonts w:ascii="Times New Roman" w:hAnsi="Times New Roman"/>
          <w:vertAlign w:val="superscript"/>
        </w:rPr>
        <w:t>1</w:t>
      </w:r>
      <w:r>
        <w:rPr>
          <w:rFonts w:ascii="Times New Roman" w:hAnsi="Times New Roman"/>
        </w:rPr>
        <w:t>.</w:t>
      </w:r>
    </w:p>
    <w:p w14:paraId="1CB5FD0D" w14:textId="0BA10635" w:rsidR="0076256E" w:rsidRDefault="000F7868" w:rsidP="00BE304D">
      <w:pPr>
        <w:tabs>
          <w:tab w:val="left" w:pos="567"/>
        </w:tabs>
        <w:spacing w:after="0" w:line="240" w:lineRule="auto"/>
        <w:ind w:left="1134" w:hanging="1134"/>
        <w:rPr>
          <w:rFonts w:ascii="Times New Roman" w:hAnsi="Times New Roman"/>
        </w:rPr>
      </w:pPr>
      <w:r w:rsidRPr="00CB3867">
        <w:rPr>
          <w:rFonts w:ascii="Times New Roman" w:hAnsi="Times New Roman"/>
          <w:i/>
        </w:rPr>
        <w:t>Dažn</w:t>
      </w:r>
      <w:r>
        <w:rPr>
          <w:rFonts w:ascii="Times New Roman" w:hAnsi="Times New Roman"/>
          <w:i/>
        </w:rPr>
        <w:t>as</w:t>
      </w:r>
      <w:r>
        <w:rPr>
          <w:rFonts w:ascii="Times New Roman" w:hAnsi="Times New Roman"/>
        </w:rPr>
        <w:t>:</w:t>
      </w:r>
      <w:r w:rsidR="00DF64B6">
        <w:rPr>
          <w:rFonts w:ascii="Times New Roman" w:hAnsi="Times New Roman"/>
        </w:rPr>
        <w:tab/>
      </w:r>
      <w:r>
        <w:rPr>
          <w:rFonts w:ascii="Times New Roman" w:hAnsi="Times New Roman"/>
        </w:rPr>
        <w:t>v</w:t>
      </w:r>
      <w:r w:rsidRPr="00CB3867">
        <w:rPr>
          <w:rFonts w:ascii="Times New Roman" w:hAnsi="Times New Roman"/>
        </w:rPr>
        <w:t>iduriavimas</w:t>
      </w:r>
      <w:r w:rsidR="00501C4E" w:rsidRPr="00CB3867">
        <w:rPr>
          <w:rFonts w:ascii="Times New Roman" w:hAnsi="Times New Roman"/>
        </w:rPr>
        <w:t xml:space="preserve">, pykinimas, </w:t>
      </w:r>
      <w:r w:rsidR="00501C4E">
        <w:rPr>
          <w:rFonts w:ascii="Times New Roman" w:hAnsi="Times New Roman"/>
        </w:rPr>
        <w:t>p</w:t>
      </w:r>
      <w:r w:rsidR="00501C4E" w:rsidRPr="0076256E">
        <w:rPr>
          <w:rFonts w:ascii="Times New Roman" w:hAnsi="Times New Roman"/>
        </w:rPr>
        <w:t>ilvo skausmas</w:t>
      </w:r>
      <w:r w:rsidR="00501C4E">
        <w:rPr>
          <w:rFonts w:ascii="Times New Roman" w:hAnsi="Times New Roman"/>
        </w:rPr>
        <w:t>,</w:t>
      </w:r>
      <w:r w:rsidR="00945106">
        <w:rPr>
          <w:rFonts w:ascii="Times New Roman" w:hAnsi="Times New Roman"/>
        </w:rPr>
        <w:t xml:space="preserve"> virškinimo sutrikimas</w:t>
      </w:r>
      <w:r w:rsidR="009977F3">
        <w:rPr>
          <w:rFonts w:ascii="Times New Roman" w:hAnsi="Times New Roman"/>
        </w:rPr>
        <w:t>, pilvo</w:t>
      </w:r>
      <w:r w:rsidR="00A62E4C">
        <w:rPr>
          <w:rFonts w:ascii="Times New Roman" w:hAnsi="Times New Roman"/>
        </w:rPr>
        <w:t xml:space="preserve"> diskomfortas, </w:t>
      </w:r>
      <w:r w:rsidR="003E398F">
        <w:rPr>
          <w:rFonts w:ascii="Times New Roman" w:hAnsi="Times New Roman"/>
        </w:rPr>
        <w:t>vidurių pūtimas</w:t>
      </w:r>
      <w:r w:rsidR="007A51AB">
        <w:rPr>
          <w:rFonts w:ascii="Times New Roman" w:hAnsi="Times New Roman"/>
        </w:rPr>
        <w:t xml:space="preserve">, </w:t>
      </w:r>
      <w:r w:rsidR="00501C4E">
        <w:rPr>
          <w:rFonts w:ascii="Times New Roman" w:hAnsi="Times New Roman"/>
        </w:rPr>
        <w:t>v</w:t>
      </w:r>
      <w:r w:rsidR="00AE7D97" w:rsidRPr="00CB3867">
        <w:rPr>
          <w:rFonts w:ascii="Times New Roman" w:hAnsi="Times New Roman"/>
        </w:rPr>
        <w:t>idurių užkietėjimas</w:t>
      </w:r>
      <w:r w:rsidR="008C4F4B">
        <w:rPr>
          <w:rFonts w:ascii="Times New Roman" w:hAnsi="Times New Roman"/>
        </w:rPr>
        <w:t>.</w:t>
      </w:r>
    </w:p>
    <w:p w14:paraId="0CB9A29C" w14:textId="04E02780" w:rsidR="0076256E" w:rsidRPr="0076256E" w:rsidRDefault="000F7868" w:rsidP="00BE304D">
      <w:pPr>
        <w:tabs>
          <w:tab w:val="left" w:pos="567"/>
        </w:tabs>
        <w:spacing w:after="0" w:line="240" w:lineRule="auto"/>
        <w:ind w:left="1134" w:hanging="1134"/>
        <w:rPr>
          <w:rFonts w:ascii="Times New Roman" w:hAnsi="Times New Roman"/>
        </w:rPr>
      </w:pPr>
      <w:r>
        <w:rPr>
          <w:rFonts w:ascii="Times New Roman" w:hAnsi="Times New Roman"/>
          <w:i/>
        </w:rPr>
        <w:t>Nedažnas</w:t>
      </w:r>
      <w:r w:rsidRPr="00345A27">
        <w:rPr>
          <w:rFonts w:ascii="Times New Roman" w:hAnsi="Times New Roman"/>
          <w:iCs/>
        </w:rPr>
        <w:t>:</w:t>
      </w:r>
      <w:r w:rsidR="0076256E">
        <w:rPr>
          <w:rFonts w:ascii="Times New Roman" w:hAnsi="Times New Roman"/>
          <w:i/>
        </w:rPr>
        <w:tab/>
      </w:r>
      <w:r w:rsidR="008C4F4B" w:rsidRPr="00CB3867">
        <w:rPr>
          <w:rFonts w:ascii="Times New Roman" w:hAnsi="Times New Roman"/>
        </w:rPr>
        <w:t xml:space="preserve">dantų </w:t>
      </w:r>
      <w:r w:rsidR="00ED12A6" w:rsidRPr="00CB3867">
        <w:rPr>
          <w:rFonts w:ascii="Times New Roman" w:hAnsi="Times New Roman"/>
        </w:rPr>
        <w:t>spalv</w:t>
      </w:r>
      <w:r w:rsidR="00ED12A6">
        <w:rPr>
          <w:rFonts w:ascii="Times New Roman" w:hAnsi="Times New Roman"/>
        </w:rPr>
        <w:t>os pokytis (žr. 4.4 skyrių)</w:t>
      </w:r>
      <w:r w:rsidR="008C4F4B">
        <w:rPr>
          <w:rFonts w:ascii="Times New Roman" w:hAnsi="Times New Roman"/>
        </w:rPr>
        <w:t xml:space="preserve">, </w:t>
      </w:r>
      <w:r w:rsidR="004527BA">
        <w:rPr>
          <w:rFonts w:ascii="Times New Roman" w:hAnsi="Times New Roman"/>
        </w:rPr>
        <w:t xml:space="preserve">vėmimas, </w:t>
      </w:r>
      <w:proofErr w:type="spellStart"/>
      <w:r w:rsidR="00615FCD">
        <w:rPr>
          <w:rFonts w:ascii="Times New Roman" w:hAnsi="Times New Roman"/>
        </w:rPr>
        <w:t>regurgitacija</w:t>
      </w:r>
      <w:proofErr w:type="spellEnd"/>
      <w:r w:rsidR="00615FCD">
        <w:rPr>
          <w:rFonts w:ascii="Times New Roman" w:hAnsi="Times New Roman"/>
        </w:rPr>
        <w:t xml:space="preserve">, </w:t>
      </w:r>
      <w:r w:rsidR="008C4F4B">
        <w:rPr>
          <w:rFonts w:ascii="Times New Roman" w:hAnsi="Times New Roman"/>
        </w:rPr>
        <w:t>g</w:t>
      </w:r>
      <w:r w:rsidR="0076256E" w:rsidRPr="0076256E">
        <w:rPr>
          <w:rFonts w:ascii="Times New Roman" w:hAnsi="Times New Roman"/>
        </w:rPr>
        <w:t>astritas.</w:t>
      </w:r>
    </w:p>
    <w:p w14:paraId="489FE7B4" w14:textId="77777777" w:rsidR="00AE7D97" w:rsidRPr="00CB3867" w:rsidRDefault="00AE7D97" w:rsidP="00CB3867">
      <w:pPr>
        <w:spacing w:after="0" w:line="240" w:lineRule="auto"/>
        <w:rPr>
          <w:rFonts w:ascii="Times New Roman" w:hAnsi="Times New Roman"/>
        </w:rPr>
      </w:pPr>
    </w:p>
    <w:p w14:paraId="3988C499" w14:textId="77777777" w:rsidR="00AE7D97" w:rsidRPr="00345A27" w:rsidRDefault="00AE7D97" w:rsidP="00CB3867">
      <w:pPr>
        <w:spacing w:after="0" w:line="240" w:lineRule="auto"/>
        <w:rPr>
          <w:rFonts w:ascii="Times New Roman" w:hAnsi="Times New Roman"/>
          <w:b/>
          <w:bCs/>
        </w:rPr>
      </w:pPr>
      <w:r w:rsidRPr="00345A27">
        <w:rPr>
          <w:rFonts w:ascii="Times New Roman" w:hAnsi="Times New Roman"/>
          <w:b/>
          <w:bCs/>
        </w:rPr>
        <w:t>Odos ir poodinio audinio sutrikimai</w:t>
      </w:r>
    </w:p>
    <w:p w14:paraId="4EEB041D" w14:textId="31D666AF" w:rsidR="0076256E" w:rsidRPr="00BE304D" w:rsidRDefault="00935C42" w:rsidP="00BE304D">
      <w:pPr>
        <w:spacing w:after="0" w:line="240" w:lineRule="auto"/>
        <w:ind w:left="1134" w:hanging="1134"/>
        <w:rPr>
          <w:rFonts w:ascii="Times New Roman" w:hAnsi="Times New Roman"/>
          <w:i/>
        </w:rPr>
      </w:pPr>
      <w:r w:rsidRPr="0076256E">
        <w:rPr>
          <w:rFonts w:ascii="Times New Roman" w:hAnsi="Times New Roman"/>
          <w:i/>
        </w:rPr>
        <w:t>Nedažn</w:t>
      </w:r>
      <w:r>
        <w:rPr>
          <w:rFonts w:ascii="Times New Roman" w:hAnsi="Times New Roman"/>
          <w:i/>
        </w:rPr>
        <w:t>as</w:t>
      </w:r>
      <w:r w:rsidR="00C70909">
        <w:rPr>
          <w:rFonts w:ascii="Times New Roman" w:hAnsi="Times New Roman"/>
          <w:iCs/>
        </w:rPr>
        <w:t>:</w:t>
      </w:r>
      <w:r w:rsidR="0076256E" w:rsidRPr="00BE304D">
        <w:rPr>
          <w:rFonts w:ascii="Times New Roman" w:hAnsi="Times New Roman"/>
          <w:i/>
        </w:rPr>
        <w:tab/>
      </w:r>
      <w:r w:rsidR="00C70909">
        <w:rPr>
          <w:rFonts w:ascii="Times New Roman" w:hAnsi="Times New Roman"/>
        </w:rPr>
        <w:t>p</w:t>
      </w:r>
      <w:r w:rsidR="00C70909" w:rsidRPr="00CB3867">
        <w:rPr>
          <w:rFonts w:ascii="Times New Roman" w:hAnsi="Times New Roman"/>
        </w:rPr>
        <w:t xml:space="preserve">adidėjusio </w:t>
      </w:r>
      <w:r w:rsidR="008C4F4B" w:rsidRPr="00CB3867">
        <w:rPr>
          <w:rFonts w:ascii="Times New Roman" w:hAnsi="Times New Roman"/>
        </w:rPr>
        <w:t xml:space="preserve">jautrumo odos reakcijos, pvz., </w:t>
      </w:r>
      <w:r w:rsidR="00110397">
        <w:rPr>
          <w:rFonts w:ascii="Times New Roman" w:hAnsi="Times New Roman"/>
        </w:rPr>
        <w:t>n</w:t>
      </w:r>
      <w:r w:rsidR="00C44F32">
        <w:rPr>
          <w:rFonts w:ascii="Times New Roman" w:hAnsi="Times New Roman"/>
        </w:rPr>
        <w:t>iežulys</w:t>
      </w:r>
      <w:r w:rsidR="008C4F4B" w:rsidRPr="00CB3867">
        <w:rPr>
          <w:rFonts w:ascii="Times New Roman" w:hAnsi="Times New Roman"/>
        </w:rPr>
        <w:t>, išbėrimas</w:t>
      </w:r>
      <w:r w:rsidR="00C44F32">
        <w:rPr>
          <w:rFonts w:ascii="Times New Roman" w:hAnsi="Times New Roman"/>
        </w:rPr>
        <w:t>,</w:t>
      </w:r>
      <w:r w:rsidR="00412A83">
        <w:rPr>
          <w:rFonts w:ascii="Times New Roman" w:hAnsi="Times New Roman"/>
        </w:rPr>
        <w:t xml:space="preserve"> </w:t>
      </w:r>
      <w:proofErr w:type="spellStart"/>
      <w:r w:rsidR="00412A83">
        <w:rPr>
          <w:rFonts w:ascii="Times New Roman" w:hAnsi="Times New Roman"/>
        </w:rPr>
        <w:t>dėminis</w:t>
      </w:r>
      <w:proofErr w:type="spellEnd"/>
      <w:r w:rsidR="00412A83">
        <w:rPr>
          <w:rFonts w:ascii="Times New Roman" w:hAnsi="Times New Roman"/>
        </w:rPr>
        <w:t xml:space="preserve"> išbėrimas</w:t>
      </w:r>
      <w:r w:rsidR="00412A83" w:rsidRPr="00345A27">
        <w:rPr>
          <w:rFonts w:ascii="Times New Roman" w:hAnsi="Times New Roman"/>
          <w:vertAlign w:val="superscript"/>
        </w:rPr>
        <w:t>2</w:t>
      </w:r>
      <w:r w:rsidR="00412A83">
        <w:rPr>
          <w:rFonts w:ascii="Times New Roman" w:hAnsi="Times New Roman"/>
        </w:rPr>
        <w:t>,</w:t>
      </w:r>
      <w:r w:rsidR="00C44F32">
        <w:rPr>
          <w:rFonts w:ascii="Times New Roman" w:hAnsi="Times New Roman"/>
        </w:rPr>
        <w:t xml:space="preserve"> </w:t>
      </w:r>
      <w:r w:rsidR="00294516">
        <w:rPr>
          <w:rFonts w:ascii="Times New Roman" w:hAnsi="Times New Roman"/>
        </w:rPr>
        <w:t>pūslelinis išbėrimas</w:t>
      </w:r>
      <w:r w:rsidR="00294516" w:rsidRPr="00345A27">
        <w:rPr>
          <w:rFonts w:ascii="Times New Roman" w:hAnsi="Times New Roman"/>
          <w:vertAlign w:val="superscript"/>
        </w:rPr>
        <w:t>2</w:t>
      </w:r>
      <w:r w:rsidR="00294516">
        <w:rPr>
          <w:rFonts w:ascii="Times New Roman" w:hAnsi="Times New Roman"/>
        </w:rPr>
        <w:t xml:space="preserve">, </w:t>
      </w:r>
      <w:r w:rsidR="00294516" w:rsidRPr="00CB3867">
        <w:rPr>
          <w:rFonts w:ascii="Times New Roman" w:hAnsi="Times New Roman"/>
        </w:rPr>
        <w:t>dilgėlinė</w:t>
      </w:r>
      <w:r w:rsidR="00294516">
        <w:rPr>
          <w:rFonts w:ascii="Times New Roman" w:hAnsi="Times New Roman"/>
          <w:vertAlign w:val="superscript"/>
        </w:rPr>
        <w:t>2</w:t>
      </w:r>
      <w:r w:rsidR="008C4F4B">
        <w:rPr>
          <w:rFonts w:ascii="Times New Roman" w:hAnsi="Times New Roman"/>
        </w:rPr>
        <w:t xml:space="preserve">, </w:t>
      </w:r>
      <w:r w:rsidR="00294516">
        <w:rPr>
          <w:rFonts w:ascii="Times New Roman" w:hAnsi="Times New Roman"/>
        </w:rPr>
        <w:t>e</w:t>
      </w:r>
      <w:r w:rsidR="00294516" w:rsidRPr="00C73F86">
        <w:rPr>
          <w:rFonts w:ascii="Times New Roman" w:hAnsi="Times New Roman"/>
        </w:rPr>
        <w:t>ritema</w:t>
      </w:r>
      <w:r w:rsidR="00294516">
        <w:rPr>
          <w:rFonts w:ascii="Times New Roman" w:hAnsi="Times New Roman"/>
          <w:vertAlign w:val="superscript"/>
        </w:rPr>
        <w:t>2</w:t>
      </w:r>
      <w:r w:rsidR="0076256E" w:rsidRPr="00C73F86">
        <w:rPr>
          <w:rFonts w:ascii="Times New Roman" w:hAnsi="Times New Roman"/>
        </w:rPr>
        <w:t>.</w:t>
      </w:r>
    </w:p>
    <w:p w14:paraId="2909A0E8" w14:textId="77777777" w:rsidR="006630AB" w:rsidRDefault="006630AB" w:rsidP="00C73F86">
      <w:pPr>
        <w:spacing w:after="0" w:line="240" w:lineRule="auto"/>
        <w:rPr>
          <w:rFonts w:ascii="Times New Roman" w:hAnsi="Times New Roman"/>
        </w:rPr>
      </w:pPr>
    </w:p>
    <w:p w14:paraId="716EABFC" w14:textId="77777777" w:rsidR="006630AB" w:rsidRPr="00345A27" w:rsidRDefault="00896AF7" w:rsidP="00516979">
      <w:pPr>
        <w:spacing w:after="0" w:line="240" w:lineRule="auto"/>
        <w:ind w:left="2592" w:hanging="2592"/>
        <w:rPr>
          <w:rFonts w:ascii="Times New Roman" w:hAnsi="Times New Roman"/>
          <w:b/>
          <w:bCs/>
        </w:rPr>
      </w:pPr>
      <w:r w:rsidRPr="00345A27">
        <w:rPr>
          <w:rFonts w:ascii="Times New Roman" w:hAnsi="Times New Roman"/>
          <w:b/>
          <w:bCs/>
        </w:rPr>
        <w:t>Skeleto, raumenų ir jungiamojo audinio sutrikimai</w:t>
      </w:r>
    </w:p>
    <w:p w14:paraId="3DC8DC3B" w14:textId="619B0B61" w:rsidR="00896AF7" w:rsidRPr="00896AF7" w:rsidRDefault="00B32C16" w:rsidP="00C73F86">
      <w:pPr>
        <w:spacing w:after="0" w:line="240" w:lineRule="auto"/>
        <w:ind w:left="567" w:hanging="567"/>
        <w:rPr>
          <w:rFonts w:ascii="Times New Roman" w:hAnsi="Times New Roman"/>
        </w:rPr>
      </w:pPr>
      <w:r w:rsidRPr="00C73F86">
        <w:rPr>
          <w:rFonts w:ascii="Times New Roman" w:hAnsi="Times New Roman"/>
          <w:i/>
        </w:rPr>
        <w:t>Ret</w:t>
      </w:r>
      <w:r>
        <w:rPr>
          <w:rFonts w:ascii="Times New Roman" w:hAnsi="Times New Roman"/>
          <w:i/>
        </w:rPr>
        <w:t>as</w:t>
      </w:r>
      <w:r w:rsidRPr="00345A27">
        <w:rPr>
          <w:rFonts w:ascii="Times New Roman" w:hAnsi="Times New Roman"/>
          <w:iCs/>
        </w:rPr>
        <w:t>:</w:t>
      </w:r>
      <w:r w:rsidR="00DF64B6" w:rsidRPr="00BE304D">
        <w:rPr>
          <w:rFonts w:ascii="Times New Roman" w:hAnsi="Times New Roman"/>
          <w:i/>
        </w:rPr>
        <w:tab/>
      </w:r>
      <w:r w:rsidR="00DF64B6" w:rsidRPr="00BE304D">
        <w:rPr>
          <w:rFonts w:ascii="Times New Roman" w:hAnsi="Times New Roman"/>
          <w:i/>
        </w:rPr>
        <w:tab/>
      </w:r>
      <w:r>
        <w:rPr>
          <w:rFonts w:ascii="Times New Roman" w:hAnsi="Times New Roman"/>
        </w:rPr>
        <w:t xml:space="preserve">raumenų </w:t>
      </w:r>
      <w:r w:rsidR="00E40C49">
        <w:rPr>
          <w:rFonts w:ascii="Times New Roman" w:hAnsi="Times New Roman"/>
        </w:rPr>
        <w:t xml:space="preserve">spazmai, </w:t>
      </w:r>
      <w:r>
        <w:rPr>
          <w:rFonts w:ascii="Times New Roman" w:hAnsi="Times New Roman"/>
        </w:rPr>
        <w:t>nevaling</w:t>
      </w:r>
      <w:r w:rsidR="00A9552A">
        <w:rPr>
          <w:rFonts w:ascii="Times New Roman" w:hAnsi="Times New Roman"/>
        </w:rPr>
        <w:t>as</w:t>
      </w:r>
      <w:r w:rsidR="00A7353C">
        <w:rPr>
          <w:rFonts w:ascii="Times New Roman" w:hAnsi="Times New Roman"/>
        </w:rPr>
        <w:t xml:space="preserve"> </w:t>
      </w:r>
      <w:r w:rsidR="00E40C49">
        <w:rPr>
          <w:rFonts w:ascii="Times New Roman" w:hAnsi="Times New Roman"/>
        </w:rPr>
        <w:t xml:space="preserve">raumenų </w:t>
      </w:r>
      <w:r w:rsidR="00A7353C">
        <w:rPr>
          <w:rFonts w:ascii="Times New Roman" w:hAnsi="Times New Roman"/>
        </w:rPr>
        <w:t>tr</w:t>
      </w:r>
      <w:r w:rsidR="00C62168">
        <w:rPr>
          <w:rFonts w:ascii="Times New Roman" w:hAnsi="Times New Roman"/>
        </w:rPr>
        <w:t>ū</w:t>
      </w:r>
      <w:r w:rsidR="00556421">
        <w:rPr>
          <w:rFonts w:ascii="Times New Roman" w:hAnsi="Times New Roman"/>
        </w:rPr>
        <w:t>kčiojima</w:t>
      </w:r>
      <w:r w:rsidR="00A9552A">
        <w:rPr>
          <w:rFonts w:ascii="Times New Roman" w:hAnsi="Times New Roman"/>
        </w:rPr>
        <w:t>s</w:t>
      </w:r>
      <w:r w:rsidR="00C71E07">
        <w:rPr>
          <w:rFonts w:ascii="Times New Roman" w:hAnsi="Times New Roman"/>
        </w:rPr>
        <w:t>, drebulys, raumenų skausmas</w:t>
      </w:r>
      <w:r w:rsidR="00E40C49">
        <w:rPr>
          <w:rFonts w:ascii="Times New Roman" w:hAnsi="Times New Roman"/>
        </w:rPr>
        <w:t>.</w:t>
      </w:r>
    </w:p>
    <w:p w14:paraId="5DB59CAC" w14:textId="77777777" w:rsidR="00ED1D09" w:rsidRDefault="00ED1D09" w:rsidP="008C4F4B">
      <w:pPr>
        <w:spacing w:after="0" w:line="240" w:lineRule="auto"/>
        <w:rPr>
          <w:rFonts w:ascii="Times New Roman" w:hAnsi="Times New Roman"/>
          <w:highlight w:val="yellow"/>
        </w:rPr>
      </w:pPr>
    </w:p>
    <w:p w14:paraId="1B485924" w14:textId="77777777" w:rsidR="00F0322E" w:rsidRDefault="00ED1D09" w:rsidP="00C73F86">
      <w:pPr>
        <w:spacing w:after="0" w:line="240" w:lineRule="auto"/>
        <w:ind w:left="142" w:hanging="142"/>
        <w:rPr>
          <w:rFonts w:ascii="Times New Roman" w:hAnsi="Times New Roman"/>
        </w:rPr>
      </w:pPr>
      <w:r w:rsidRPr="00C73F86">
        <w:rPr>
          <w:rFonts w:ascii="Times New Roman" w:hAnsi="Times New Roman"/>
          <w:vertAlign w:val="superscript"/>
        </w:rPr>
        <w:t>1</w:t>
      </w:r>
      <w:r w:rsidR="00F0322E">
        <w:rPr>
          <w:rFonts w:ascii="Times New Roman" w:hAnsi="Times New Roman" w:cs="Times New Roman"/>
        </w:rPr>
        <w:t>I</w:t>
      </w:r>
      <w:r w:rsidR="00F0322E" w:rsidRPr="00ED1D09">
        <w:rPr>
          <w:rFonts w:ascii="Times New Roman" w:hAnsi="Times New Roman" w:cs="Times New Roman"/>
        </w:rPr>
        <w:t>šmatų</w:t>
      </w:r>
      <w:r w:rsidR="00F0322E" w:rsidRPr="00ED1D09">
        <w:rPr>
          <w:rFonts w:ascii="Times New Roman" w:hAnsi="Times New Roman"/>
        </w:rPr>
        <w:t xml:space="preserve"> spalvos poky</w:t>
      </w:r>
      <w:r w:rsidR="00F0322E">
        <w:rPr>
          <w:rFonts w:ascii="Times New Roman" w:hAnsi="Times New Roman"/>
        </w:rPr>
        <w:t xml:space="preserve">čio dažnis </w:t>
      </w:r>
      <w:proofErr w:type="spellStart"/>
      <w:r w:rsidR="00F0322E">
        <w:rPr>
          <w:rFonts w:ascii="Times New Roman" w:hAnsi="Times New Roman"/>
        </w:rPr>
        <w:t>metaanalizės</w:t>
      </w:r>
      <w:proofErr w:type="spellEnd"/>
      <w:r w:rsidR="00F0322E">
        <w:rPr>
          <w:rFonts w:ascii="Times New Roman" w:hAnsi="Times New Roman"/>
        </w:rPr>
        <w:t xml:space="preserve"> duomenimis buvo mažesnis, tačiau apskritai tai </w:t>
      </w:r>
      <w:r w:rsidRPr="00ED1D09">
        <w:rPr>
          <w:rFonts w:ascii="Times New Roman" w:hAnsi="Times New Roman"/>
        </w:rPr>
        <w:t>yra gerai žinom</w:t>
      </w:r>
      <w:r w:rsidR="00F0322E">
        <w:rPr>
          <w:rFonts w:ascii="Times New Roman" w:hAnsi="Times New Roman"/>
        </w:rPr>
        <w:t>as</w:t>
      </w:r>
      <w:r w:rsidRPr="00ED1D09">
        <w:rPr>
          <w:rFonts w:ascii="Times New Roman" w:hAnsi="Times New Roman"/>
        </w:rPr>
        <w:t xml:space="preserve"> </w:t>
      </w:r>
      <w:r w:rsidR="00F0322E">
        <w:rPr>
          <w:rFonts w:ascii="Times New Roman" w:hAnsi="Times New Roman"/>
        </w:rPr>
        <w:t xml:space="preserve">su gydymu </w:t>
      </w:r>
      <w:r w:rsidRPr="00ED1D09">
        <w:rPr>
          <w:rFonts w:ascii="Times New Roman" w:hAnsi="Times New Roman"/>
        </w:rPr>
        <w:t>geriam</w:t>
      </w:r>
      <w:r w:rsidR="00F0322E">
        <w:rPr>
          <w:rFonts w:ascii="Times New Roman" w:hAnsi="Times New Roman"/>
        </w:rPr>
        <w:t>aisiais</w:t>
      </w:r>
      <w:r w:rsidRPr="00ED1D09">
        <w:rPr>
          <w:rFonts w:ascii="Times New Roman" w:hAnsi="Times New Roman"/>
        </w:rPr>
        <w:t xml:space="preserve"> geležies vaistini</w:t>
      </w:r>
      <w:r w:rsidR="00F0322E">
        <w:rPr>
          <w:rFonts w:ascii="Times New Roman" w:hAnsi="Times New Roman"/>
        </w:rPr>
        <w:t>ais</w:t>
      </w:r>
      <w:r w:rsidRPr="00ED1D09">
        <w:rPr>
          <w:rFonts w:ascii="Times New Roman" w:hAnsi="Times New Roman"/>
        </w:rPr>
        <w:t xml:space="preserve"> preparat</w:t>
      </w:r>
      <w:r w:rsidR="00F0322E">
        <w:rPr>
          <w:rFonts w:ascii="Times New Roman" w:hAnsi="Times New Roman"/>
        </w:rPr>
        <w:t>ais</w:t>
      </w:r>
      <w:r w:rsidRPr="00ED1D09">
        <w:rPr>
          <w:rFonts w:ascii="Times New Roman" w:hAnsi="Times New Roman"/>
        </w:rPr>
        <w:t xml:space="preserve"> </w:t>
      </w:r>
      <w:r w:rsidR="00F0322E">
        <w:rPr>
          <w:rFonts w:ascii="Times New Roman" w:hAnsi="Times New Roman"/>
        </w:rPr>
        <w:t xml:space="preserve">susijęs efektas. Dėl to jis priskirtas labai dažno nepageidaujamo poveikio kategorijai. </w:t>
      </w:r>
    </w:p>
    <w:p w14:paraId="071042DA" w14:textId="4D585800" w:rsidR="008C4F4B" w:rsidRDefault="00F0322E" w:rsidP="00345A27">
      <w:pPr>
        <w:spacing w:after="0" w:line="240" w:lineRule="auto"/>
        <w:rPr>
          <w:rFonts w:ascii="Times New Roman" w:hAnsi="Times New Roman"/>
        </w:rPr>
      </w:pPr>
      <w:r w:rsidRPr="00C73F86">
        <w:rPr>
          <w:rFonts w:ascii="Times New Roman" w:hAnsi="Times New Roman"/>
          <w:vertAlign w:val="superscript"/>
        </w:rPr>
        <w:t>2</w:t>
      </w:r>
      <w:r w:rsidR="00C44F32">
        <w:rPr>
          <w:rFonts w:ascii="Times New Roman" w:hAnsi="Times New Roman"/>
        </w:rPr>
        <w:t>R</w:t>
      </w:r>
      <w:r w:rsidR="00607B5F">
        <w:rPr>
          <w:rFonts w:ascii="Times New Roman" w:hAnsi="Times New Roman"/>
        </w:rPr>
        <w:t>eiškiniai, apie kuriuos gauta savanoriškų pr</w:t>
      </w:r>
      <w:r w:rsidR="0038773A">
        <w:rPr>
          <w:rFonts w:ascii="Times New Roman" w:hAnsi="Times New Roman"/>
        </w:rPr>
        <w:t>a</w:t>
      </w:r>
      <w:r w:rsidR="00607B5F">
        <w:rPr>
          <w:rFonts w:ascii="Times New Roman" w:hAnsi="Times New Roman"/>
        </w:rPr>
        <w:t>nešimų po vaistinio preparato patekimo į rinką. Apskaičiuotas dažnis &lt; 1/491</w:t>
      </w:r>
      <w:r w:rsidR="008147C1">
        <w:rPr>
          <w:rFonts w:ascii="Times New Roman" w:hAnsi="Times New Roman"/>
        </w:rPr>
        <w:t> </w:t>
      </w:r>
      <w:r w:rsidR="00607B5F">
        <w:rPr>
          <w:rFonts w:ascii="Times New Roman" w:hAnsi="Times New Roman"/>
        </w:rPr>
        <w:t>paciento (95</w:t>
      </w:r>
      <w:r w:rsidR="008147C1">
        <w:rPr>
          <w:rFonts w:ascii="Times New Roman" w:hAnsi="Times New Roman"/>
        </w:rPr>
        <w:t> </w:t>
      </w:r>
      <w:r w:rsidR="00607B5F">
        <w:rPr>
          <w:rFonts w:ascii="Times New Roman" w:hAnsi="Times New Roman" w:cs="Times New Roman"/>
        </w:rPr>
        <w:t>%</w:t>
      </w:r>
      <w:r w:rsidR="00607B5F">
        <w:rPr>
          <w:rFonts w:ascii="Times New Roman" w:hAnsi="Times New Roman"/>
        </w:rPr>
        <w:t xml:space="preserve"> patikimumo intervalo viršutinė riba) </w:t>
      </w:r>
    </w:p>
    <w:p w14:paraId="15E146C4" w14:textId="77777777" w:rsidR="008C4F4B" w:rsidRPr="00CB3867" w:rsidRDefault="008C4F4B" w:rsidP="00CB3867">
      <w:pPr>
        <w:spacing w:after="0" w:line="240" w:lineRule="auto"/>
        <w:rPr>
          <w:rFonts w:ascii="Times New Roman" w:hAnsi="Times New Roman"/>
        </w:rPr>
      </w:pPr>
    </w:p>
    <w:p w14:paraId="7E648F10" w14:textId="77777777" w:rsidR="00AE7D97" w:rsidRPr="00CB3867" w:rsidRDefault="00AE7D97" w:rsidP="00CB3867">
      <w:pPr>
        <w:tabs>
          <w:tab w:val="left" w:pos="567"/>
        </w:tabs>
        <w:autoSpaceDE w:val="0"/>
        <w:autoSpaceDN w:val="0"/>
        <w:adjustRightInd w:val="0"/>
        <w:spacing w:after="0" w:line="260" w:lineRule="exact"/>
        <w:jc w:val="both"/>
        <w:rPr>
          <w:rFonts w:ascii="Times New Roman" w:hAnsi="Times New Roman"/>
          <w:u w:val="single"/>
        </w:rPr>
      </w:pPr>
      <w:r w:rsidRPr="00CB3867">
        <w:rPr>
          <w:rFonts w:ascii="Times New Roman" w:hAnsi="Times New Roman"/>
          <w:u w:val="single"/>
        </w:rPr>
        <w:t>Pranešimas apie įtariamas nepageidaujamas reakcijas</w:t>
      </w:r>
    </w:p>
    <w:p w14:paraId="06F33C67" w14:textId="77777777" w:rsidR="009221E7" w:rsidRPr="009221E7" w:rsidRDefault="00AE7D97" w:rsidP="00345A27">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CB3867">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9221E7" w:rsidRPr="009221E7">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9221E7" w:rsidRPr="009221E7">
          <w:rPr>
            <w:rFonts w:ascii="Times New Roman" w:eastAsia="Times New Roman" w:hAnsi="Times New Roman" w:cs="Times New Roman"/>
            <w:noProof/>
            <w:snapToGrid w:val="0"/>
            <w:color w:val="0000FF"/>
            <w:szCs w:val="24"/>
            <w:u w:val="single"/>
          </w:rPr>
          <w:t>https://vapris.vvkt.lt/vvkt-web/public/nrvSpecialist</w:t>
        </w:r>
      </w:hyperlink>
      <w:r w:rsidR="009221E7" w:rsidRPr="009221E7">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9221E7" w:rsidRPr="009221E7">
          <w:rPr>
            <w:rFonts w:ascii="Times New Roman" w:eastAsia="Times New Roman" w:hAnsi="Times New Roman" w:cs="Times New Roman"/>
            <w:noProof/>
            <w:snapToGrid w:val="0"/>
            <w:color w:val="0000FF"/>
            <w:szCs w:val="24"/>
            <w:u w:val="single"/>
          </w:rPr>
          <w:t>https://www.vvkt.lt/index.php?1399030386</w:t>
        </w:r>
      </w:hyperlink>
      <w:r w:rsidR="009221E7" w:rsidRPr="009221E7">
        <w:rPr>
          <w:rFonts w:ascii="Times New Roman" w:eastAsia="Times New Roman" w:hAnsi="Times New Roman" w:cs="Times New Roman"/>
          <w:noProof/>
          <w:snapToGrid w:val="0"/>
          <w:szCs w:val="24"/>
        </w:rPr>
        <w:t>, ir atsiųsti elektroniniu paštu (adresu NepageidaujamaR@vvkt.lt).</w:t>
      </w:r>
    </w:p>
    <w:p w14:paraId="625F76A5" w14:textId="77777777" w:rsidR="00AE7D97" w:rsidRPr="00CB3867" w:rsidRDefault="00AE7D97" w:rsidP="00CB3867">
      <w:pPr>
        <w:spacing w:after="0" w:line="240" w:lineRule="auto"/>
        <w:rPr>
          <w:rFonts w:ascii="Times New Roman" w:hAnsi="Times New Roman"/>
        </w:rPr>
      </w:pPr>
    </w:p>
    <w:p w14:paraId="035795C0"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4.9 </w:t>
      </w:r>
      <w:r w:rsidRPr="00CB3867">
        <w:rPr>
          <w:rFonts w:ascii="Times New Roman" w:hAnsi="Times New Roman"/>
          <w:b/>
        </w:rPr>
        <w:tab/>
        <w:t>Perdozavimas</w:t>
      </w:r>
    </w:p>
    <w:p w14:paraId="52189940" w14:textId="77777777" w:rsidR="00AE7D97" w:rsidRPr="00CB3867" w:rsidRDefault="00AE7D97" w:rsidP="00CB3867">
      <w:pPr>
        <w:spacing w:after="0" w:line="240" w:lineRule="auto"/>
        <w:rPr>
          <w:rFonts w:ascii="Times New Roman" w:hAnsi="Times New Roman"/>
        </w:rPr>
      </w:pPr>
    </w:p>
    <w:p w14:paraId="14BC166D" w14:textId="5113AEA9"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Perdozavus vaistinio preparato, geležies perteklius ar apsinuodijimas geležies </w:t>
      </w:r>
      <w:proofErr w:type="spellStart"/>
      <w:r w:rsidRPr="00CB3867">
        <w:rPr>
          <w:rFonts w:ascii="Times New Roman" w:hAnsi="Times New Roman"/>
        </w:rPr>
        <w:t>polimaltozės</w:t>
      </w:r>
      <w:proofErr w:type="spellEnd"/>
      <w:r w:rsidRPr="00CB3867">
        <w:rPr>
          <w:rFonts w:ascii="Times New Roman" w:hAnsi="Times New Roman"/>
        </w:rPr>
        <w:t xml:space="preserve"> kompleksu yra neįtikėtinas dėl jo mažo </w:t>
      </w:r>
      <w:proofErr w:type="spellStart"/>
      <w:r w:rsidRPr="00CB3867">
        <w:rPr>
          <w:rFonts w:ascii="Times New Roman" w:hAnsi="Times New Roman"/>
        </w:rPr>
        <w:t>toksiškumo</w:t>
      </w:r>
      <w:proofErr w:type="spellEnd"/>
      <w:r w:rsidRPr="00CB3867">
        <w:rPr>
          <w:rFonts w:ascii="Times New Roman" w:hAnsi="Times New Roman"/>
        </w:rPr>
        <w:t xml:space="preserve"> (</w:t>
      </w:r>
      <w:proofErr w:type="spellStart"/>
      <w:r w:rsidRPr="00CB3867">
        <w:rPr>
          <w:rFonts w:ascii="Times New Roman" w:hAnsi="Times New Roman"/>
        </w:rPr>
        <w:t>t.y</w:t>
      </w:r>
      <w:proofErr w:type="spellEnd"/>
      <w:r w:rsidRPr="00CB3867">
        <w:rPr>
          <w:rFonts w:ascii="Times New Roman" w:hAnsi="Times New Roman"/>
        </w:rPr>
        <w:t xml:space="preserve">., pelėms ir žiurkėms mirtina dozė, sukėlusi 50 % gyvūnų </w:t>
      </w:r>
      <w:r w:rsidRPr="00CB3867">
        <w:rPr>
          <w:rFonts w:ascii="Times New Roman" w:hAnsi="Times New Roman"/>
        </w:rPr>
        <w:lastRenderedPageBreak/>
        <w:t>nugaišimą (LD</w:t>
      </w:r>
      <w:r w:rsidRPr="00CB3867">
        <w:rPr>
          <w:rFonts w:ascii="Times New Roman" w:hAnsi="Times New Roman"/>
          <w:vertAlign w:val="subscript"/>
        </w:rPr>
        <w:t>50</w:t>
      </w:r>
      <w:r w:rsidRPr="00CB3867">
        <w:rPr>
          <w:rFonts w:ascii="Times New Roman" w:hAnsi="Times New Roman"/>
        </w:rPr>
        <w:t>) yra didesnė negu 2</w:t>
      </w:r>
      <w:r w:rsidR="008147C1">
        <w:rPr>
          <w:rFonts w:ascii="Times New Roman" w:hAnsi="Times New Roman"/>
        </w:rPr>
        <w:t> </w:t>
      </w:r>
      <w:r w:rsidRPr="00CB3867">
        <w:rPr>
          <w:rFonts w:ascii="Times New Roman" w:hAnsi="Times New Roman"/>
        </w:rPr>
        <w:t>000</w:t>
      </w:r>
      <w:r w:rsidR="00734BB2">
        <w:rPr>
          <w:rFonts w:ascii="Times New Roman" w:hAnsi="Times New Roman"/>
        </w:rPr>
        <w:t> </w:t>
      </w:r>
      <w:r w:rsidRPr="00CB3867">
        <w:rPr>
          <w:rFonts w:ascii="Times New Roman" w:hAnsi="Times New Roman"/>
        </w:rPr>
        <w:t xml:space="preserve">mg Fe/kg kūno svorio) ir kontroliuojamo geležies pasisavinimo. Pranešimų apie atsitiktinius apsinuodijimo atvejus su mirtina išeitimi nėra. </w:t>
      </w:r>
    </w:p>
    <w:p w14:paraId="0EB515D6" w14:textId="260CF524"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Dėl geležies </w:t>
      </w:r>
      <w:proofErr w:type="spellStart"/>
      <w:r w:rsidRPr="00CB3867">
        <w:rPr>
          <w:rFonts w:ascii="Times New Roman" w:hAnsi="Times New Roman"/>
        </w:rPr>
        <w:t>polimaltozės</w:t>
      </w:r>
      <w:proofErr w:type="spellEnd"/>
      <w:r w:rsidRPr="00CB3867">
        <w:rPr>
          <w:rFonts w:ascii="Times New Roman" w:hAnsi="Times New Roman"/>
        </w:rPr>
        <w:t xml:space="preserve"> komplekso kontroliuojamo pasisavinimo ir mažo </w:t>
      </w:r>
      <w:proofErr w:type="spellStart"/>
      <w:r w:rsidRPr="00CB3867">
        <w:rPr>
          <w:rFonts w:ascii="Times New Roman" w:hAnsi="Times New Roman"/>
        </w:rPr>
        <w:t>toksiškumo</w:t>
      </w:r>
      <w:proofErr w:type="spellEnd"/>
      <w:r w:rsidRPr="00CB3867">
        <w:rPr>
          <w:rFonts w:ascii="Times New Roman" w:hAnsi="Times New Roman"/>
        </w:rPr>
        <w:t xml:space="preserve"> apsinuodijimo ar per</w:t>
      </w:r>
      <w:r w:rsidR="008D7D94">
        <w:rPr>
          <w:rFonts w:ascii="Times New Roman" w:hAnsi="Times New Roman"/>
        </w:rPr>
        <w:t xml:space="preserve"> didelės </w:t>
      </w:r>
      <w:r w:rsidR="008D7D94" w:rsidRPr="00CB3867">
        <w:rPr>
          <w:rFonts w:ascii="Times New Roman" w:hAnsi="Times New Roman"/>
        </w:rPr>
        <w:t>geležies</w:t>
      </w:r>
      <w:r w:rsidR="008D7D94">
        <w:rPr>
          <w:rFonts w:ascii="Times New Roman" w:hAnsi="Times New Roman"/>
        </w:rPr>
        <w:t xml:space="preserve"> apkrovos</w:t>
      </w:r>
      <w:r w:rsidRPr="00CB3867">
        <w:rPr>
          <w:rFonts w:ascii="Times New Roman" w:hAnsi="Times New Roman"/>
        </w:rPr>
        <w:t xml:space="preserve"> ryšium su geležies </w:t>
      </w:r>
      <w:proofErr w:type="spellStart"/>
      <w:r w:rsidRPr="00CB3867">
        <w:rPr>
          <w:rFonts w:ascii="Times New Roman" w:hAnsi="Times New Roman"/>
        </w:rPr>
        <w:t>polimaltozės</w:t>
      </w:r>
      <w:proofErr w:type="spellEnd"/>
      <w:r w:rsidRPr="00CB3867">
        <w:rPr>
          <w:rFonts w:ascii="Times New Roman" w:hAnsi="Times New Roman"/>
        </w:rPr>
        <w:t xml:space="preserve"> komplekso vartojimu nepastebėta.</w:t>
      </w:r>
    </w:p>
    <w:p w14:paraId="54137C19" w14:textId="77777777" w:rsidR="00AE7D97" w:rsidRPr="00CB3867" w:rsidRDefault="00AE7D97" w:rsidP="00CB3867">
      <w:pPr>
        <w:spacing w:after="0" w:line="240" w:lineRule="auto"/>
        <w:rPr>
          <w:rFonts w:ascii="Times New Roman" w:hAnsi="Times New Roman"/>
        </w:rPr>
      </w:pPr>
    </w:p>
    <w:p w14:paraId="0A8C9E42" w14:textId="77777777" w:rsidR="00AE7D97" w:rsidRPr="00CB3867" w:rsidRDefault="00AE7D97" w:rsidP="00CB3867">
      <w:pPr>
        <w:spacing w:after="0" w:line="240" w:lineRule="auto"/>
        <w:rPr>
          <w:rFonts w:ascii="Times New Roman" w:hAnsi="Times New Roman"/>
        </w:rPr>
      </w:pPr>
    </w:p>
    <w:p w14:paraId="4F9FEEEA"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5. </w:t>
      </w:r>
      <w:r w:rsidRPr="00CB3867">
        <w:rPr>
          <w:rFonts w:ascii="Times New Roman" w:hAnsi="Times New Roman"/>
          <w:b/>
        </w:rPr>
        <w:tab/>
        <w:t>FARMAKOLOGINĖS SAVYBĖS</w:t>
      </w:r>
    </w:p>
    <w:p w14:paraId="459D75E7" w14:textId="77777777" w:rsidR="00AE7D97" w:rsidRPr="00CB3867" w:rsidRDefault="00AE7D97" w:rsidP="00CB3867">
      <w:pPr>
        <w:spacing w:after="0" w:line="240" w:lineRule="auto"/>
        <w:ind w:left="540" w:hanging="540"/>
        <w:rPr>
          <w:rFonts w:ascii="Times New Roman" w:hAnsi="Times New Roman"/>
        </w:rPr>
      </w:pPr>
    </w:p>
    <w:p w14:paraId="44C0F22A"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5.1. </w:t>
      </w:r>
      <w:r w:rsidRPr="00CB3867">
        <w:rPr>
          <w:rFonts w:ascii="Times New Roman" w:hAnsi="Times New Roman"/>
          <w:b/>
        </w:rPr>
        <w:tab/>
      </w:r>
      <w:proofErr w:type="spellStart"/>
      <w:r w:rsidRPr="00CB3867">
        <w:rPr>
          <w:rFonts w:ascii="Times New Roman" w:hAnsi="Times New Roman"/>
          <w:b/>
        </w:rPr>
        <w:t>Farmakodinaminės</w:t>
      </w:r>
      <w:proofErr w:type="spellEnd"/>
      <w:r w:rsidRPr="00CB3867">
        <w:rPr>
          <w:rFonts w:ascii="Times New Roman" w:hAnsi="Times New Roman"/>
          <w:b/>
        </w:rPr>
        <w:t xml:space="preserve"> savybės</w:t>
      </w:r>
    </w:p>
    <w:p w14:paraId="39170788" w14:textId="77777777" w:rsidR="00AE7D97" w:rsidRPr="00CB3867" w:rsidRDefault="00AE7D97" w:rsidP="00CB3867">
      <w:pPr>
        <w:spacing w:after="0" w:line="240" w:lineRule="auto"/>
        <w:jc w:val="both"/>
        <w:rPr>
          <w:rFonts w:ascii="Times New Roman" w:hAnsi="Times New Roman"/>
          <w:highlight w:val="yellow"/>
        </w:rPr>
      </w:pPr>
    </w:p>
    <w:p w14:paraId="724BF02D" w14:textId="5A253055" w:rsidR="00041DE5" w:rsidRDefault="00AE7D97" w:rsidP="00CB3867">
      <w:pPr>
        <w:spacing w:after="0" w:line="240" w:lineRule="auto"/>
        <w:rPr>
          <w:rFonts w:ascii="Times New Roman" w:hAnsi="Times New Roman"/>
        </w:rPr>
      </w:pPr>
      <w:proofErr w:type="spellStart"/>
      <w:r w:rsidRPr="00CB3867">
        <w:rPr>
          <w:rFonts w:ascii="Times New Roman" w:hAnsi="Times New Roman"/>
        </w:rPr>
        <w:t>Farmakoterapinė</w:t>
      </w:r>
      <w:proofErr w:type="spellEnd"/>
      <w:r w:rsidRPr="00CB3867">
        <w:rPr>
          <w:rFonts w:ascii="Times New Roman" w:hAnsi="Times New Roman"/>
        </w:rPr>
        <w:t xml:space="preserve"> grupė</w:t>
      </w:r>
      <w:r w:rsidR="00041DE5">
        <w:rPr>
          <w:rFonts w:ascii="Times New Roman" w:hAnsi="Times New Roman"/>
        </w:rPr>
        <w:t>:</w:t>
      </w:r>
      <w:r w:rsidR="002C1671">
        <w:rPr>
          <w:rFonts w:ascii="Times New Roman" w:hAnsi="Times New Roman"/>
        </w:rPr>
        <w:t xml:space="preserve"> </w:t>
      </w:r>
      <w:proofErr w:type="spellStart"/>
      <w:r w:rsidR="002C1671">
        <w:rPr>
          <w:rFonts w:ascii="Times New Roman" w:hAnsi="Times New Roman"/>
        </w:rPr>
        <w:t>antianeminiai</w:t>
      </w:r>
      <w:proofErr w:type="spellEnd"/>
      <w:r w:rsidR="002C1671">
        <w:rPr>
          <w:rFonts w:ascii="Times New Roman" w:hAnsi="Times New Roman"/>
        </w:rPr>
        <w:t xml:space="preserve"> preparatai</w:t>
      </w:r>
      <w:r w:rsidR="00041DE5">
        <w:rPr>
          <w:rFonts w:ascii="Times New Roman" w:hAnsi="Times New Roman"/>
        </w:rPr>
        <w:t xml:space="preserve">, </w:t>
      </w:r>
      <w:r w:rsidRPr="00CB3867">
        <w:rPr>
          <w:rFonts w:ascii="Times New Roman" w:hAnsi="Times New Roman"/>
        </w:rPr>
        <w:t xml:space="preserve">geriamieji </w:t>
      </w:r>
      <w:proofErr w:type="spellStart"/>
      <w:r w:rsidRPr="00CB3867">
        <w:rPr>
          <w:rFonts w:ascii="Times New Roman" w:hAnsi="Times New Roman"/>
        </w:rPr>
        <w:t>trivalentės</w:t>
      </w:r>
      <w:proofErr w:type="spellEnd"/>
      <w:r w:rsidRPr="00CB3867">
        <w:rPr>
          <w:rFonts w:ascii="Times New Roman" w:hAnsi="Times New Roman"/>
        </w:rPr>
        <w:t xml:space="preserve"> geležies preparatai</w:t>
      </w:r>
      <w:r w:rsidR="00041DE5">
        <w:rPr>
          <w:rFonts w:ascii="Times New Roman" w:hAnsi="Times New Roman"/>
        </w:rPr>
        <w:t>.</w:t>
      </w:r>
    </w:p>
    <w:p w14:paraId="4388B0D1" w14:textId="4B633221" w:rsidR="00AE7D97" w:rsidRPr="00CB3867" w:rsidRDefault="00AE7D97" w:rsidP="00CB3867">
      <w:pPr>
        <w:spacing w:after="0" w:line="240" w:lineRule="auto"/>
        <w:rPr>
          <w:rFonts w:ascii="Times New Roman" w:hAnsi="Times New Roman"/>
        </w:rPr>
      </w:pPr>
      <w:r w:rsidRPr="00CB3867">
        <w:rPr>
          <w:rFonts w:ascii="Times New Roman" w:hAnsi="Times New Roman"/>
        </w:rPr>
        <w:t>ATC kodas</w:t>
      </w:r>
      <w:r w:rsidR="00041DE5">
        <w:rPr>
          <w:rFonts w:ascii="Times New Roman" w:hAnsi="Times New Roman"/>
        </w:rPr>
        <w:t>:</w:t>
      </w:r>
      <w:r w:rsidRPr="00CB3867">
        <w:rPr>
          <w:rFonts w:ascii="Times New Roman" w:hAnsi="Times New Roman"/>
        </w:rPr>
        <w:t xml:space="preserve"> B03AB05</w:t>
      </w:r>
      <w:r w:rsidR="00041DE5">
        <w:rPr>
          <w:rFonts w:ascii="Times New Roman" w:hAnsi="Times New Roman"/>
        </w:rPr>
        <w:t xml:space="preserve"> (geležies oksido </w:t>
      </w:r>
      <w:proofErr w:type="spellStart"/>
      <w:r w:rsidR="00041DE5">
        <w:rPr>
          <w:rFonts w:ascii="Times New Roman" w:hAnsi="Times New Roman"/>
        </w:rPr>
        <w:t>polimaltozės</w:t>
      </w:r>
      <w:proofErr w:type="spellEnd"/>
      <w:r w:rsidR="00041DE5">
        <w:rPr>
          <w:rFonts w:ascii="Times New Roman" w:hAnsi="Times New Roman"/>
        </w:rPr>
        <w:t xml:space="preserve"> kompleksas)</w:t>
      </w:r>
      <w:r w:rsidRPr="00CB3867">
        <w:rPr>
          <w:rFonts w:ascii="Times New Roman" w:hAnsi="Times New Roman"/>
        </w:rPr>
        <w:t>.</w:t>
      </w:r>
    </w:p>
    <w:p w14:paraId="6DF4158B" w14:textId="761E015F" w:rsidR="00AE7D97" w:rsidRDefault="00AE7D97" w:rsidP="00CB3867">
      <w:pPr>
        <w:spacing w:after="0" w:line="240" w:lineRule="auto"/>
        <w:rPr>
          <w:rFonts w:ascii="Times New Roman" w:hAnsi="Times New Roman"/>
        </w:rPr>
      </w:pPr>
    </w:p>
    <w:p w14:paraId="550819BF" w14:textId="18F904EE" w:rsidR="001022CB" w:rsidRDefault="009331F7" w:rsidP="00CB3867">
      <w:pPr>
        <w:spacing w:after="0" w:line="240" w:lineRule="auto"/>
        <w:rPr>
          <w:rFonts w:ascii="Times New Roman" w:hAnsi="Times New Roman"/>
        </w:rPr>
      </w:pPr>
      <w:r w:rsidRPr="009331F7">
        <w:rPr>
          <w:rFonts w:ascii="Times New Roman" w:hAnsi="Times New Roman"/>
        </w:rPr>
        <w:t>Geleži</w:t>
      </w:r>
      <w:r>
        <w:rPr>
          <w:rFonts w:ascii="Times New Roman" w:hAnsi="Times New Roman"/>
        </w:rPr>
        <w:t>e</w:t>
      </w:r>
      <w:r w:rsidRPr="009331F7">
        <w:rPr>
          <w:rFonts w:ascii="Times New Roman" w:hAnsi="Times New Roman"/>
        </w:rPr>
        <w:t xml:space="preserve">s yra visose </w:t>
      </w:r>
      <w:r>
        <w:rPr>
          <w:rFonts w:ascii="Times New Roman" w:hAnsi="Times New Roman"/>
        </w:rPr>
        <w:t>organizmo</w:t>
      </w:r>
      <w:r w:rsidRPr="009331F7">
        <w:rPr>
          <w:rFonts w:ascii="Times New Roman" w:hAnsi="Times New Roman"/>
        </w:rPr>
        <w:t xml:space="preserve"> ląstelėse</w:t>
      </w:r>
      <w:r>
        <w:rPr>
          <w:rFonts w:ascii="Times New Roman" w:hAnsi="Times New Roman"/>
        </w:rPr>
        <w:t>. Ji</w:t>
      </w:r>
      <w:r w:rsidRPr="009331F7">
        <w:rPr>
          <w:rFonts w:ascii="Times New Roman" w:hAnsi="Times New Roman"/>
        </w:rPr>
        <w:t xml:space="preserve"> būtina fermentų, kontroliuojančių gyvybiškai svarbius procesus, </w:t>
      </w:r>
      <w:r w:rsidR="008E23F9">
        <w:rPr>
          <w:rFonts w:ascii="Times New Roman" w:hAnsi="Times New Roman"/>
        </w:rPr>
        <w:t>veiklai</w:t>
      </w:r>
      <w:r w:rsidRPr="009331F7">
        <w:rPr>
          <w:rFonts w:ascii="Times New Roman" w:hAnsi="Times New Roman"/>
        </w:rPr>
        <w:t xml:space="preserve">. </w:t>
      </w:r>
      <w:r w:rsidR="008E23F9">
        <w:rPr>
          <w:rFonts w:ascii="Times New Roman" w:hAnsi="Times New Roman"/>
        </w:rPr>
        <w:t>G</w:t>
      </w:r>
      <w:r w:rsidRPr="009331F7">
        <w:rPr>
          <w:rFonts w:ascii="Times New Roman" w:hAnsi="Times New Roman"/>
        </w:rPr>
        <w:t xml:space="preserve">eležies </w:t>
      </w:r>
      <w:r w:rsidR="00AC439C">
        <w:rPr>
          <w:rFonts w:ascii="Times New Roman" w:hAnsi="Times New Roman"/>
        </w:rPr>
        <w:t xml:space="preserve">vaistinių </w:t>
      </w:r>
      <w:r w:rsidRPr="009331F7">
        <w:rPr>
          <w:rFonts w:ascii="Times New Roman" w:hAnsi="Times New Roman"/>
        </w:rPr>
        <w:t>preparat</w:t>
      </w:r>
      <w:r w:rsidR="008E23F9">
        <w:rPr>
          <w:rFonts w:ascii="Times New Roman" w:hAnsi="Times New Roman"/>
        </w:rPr>
        <w:t>ų vartojimas</w:t>
      </w:r>
      <w:r w:rsidR="00C25EB7">
        <w:rPr>
          <w:rFonts w:ascii="Times New Roman" w:hAnsi="Times New Roman"/>
        </w:rPr>
        <w:t xml:space="preserve"> mažina geležies stokos sukeltus</w:t>
      </w:r>
      <w:r w:rsidRPr="009331F7">
        <w:rPr>
          <w:rFonts w:ascii="Times New Roman" w:hAnsi="Times New Roman"/>
        </w:rPr>
        <w:t xml:space="preserve"> </w:t>
      </w:r>
      <w:proofErr w:type="spellStart"/>
      <w:r w:rsidRPr="009331F7">
        <w:rPr>
          <w:rFonts w:ascii="Times New Roman" w:hAnsi="Times New Roman"/>
        </w:rPr>
        <w:t>eritropoezės</w:t>
      </w:r>
      <w:proofErr w:type="spellEnd"/>
      <w:r w:rsidRPr="009331F7">
        <w:rPr>
          <w:rFonts w:ascii="Times New Roman" w:hAnsi="Times New Roman"/>
        </w:rPr>
        <w:t xml:space="preserve"> sutrikim</w:t>
      </w:r>
      <w:r w:rsidR="001022CB">
        <w:rPr>
          <w:rFonts w:ascii="Times New Roman" w:hAnsi="Times New Roman"/>
        </w:rPr>
        <w:t>us.</w:t>
      </w:r>
    </w:p>
    <w:p w14:paraId="47EB6A9C" w14:textId="1A28DD65" w:rsidR="00AE7D97" w:rsidRPr="00CB3867" w:rsidRDefault="0038773A" w:rsidP="00CB3867">
      <w:pPr>
        <w:spacing w:after="0" w:line="240" w:lineRule="auto"/>
        <w:rPr>
          <w:rFonts w:ascii="Times New Roman" w:hAnsi="Times New Roman"/>
        </w:rPr>
      </w:pPr>
      <w:proofErr w:type="spellStart"/>
      <w:r>
        <w:rPr>
          <w:rFonts w:ascii="Times New Roman" w:hAnsi="Times New Roman"/>
        </w:rPr>
        <w:t>Daugiabranduoliai</w:t>
      </w:r>
      <w:proofErr w:type="spellEnd"/>
      <w:r w:rsidRPr="00CB3867">
        <w:rPr>
          <w:rFonts w:ascii="Times New Roman" w:hAnsi="Times New Roman"/>
        </w:rPr>
        <w:t xml:space="preserve"> </w:t>
      </w:r>
      <w:proofErr w:type="spellStart"/>
      <w:r w:rsidR="00AE7D97" w:rsidRPr="00CB3867">
        <w:rPr>
          <w:rFonts w:ascii="Times New Roman" w:hAnsi="Times New Roman"/>
        </w:rPr>
        <w:t>trivalentės</w:t>
      </w:r>
      <w:proofErr w:type="spellEnd"/>
      <w:r w:rsidR="00AE7D97" w:rsidRPr="00CB3867">
        <w:rPr>
          <w:rFonts w:ascii="Times New Roman" w:hAnsi="Times New Roman"/>
        </w:rPr>
        <w:t xml:space="preserve"> geležies </w:t>
      </w:r>
      <w:proofErr w:type="spellStart"/>
      <w:r w:rsidR="00AE7D97" w:rsidRPr="00CB3867">
        <w:rPr>
          <w:rFonts w:ascii="Times New Roman" w:hAnsi="Times New Roman"/>
        </w:rPr>
        <w:t>hidroksido</w:t>
      </w:r>
      <w:proofErr w:type="spellEnd"/>
      <w:r w:rsidR="00AE7D97" w:rsidRPr="00CB3867">
        <w:rPr>
          <w:rFonts w:ascii="Times New Roman" w:hAnsi="Times New Roman"/>
        </w:rPr>
        <w:t xml:space="preserve"> </w:t>
      </w:r>
      <w:r>
        <w:rPr>
          <w:rFonts w:ascii="Times New Roman" w:hAnsi="Times New Roman"/>
        </w:rPr>
        <w:t>centrai</w:t>
      </w:r>
      <w:r w:rsidRPr="00CB3867">
        <w:rPr>
          <w:rFonts w:ascii="Times New Roman" w:hAnsi="Times New Roman"/>
        </w:rPr>
        <w:t xml:space="preserve"> </w:t>
      </w:r>
      <w:r w:rsidR="00C672E1">
        <w:rPr>
          <w:rFonts w:ascii="Times New Roman" w:hAnsi="Times New Roman"/>
        </w:rPr>
        <w:t xml:space="preserve">iš paviršiaus </w:t>
      </w:r>
      <w:r w:rsidR="00AE7D97" w:rsidRPr="00CB3867">
        <w:rPr>
          <w:rFonts w:ascii="Times New Roman" w:hAnsi="Times New Roman"/>
        </w:rPr>
        <w:t xml:space="preserve">yra gausiai apsupti </w:t>
      </w:r>
      <w:proofErr w:type="spellStart"/>
      <w:r w:rsidR="00AE7D97" w:rsidRPr="00CB3867">
        <w:rPr>
          <w:rFonts w:ascii="Times New Roman" w:hAnsi="Times New Roman"/>
        </w:rPr>
        <w:t>nekovalentine</w:t>
      </w:r>
      <w:proofErr w:type="spellEnd"/>
      <w:r w:rsidR="00AE7D97" w:rsidRPr="00CB3867">
        <w:rPr>
          <w:rFonts w:ascii="Times New Roman" w:hAnsi="Times New Roman"/>
        </w:rPr>
        <w:t xml:space="preserve"> jungtimi sujungtų </w:t>
      </w:r>
      <w:proofErr w:type="spellStart"/>
      <w:r w:rsidR="00AE7D97" w:rsidRPr="00CB3867">
        <w:rPr>
          <w:rFonts w:ascii="Times New Roman" w:hAnsi="Times New Roman"/>
        </w:rPr>
        <w:t>polimaltozės</w:t>
      </w:r>
      <w:proofErr w:type="spellEnd"/>
      <w:r w:rsidR="00AE7D97" w:rsidRPr="00CB3867">
        <w:rPr>
          <w:rFonts w:ascii="Times New Roman" w:hAnsi="Times New Roman"/>
        </w:rPr>
        <w:t xml:space="preserve"> molekulių. Dėl to bendras komplekso molekulinės masės skaičius yra maždaug 50</w:t>
      </w:r>
      <w:r w:rsidR="00734BB2">
        <w:rPr>
          <w:rFonts w:ascii="Times New Roman" w:hAnsi="Times New Roman"/>
        </w:rPr>
        <w:t> </w:t>
      </w:r>
      <w:proofErr w:type="spellStart"/>
      <w:r w:rsidR="00AE7D97" w:rsidRPr="00CB3867">
        <w:rPr>
          <w:rFonts w:ascii="Times New Roman" w:hAnsi="Times New Roman"/>
        </w:rPr>
        <w:t>kD</w:t>
      </w:r>
      <w:proofErr w:type="spellEnd"/>
      <w:r w:rsidR="00AE7D97" w:rsidRPr="00CB3867">
        <w:rPr>
          <w:rFonts w:ascii="Times New Roman" w:hAnsi="Times New Roman"/>
        </w:rPr>
        <w:t xml:space="preserve"> , t.</w:t>
      </w:r>
      <w:r w:rsidR="0036459C">
        <w:rPr>
          <w:rFonts w:ascii="Times New Roman" w:hAnsi="Times New Roman"/>
        </w:rPr>
        <w:t xml:space="preserve"> </w:t>
      </w:r>
      <w:r w:rsidR="00AE7D97" w:rsidRPr="00CB3867">
        <w:rPr>
          <w:rFonts w:ascii="Times New Roman" w:hAnsi="Times New Roman"/>
        </w:rPr>
        <w:t>y. toks didelis, kad vaistinio preparato difuzija per gleivinę yra maždaug 40</w:t>
      </w:r>
      <w:r w:rsidR="00AC439C">
        <w:rPr>
          <w:rFonts w:ascii="Times New Roman" w:hAnsi="Times New Roman"/>
        </w:rPr>
        <w:t> </w:t>
      </w:r>
      <w:r w:rsidR="00AE7D97" w:rsidRPr="00CB3867">
        <w:rPr>
          <w:rFonts w:ascii="Times New Roman" w:hAnsi="Times New Roman"/>
        </w:rPr>
        <w:t xml:space="preserve">kartų mažesnė negu </w:t>
      </w:r>
      <w:proofErr w:type="spellStart"/>
      <w:r w:rsidR="00AE7D97" w:rsidRPr="00CB3867">
        <w:rPr>
          <w:rFonts w:ascii="Times New Roman" w:hAnsi="Times New Roman"/>
        </w:rPr>
        <w:t>dvivalentės</w:t>
      </w:r>
      <w:proofErr w:type="spellEnd"/>
      <w:r w:rsidR="00AE7D97" w:rsidRPr="00CB3867">
        <w:rPr>
          <w:rFonts w:ascii="Times New Roman" w:hAnsi="Times New Roman"/>
        </w:rPr>
        <w:t xml:space="preserve"> geležies </w:t>
      </w:r>
      <w:proofErr w:type="spellStart"/>
      <w:r w:rsidR="002C678B">
        <w:rPr>
          <w:rFonts w:ascii="Times New Roman" w:hAnsi="Times New Roman"/>
        </w:rPr>
        <w:t>heksakomplekso</w:t>
      </w:r>
      <w:proofErr w:type="spellEnd"/>
      <w:r w:rsidR="00AE7D97" w:rsidRPr="00CB3867">
        <w:rPr>
          <w:rFonts w:ascii="Times New Roman" w:hAnsi="Times New Roman"/>
        </w:rPr>
        <w:t xml:space="preserve">. </w:t>
      </w:r>
      <w:r w:rsidR="00911B80">
        <w:rPr>
          <w:rFonts w:ascii="Times New Roman" w:hAnsi="Times New Roman"/>
        </w:rPr>
        <w:t>Geležies (III</w:t>
      </w:r>
      <w:r w:rsidR="009045F5">
        <w:rPr>
          <w:rFonts w:ascii="Times New Roman" w:hAnsi="Times New Roman"/>
        </w:rPr>
        <w:t>)-</w:t>
      </w:r>
      <w:proofErr w:type="spellStart"/>
      <w:r w:rsidR="009045F5">
        <w:rPr>
          <w:rFonts w:ascii="Times New Roman" w:hAnsi="Times New Roman"/>
        </w:rPr>
        <w:t>hidroksido</w:t>
      </w:r>
      <w:proofErr w:type="spellEnd"/>
      <w:r w:rsidR="009045F5">
        <w:rPr>
          <w:rFonts w:ascii="Times New Roman" w:hAnsi="Times New Roman"/>
        </w:rPr>
        <w:t xml:space="preserve"> k</w:t>
      </w:r>
      <w:r w:rsidR="00AE7D97" w:rsidRPr="00CB3867">
        <w:rPr>
          <w:rFonts w:ascii="Times New Roman" w:hAnsi="Times New Roman"/>
        </w:rPr>
        <w:t xml:space="preserve">ompleksas yra patvarus ir fiziologinėmis sąlygomis neišlaisvina jonizuotos geležies. </w:t>
      </w:r>
      <w:proofErr w:type="spellStart"/>
      <w:r w:rsidR="00442F6E">
        <w:rPr>
          <w:rFonts w:ascii="Times New Roman" w:hAnsi="Times New Roman"/>
        </w:rPr>
        <w:t>Daugiabranduoli</w:t>
      </w:r>
      <w:r w:rsidR="009F1C7E">
        <w:rPr>
          <w:rFonts w:ascii="Times New Roman" w:hAnsi="Times New Roman"/>
        </w:rPr>
        <w:t>s</w:t>
      </w:r>
      <w:proofErr w:type="spellEnd"/>
      <w:r w:rsidR="00442F6E" w:rsidRPr="00CB3867">
        <w:rPr>
          <w:rFonts w:ascii="Times New Roman" w:hAnsi="Times New Roman"/>
        </w:rPr>
        <w:t xml:space="preserve"> geležies</w:t>
      </w:r>
      <w:r w:rsidR="009F1C7E">
        <w:rPr>
          <w:rFonts w:ascii="Times New Roman" w:hAnsi="Times New Roman"/>
        </w:rPr>
        <w:t>(III)-</w:t>
      </w:r>
      <w:proofErr w:type="spellStart"/>
      <w:r w:rsidR="00442F6E" w:rsidRPr="00CB3867">
        <w:rPr>
          <w:rFonts w:ascii="Times New Roman" w:hAnsi="Times New Roman"/>
        </w:rPr>
        <w:t>hidroksido</w:t>
      </w:r>
      <w:proofErr w:type="spellEnd"/>
      <w:r w:rsidR="009F1C7E">
        <w:rPr>
          <w:rFonts w:ascii="Times New Roman" w:hAnsi="Times New Roman"/>
        </w:rPr>
        <w:t xml:space="preserve"> kompleksas</w:t>
      </w:r>
      <w:r w:rsidR="00AE7D97" w:rsidRPr="00CB3867">
        <w:rPr>
          <w:rFonts w:ascii="Times New Roman" w:hAnsi="Times New Roman"/>
        </w:rPr>
        <w:t xml:space="preserve"> yra įjungiama</w:t>
      </w:r>
      <w:r w:rsidR="002A3F35">
        <w:rPr>
          <w:rFonts w:ascii="Times New Roman" w:hAnsi="Times New Roman"/>
        </w:rPr>
        <w:t>s</w:t>
      </w:r>
      <w:r w:rsidR="00AE7D97" w:rsidRPr="00CB3867">
        <w:rPr>
          <w:rFonts w:ascii="Times New Roman" w:hAnsi="Times New Roman"/>
        </w:rPr>
        <w:t xml:space="preserve"> į struktūrą, kuri yra panaši į fiziologinę </w:t>
      </w:r>
      <w:proofErr w:type="spellStart"/>
      <w:r w:rsidR="00AE7D97" w:rsidRPr="00CB3867">
        <w:rPr>
          <w:rFonts w:ascii="Times New Roman" w:hAnsi="Times New Roman"/>
        </w:rPr>
        <w:t>feritiną</w:t>
      </w:r>
      <w:proofErr w:type="spellEnd"/>
      <w:r w:rsidR="00AE7D97" w:rsidRPr="00CB3867">
        <w:rPr>
          <w:rFonts w:ascii="Times New Roman" w:hAnsi="Times New Roman"/>
        </w:rPr>
        <w:t xml:space="preserve"> supančią struktūrą</w:t>
      </w:r>
      <w:r w:rsidR="00F62114">
        <w:rPr>
          <w:rFonts w:ascii="Times New Roman" w:hAnsi="Times New Roman"/>
        </w:rPr>
        <w:t>,</w:t>
      </w:r>
      <w:r w:rsidR="0091001A">
        <w:rPr>
          <w:rFonts w:ascii="Times New Roman" w:hAnsi="Times New Roman"/>
        </w:rPr>
        <w:t xml:space="preserve"> kuri tarnauja kaip</w:t>
      </w:r>
      <w:r w:rsidR="00EF01C3" w:rsidRPr="00EF01C3">
        <w:t xml:space="preserve"> </w:t>
      </w:r>
      <w:r w:rsidR="00EF01C3" w:rsidRPr="00EF01C3">
        <w:rPr>
          <w:rFonts w:ascii="Times New Roman" w:hAnsi="Times New Roman"/>
        </w:rPr>
        <w:t>s</w:t>
      </w:r>
      <w:r w:rsidR="00AE19EB">
        <w:rPr>
          <w:rFonts w:ascii="Times New Roman" w:hAnsi="Times New Roman"/>
        </w:rPr>
        <w:t>andėliavimo</w:t>
      </w:r>
      <w:r w:rsidR="00EF01C3" w:rsidRPr="00EF01C3">
        <w:rPr>
          <w:rFonts w:ascii="Times New Roman" w:hAnsi="Times New Roman"/>
        </w:rPr>
        <w:t xml:space="preserve"> baltymas.</w:t>
      </w:r>
      <w:r w:rsidR="00AE7D97" w:rsidRPr="00CB3867">
        <w:rPr>
          <w:rFonts w:ascii="Times New Roman" w:hAnsi="Times New Roman"/>
        </w:rPr>
        <w:t xml:space="preserve"> </w:t>
      </w:r>
      <w:r w:rsidR="002D4D12">
        <w:rPr>
          <w:rFonts w:ascii="Times New Roman" w:hAnsi="Times New Roman"/>
        </w:rPr>
        <w:t xml:space="preserve">Skirtingai nuo </w:t>
      </w:r>
      <w:r w:rsidR="005101A8">
        <w:rPr>
          <w:rFonts w:ascii="Times New Roman" w:hAnsi="Times New Roman"/>
        </w:rPr>
        <w:t>geležies</w:t>
      </w:r>
      <w:r w:rsidR="00861CB6">
        <w:rPr>
          <w:rFonts w:ascii="Times New Roman" w:hAnsi="Times New Roman"/>
        </w:rPr>
        <w:t>(II)</w:t>
      </w:r>
      <w:r w:rsidR="005101A8">
        <w:rPr>
          <w:rFonts w:ascii="Times New Roman" w:hAnsi="Times New Roman"/>
        </w:rPr>
        <w:t xml:space="preserve"> drusk</w:t>
      </w:r>
      <w:r w:rsidR="002D4D12">
        <w:rPr>
          <w:rFonts w:ascii="Times New Roman" w:hAnsi="Times New Roman"/>
        </w:rPr>
        <w:t>ų</w:t>
      </w:r>
      <w:r w:rsidR="005101A8">
        <w:rPr>
          <w:rFonts w:ascii="Times New Roman" w:hAnsi="Times New Roman"/>
        </w:rPr>
        <w:t xml:space="preserve">, </w:t>
      </w:r>
      <w:r w:rsidR="003B7C50" w:rsidRPr="00CB3867">
        <w:rPr>
          <w:rFonts w:ascii="Times New Roman" w:hAnsi="Times New Roman"/>
        </w:rPr>
        <w:t>geležies</w:t>
      </w:r>
      <w:r w:rsidR="00861CB6">
        <w:rPr>
          <w:rFonts w:ascii="Times New Roman" w:hAnsi="Times New Roman"/>
        </w:rPr>
        <w:t>(III)-</w:t>
      </w:r>
      <w:r w:rsidR="003B7C50" w:rsidRPr="00CB3867">
        <w:rPr>
          <w:rFonts w:ascii="Times New Roman" w:hAnsi="Times New Roman"/>
        </w:rPr>
        <w:t xml:space="preserve"> </w:t>
      </w:r>
      <w:proofErr w:type="spellStart"/>
      <w:r w:rsidR="003B7C50" w:rsidRPr="00CB3867">
        <w:rPr>
          <w:rFonts w:ascii="Times New Roman" w:hAnsi="Times New Roman"/>
        </w:rPr>
        <w:t>hidroksido</w:t>
      </w:r>
      <w:proofErr w:type="spellEnd"/>
      <w:r w:rsidR="003B7C50" w:rsidRPr="00CB3867">
        <w:rPr>
          <w:rFonts w:ascii="Times New Roman" w:hAnsi="Times New Roman"/>
        </w:rPr>
        <w:t xml:space="preserve"> </w:t>
      </w:r>
      <w:proofErr w:type="spellStart"/>
      <w:r w:rsidR="003B7C50" w:rsidRPr="00CB3867">
        <w:rPr>
          <w:rFonts w:ascii="Times New Roman" w:hAnsi="Times New Roman"/>
        </w:rPr>
        <w:t>polimaltozės</w:t>
      </w:r>
      <w:proofErr w:type="spellEnd"/>
      <w:r w:rsidR="003B7C50" w:rsidRPr="00CB3867">
        <w:rPr>
          <w:rFonts w:ascii="Times New Roman" w:hAnsi="Times New Roman"/>
        </w:rPr>
        <w:t xml:space="preserve"> kompleks</w:t>
      </w:r>
      <w:r w:rsidR="00E54285">
        <w:rPr>
          <w:rFonts w:ascii="Times New Roman" w:hAnsi="Times New Roman"/>
        </w:rPr>
        <w:t>ui</w:t>
      </w:r>
      <w:r w:rsidR="003B7C50" w:rsidRPr="00CB3867">
        <w:rPr>
          <w:rFonts w:ascii="Times New Roman" w:hAnsi="Times New Roman"/>
        </w:rPr>
        <w:t xml:space="preserve"> </w:t>
      </w:r>
      <w:r w:rsidR="00E54285">
        <w:rPr>
          <w:rFonts w:ascii="Times New Roman" w:hAnsi="Times New Roman"/>
        </w:rPr>
        <w:t xml:space="preserve">nėra būdingos </w:t>
      </w:r>
      <w:proofErr w:type="spellStart"/>
      <w:r w:rsidR="00BB5433">
        <w:rPr>
          <w:rFonts w:ascii="Times New Roman" w:hAnsi="Times New Roman"/>
        </w:rPr>
        <w:t>prooksidacinės</w:t>
      </w:r>
      <w:proofErr w:type="spellEnd"/>
      <w:r w:rsidR="00BB5433">
        <w:rPr>
          <w:rFonts w:ascii="Times New Roman" w:hAnsi="Times New Roman"/>
        </w:rPr>
        <w:t xml:space="preserve"> savybės</w:t>
      </w:r>
      <w:r w:rsidR="003B7C50" w:rsidRPr="00CB3867">
        <w:rPr>
          <w:rFonts w:ascii="Times New Roman" w:hAnsi="Times New Roman"/>
        </w:rPr>
        <w:t xml:space="preserve">. </w:t>
      </w:r>
      <w:r w:rsidR="00AE7D97" w:rsidRPr="00CB3867">
        <w:rPr>
          <w:rFonts w:ascii="Times New Roman" w:hAnsi="Times New Roman"/>
        </w:rPr>
        <w:t xml:space="preserve">Lipoproteinų (pvz., labai </w:t>
      </w:r>
      <w:r w:rsidR="0021121A">
        <w:rPr>
          <w:rFonts w:ascii="Times New Roman" w:hAnsi="Times New Roman"/>
        </w:rPr>
        <w:t>mažo</w:t>
      </w:r>
      <w:r w:rsidR="0021121A" w:rsidRPr="00CB3867">
        <w:rPr>
          <w:rFonts w:ascii="Times New Roman" w:hAnsi="Times New Roman"/>
        </w:rPr>
        <w:t xml:space="preserve"> </w:t>
      </w:r>
      <w:r w:rsidR="00AE7D97" w:rsidRPr="00CB3867">
        <w:rPr>
          <w:rFonts w:ascii="Times New Roman" w:hAnsi="Times New Roman"/>
        </w:rPr>
        <w:t>tankio ir mažo tankio lipoproteinų) polinkis oksidacijai yra mažesnis.</w:t>
      </w:r>
    </w:p>
    <w:p w14:paraId="49167BDB" w14:textId="77777777" w:rsidR="008B7A80" w:rsidRDefault="008B7A80" w:rsidP="00CB3867">
      <w:pPr>
        <w:spacing w:after="0" w:line="240" w:lineRule="auto"/>
        <w:ind w:left="540" w:hanging="540"/>
        <w:rPr>
          <w:rFonts w:ascii="Times New Roman" w:hAnsi="Times New Roman"/>
          <w:b/>
        </w:rPr>
      </w:pPr>
    </w:p>
    <w:p w14:paraId="1E6B6BFB" w14:textId="46BFD9E2"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5.2.</w:t>
      </w:r>
      <w:r w:rsidRPr="00CB3867">
        <w:rPr>
          <w:rFonts w:ascii="Times New Roman" w:hAnsi="Times New Roman"/>
          <w:b/>
        </w:rPr>
        <w:tab/>
        <w:t xml:space="preserve"> </w:t>
      </w:r>
      <w:proofErr w:type="spellStart"/>
      <w:r w:rsidRPr="00CB3867">
        <w:rPr>
          <w:rFonts w:ascii="Times New Roman" w:hAnsi="Times New Roman"/>
          <w:b/>
        </w:rPr>
        <w:t>Farmakokinetinės</w:t>
      </w:r>
      <w:proofErr w:type="spellEnd"/>
      <w:r w:rsidRPr="00CB3867">
        <w:rPr>
          <w:rFonts w:ascii="Times New Roman" w:hAnsi="Times New Roman"/>
          <w:b/>
        </w:rPr>
        <w:t xml:space="preserve"> savybės</w:t>
      </w:r>
    </w:p>
    <w:p w14:paraId="1A1A386E" w14:textId="77777777" w:rsidR="00AE7D97" w:rsidRPr="00CB3867" w:rsidRDefault="00AE7D97" w:rsidP="00CB3867">
      <w:pPr>
        <w:spacing w:after="0" w:line="240" w:lineRule="auto"/>
        <w:rPr>
          <w:rFonts w:ascii="Times New Roman" w:hAnsi="Times New Roman"/>
        </w:rPr>
      </w:pPr>
    </w:p>
    <w:p w14:paraId="7AF388EF" w14:textId="77777777" w:rsidR="00AE7D97" w:rsidRPr="00CB3867" w:rsidRDefault="00AE7D97" w:rsidP="00CB3867">
      <w:pPr>
        <w:spacing w:after="0" w:line="240" w:lineRule="auto"/>
        <w:rPr>
          <w:rFonts w:ascii="Times New Roman" w:hAnsi="Times New Roman"/>
          <w:u w:val="single"/>
        </w:rPr>
      </w:pPr>
      <w:r w:rsidRPr="00CB3867">
        <w:rPr>
          <w:rFonts w:ascii="Times New Roman" w:hAnsi="Times New Roman"/>
          <w:u w:val="single"/>
        </w:rPr>
        <w:t>Absorbcija</w:t>
      </w:r>
    </w:p>
    <w:p w14:paraId="6BD922C5" w14:textId="2DDAA559" w:rsidR="00AE7D97" w:rsidRPr="00CB3867" w:rsidRDefault="008B7A80" w:rsidP="0086598E">
      <w:pPr>
        <w:spacing w:after="0" w:line="240" w:lineRule="auto"/>
        <w:rPr>
          <w:rFonts w:ascii="Times New Roman" w:hAnsi="Times New Roman"/>
        </w:rPr>
      </w:pPr>
      <w:r>
        <w:rPr>
          <w:rFonts w:ascii="Times New Roman" w:hAnsi="Times New Roman"/>
        </w:rPr>
        <w:t>Tyrimais, taikant</w:t>
      </w:r>
      <w:r w:rsidR="00AE7D97" w:rsidRPr="00CB3867">
        <w:rPr>
          <w:rFonts w:ascii="Times New Roman" w:hAnsi="Times New Roman"/>
        </w:rPr>
        <w:t xml:space="preserve"> </w:t>
      </w:r>
      <w:r w:rsidR="00B21AE4">
        <w:rPr>
          <w:rFonts w:ascii="Times New Roman" w:hAnsi="Times New Roman"/>
        </w:rPr>
        <w:t xml:space="preserve">sudvejintų </w:t>
      </w:r>
      <w:r w:rsidR="00AE7D97" w:rsidRPr="00CB3867">
        <w:rPr>
          <w:rFonts w:ascii="Times New Roman" w:hAnsi="Times New Roman"/>
        </w:rPr>
        <w:t>izotopų metodą (</w:t>
      </w:r>
      <w:r w:rsidR="00AE7D97" w:rsidRPr="00CB3867">
        <w:rPr>
          <w:rFonts w:ascii="Times New Roman" w:hAnsi="Times New Roman"/>
          <w:vertAlign w:val="superscript"/>
        </w:rPr>
        <w:t>55</w:t>
      </w:r>
      <w:r w:rsidR="00AE7D97" w:rsidRPr="00CB3867">
        <w:rPr>
          <w:rFonts w:ascii="Times New Roman" w:hAnsi="Times New Roman"/>
        </w:rPr>
        <w:t xml:space="preserve">Fe ir </w:t>
      </w:r>
      <w:r w:rsidR="00AE7D97" w:rsidRPr="00CB3867">
        <w:rPr>
          <w:rFonts w:ascii="Times New Roman" w:hAnsi="Times New Roman"/>
          <w:vertAlign w:val="superscript"/>
        </w:rPr>
        <w:t>59</w:t>
      </w:r>
      <w:r w:rsidR="00AE7D97" w:rsidRPr="00CB3867">
        <w:rPr>
          <w:rFonts w:ascii="Times New Roman" w:hAnsi="Times New Roman"/>
        </w:rPr>
        <w:t xml:space="preserve">Fe radioaktyviuosius izotopus) </w:t>
      </w:r>
      <w:r>
        <w:rPr>
          <w:rFonts w:ascii="Times New Roman" w:hAnsi="Times New Roman"/>
        </w:rPr>
        <w:t>parodyta</w:t>
      </w:r>
      <w:r w:rsidR="00AE7D97" w:rsidRPr="00CB3867">
        <w:rPr>
          <w:rFonts w:ascii="Times New Roman" w:hAnsi="Times New Roman"/>
        </w:rPr>
        <w:t>, kad geležies absorbcija (</w:t>
      </w:r>
      <w:r w:rsidR="00434023">
        <w:rPr>
          <w:rFonts w:ascii="Times New Roman" w:hAnsi="Times New Roman"/>
        </w:rPr>
        <w:t>išmatuota</w:t>
      </w:r>
      <w:r w:rsidR="00434023" w:rsidRPr="00CB3867">
        <w:rPr>
          <w:rFonts w:ascii="Times New Roman" w:hAnsi="Times New Roman"/>
        </w:rPr>
        <w:t xml:space="preserve"> </w:t>
      </w:r>
      <w:r w:rsidR="00AE7D97" w:rsidRPr="00CB3867">
        <w:rPr>
          <w:rFonts w:ascii="Times New Roman" w:hAnsi="Times New Roman"/>
        </w:rPr>
        <w:t xml:space="preserve">kaip hemoglobino kiekis eritrocituose) yra atvirkščiai proporcinga </w:t>
      </w:r>
      <w:r w:rsidR="00686D59">
        <w:rPr>
          <w:rFonts w:ascii="Times New Roman" w:hAnsi="Times New Roman"/>
        </w:rPr>
        <w:t>suvartotai</w:t>
      </w:r>
      <w:r w:rsidR="00AE7D97" w:rsidRPr="00CB3867">
        <w:rPr>
          <w:rFonts w:ascii="Times New Roman" w:hAnsi="Times New Roman"/>
        </w:rPr>
        <w:t xml:space="preserve"> dozei (kuo didesnė dozė, tuo mažesnė absorbcija). Egzistuoja statistiškai atvirkščia koreliacija tarp geležies stokos laipsnio ir absorbuotos geležies kiekio (kuo didesnis geležies trūkumas, tuo geresnė jos absorbcija). Daugiausia geležies absorbuojama per dvylikapirštės ir tuščiosios žarnos gleivinę. </w:t>
      </w:r>
      <w:proofErr w:type="spellStart"/>
      <w:r w:rsidR="007C4B85">
        <w:rPr>
          <w:rFonts w:ascii="Times New Roman" w:hAnsi="Times New Roman"/>
        </w:rPr>
        <w:t>T</w:t>
      </w:r>
      <w:r w:rsidR="007C4B85" w:rsidRPr="007C4B85">
        <w:rPr>
          <w:rFonts w:ascii="Times New Roman" w:hAnsi="Times New Roman"/>
        </w:rPr>
        <w:t>rivalentės</w:t>
      </w:r>
      <w:proofErr w:type="spellEnd"/>
      <w:r w:rsidR="007C4B85" w:rsidRPr="007C4B85">
        <w:rPr>
          <w:rFonts w:ascii="Times New Roman" w:hAnsi="Times New Roman"/>
        </w:rPr>
        <w:t xml:space="preserve"> geležies kompleksas absorbuojamas kontroliuojamu mechanizmu.</w:t>
      </w:r>
    </w:p>
    <w:p w14:paraId="0417D9C7" w14:textId="4149C05D" w:rsidR="00AE7D97" w:rsidRDefault="002D52EA" w:rsidP="00CB3867">
      <w:pPr>
        <w:spacing w:after="0" w:line="240" w:lineRule="auto"/>
        <w:rPr>
          <w:rFonts w:ascii="Times New Roman" w:hAnsi="Times New Roman"/>
        </w:rPr>
      </w:pPr>
      <w:r>
        <w:rPr>
          <w:rFonts w:ascii="Times New Roman" w:hAnsi="Times New Roman"/>
        </w:rPr>
        <w:t>Skirtingai nuo</w:t>
      </w:r>
      <w:r w:rsidR="00D4122F">
        <w:rPr>
          <w:rFonts w:ascii="Times New Roman" w:hAnsi="Times New Roman"/>
        </w:rPr>
        <w:t xml:space="preserve"> geležies druskų, </w:t>
      </w:r>
      <w:r w:rsidR="001D1A79">
        <w:rPr>
          <w:rFonts w:ascii="Times New Roman" w:hAnsi="Times New Roman"/>
        </w:rPr>
        <w:t xml:space="preserve">nepageidaujamų </w:t>
      </w:r>
      <w:r w:rsidR="006903C5">
        <w:rPr>
          <w:rFonts w:ascii="Times New Roman" w:hAnsi="Times New Roman"/>
        </w:rPr>
        <w:t xml:space="preserve">maisto </w:t>
      </w:r>
      <w:r w:rsidR="001D1A79">
        <w:rPr>
          <w:rFonts w:ascii="Times New Roman" w:hAnsi="Times New Roman"/>
        </w:rPr>
        <w:t xml:space="preserve">efektų </w:t>
      </w:r>
      <w:r w:rsidR="003321C0">
        <w:rPr>
          <w:rFonts w:ascii="Times New Roman" w:hAnsi="Times New Roman"/>
        </w:rPr>
        <w:t xml:space="preserve">geležies, esančios geležies </w:t>
      </w:r>
      <w:proofErr w:type="spellStart"/>
      <w:r w:rsidR="003321C0">
        <w:rPr>
          <w:rFonts w:ascii="Times New Roman" w:hAnsi="Times New Roman"/>
        </w:rPr>
        <w:t>polima</w:t>
      </w:r>
      <w:r w:rsidR="00E6735A">
        <w:rPr>
          <w:rFonts w:ascii="Times New Roman" w:hAnsi="Times New Roman"/>
        </w:rPr>
        <w:t>l</w:t>
      </w:r>
      <w:r w:rsidR="003321C0">
        <w:rPr>
          <w:rFonts w:ascii="Times New Roman" w:hAnsi="Times New Roman"/>
        </w:rPr>
        <w:t>tozės</w:t>
      </w:r>
      <w:proofErr w:type="spellEnd"/>
      <w:r w:rsidR="003321C0">
        <w:rPr>
          <w:rFonts w:ascii="Times New Roman" w:hAnsi="Times New Roman"/>
        </w:rPr>
        <w:t xml:space="preserve"> komplekso sud</w:t>
      </w:r>
      <w:r w:rsidR="00E6735A">
        <w:rPr>
          <w:rFonts w:ascii="Times New Roman" w:hAnsi="Times New Roman"/>
        </w:rPr>
        <w:t xml:space="preserve">ėtyje, </w:t>
      </w:r>
      <w:proofErr w:type="spellStart"/>
      <w:r w:rsidR="00E6735A">
        <w:rPr>
          <w:rFonts w:ascii="Times New Roman" w:hAnsi="Times New Roman"/>
        </w:rPr>
        <w:t>bioįsisavinamumui</w:t>
      </w:r>
      <w:proofErr w:type="spellEnd"/>
      <w:r w:rsidR="001B0FCA">
        <w:rPr>
          <w:rFonts w:ascii="Times New Roman" w:hAnsi="Times New Roman"/>
        </w:rPr>
        <w:t xml:space="preserve"> </w:t>
      </w:r>
      <w:proofErr w:type="spellStart"/>
      <w:r w:rsidR="001B0FCA">
        <w:rPr>
          <w:rFonts w:ascii="Times New Roman" w:hAnsi="Times New Roman"/>
        </w:rPr>
        <w:t>ikiklinikinių</w:t>
      </w:r>
      <w:proofErr w:type="spellEnd"/>
      <w:r w:rsidR="001B0FCA">
        <w:rPr>
          <w:rFonts w:ascii="Times New Roman" w:hAnsi="Times New Roman"/>
        </w:rPr>
        <w:t xml:space="preserve"> ir klinikinių tyrimų metu </w:t>
      </w:r>
      <w:r w:rsidR="00B33CC8">
        <w:rPr>
          <w:rFonts w:ascii="Times New Roman" w:hAnsi="Times New Roman"/>
        </w:rPr>
        <w:t>nepastebėta.</w:t>
      </w:r>
      <w:r w:rsidR="004D3327">
        <w:rPr>
          <w:rFonts w:ascii="Times New Roman" w:hAnsi="Times New Roman"/>
        </w:rPr>
        <w:t xml:space="preserve"> Vien</w:t>
      </w:r>
      <w:r w:rsidR="00BD5449">
        <w:rPr>
          <w:rFonts w:ascii="Times New Roman" w:hAnsi="Times New Roman"/>
        </w:rPr>
        <w:t>u</w:t>
      </w:r>
      <w:r w:rsidR="004D3327">
        <w:rPr>
          <w:rFonts w:ascii="Times New Roman" w:hAnsi="Times New Roman"/>
        </w:rPr>
        <w:t xml:space="preserve"> klinikini</w:t>
      </w:r>
      <w:r w:rsidR="00BD5449">
        <w:rPr>
          <w:rFonts w:ascii="Times New Roman" w:hAnsi="Times New Roman"/>
        </w:rPr>
        <w:t>u</w:t>
      </w:r>
      <w:r w:rsidR="0088711A">
        <w:rPr>
          <w:rFonts w:ascii="Times New Roman" w:hAnsi="Times New Roman"/>
        </w:rPr>
        <w:t xml:space="preserve"> tyrim</w:t>
      </w:r>
      <w:r w:rsidR="00BD5449">
        <w:rPr>
          <w:rFonts w:ascii="Times New Roman" w:hAnsi="Times New Roman"/>
        </w:rPr>
        <w:t>u</w:t>
      </w:r>
      <w:r w:rsidR="0088711A">
        <w:rPr>
          <w:rFonts w:ascii="Times New Roman" w:hAnsi="Times New Roman"/>
        </w:rPr>
        <w:t xml:space="preserve"> parod</w:t>
      </w:r>
      <w:r w:rsidR="00BD5449">
        <w:rPr>
          <w:rFonts w:ascii="Times New Roman" w:hAnsi="Times New Roman"/>
        </w:rPr>
        <w:t>ytas</w:t>
      </w:r>
      <w:r w:rsidR="0088711A">
        <w:rPr>
          <w:rFonts w:ascii="Times New Roman" w:hAnsi="Times New Roman"/>
        </w:rPr>
        <w:t xml:space="preserve"> reikšming</w:t>
      </w:r>
      <w:r w:rsidR="00BD5449">
        <w:rPr>
          <w:rFonts w:ascii="Times New Roman" w:hAnsi="Times New Roman"/>
        </w:rPr>
        <w:t>as</w:t>
      </w:r>
      <w:r w:rsidR="0088711A">
        <w:rPr>
          <w:rFonts w:ascii="Times New Roman" w:hAnsi="Times New Roman"/>
        </w:rPr>
        <w:t xml:space="preserve"> geleži</w:t>
      </w:r>
      <w:r w:rsidR="000300DA">
        <w:rPr>
          <w:rFonts w:ascii="Times New Roman" w:hAnsi="Times New Roman"/>
        </w:rPr>
        <w:t xml:space="preserve">es </w:t>
      </w:r>
      <w:proofErr w:type="spellStart"/>
      <w:r w:rsidR="000300DA">
        <w:rPr>
          <w:rFonts w:ascii="Times New Roman" w:hAnsi="Times New Roman"/>
        </w:rPr>
        <w:t>bio</w:t>
      </w:r>
      <w:r w:rsidR="0060264F">
        <w:rPr>
          <w:rFonts w:ascii="Times New Roman" w:hAnsi="Times New Roman"/>
        </w:rPr>
        <w:t>į</w:t>
      </w:r>
      <w:r w:rsidR="000300DA">
        <w:rPr>
          <w:rFonts w:ascii="Times New Roman" w:hAnsi="Times New Roman"/>
        </w:rPr>
        <w:t>sisavinamum</w:t>
      </w:r>
      <w:r w:rsidR="00AC03E6">
        <w:rPr>
          <w:rFonts w:ascii="Times New Roman" w:hAnsi="Times New Roman"/>
        </w:rPr>
        <w:t>as</w:t>
      </w:r>
      <w:proofErr w:type="spellEnd"/>
      <w:r w:rsidR="000300DA">
        <w:rPr>
          <w:rFonts w:ascii="Times New Roman" w:hAnsi="Times New Roman"/>
        </w:rPr>
        <w:t xml:space="preserve"> iš ICD</w:t>
      </w:r>
      <w:r w:rsidR="00A34D15">
        <w:rPr>
          <w:rFonts w:ascii="Times New Roman" w:hAnsi="Times New Roman"/>
        </w:rPr>
        <w:t xml:space="preserve"> (</w:t>
      </w:r>
      <w:r w:rsidR="00A34D15" w:rsidRPr="00345A27">
        <w:rPr>
          <w:rFonts w:ascii="Times New Roman" w:hAnsi="Times New Roman"/>
          <w:i/>
          <w:iCs/>
        </w:rPr>
        <w:t xml:space="preserve">International </w:t>
      </w:r>
      <w:proofErr w:type="spellStart"/>
      <w:r w:rsidR="00A34D15" w:rsidRPr="00345A27">
        <w:rPr>
          <w:rFonts w:ascii="Times New Roman" w:hAnsi="Times New Roman"/>
          <w:i/>
          <w:iCs/>
        </w:rPr>
        <w:t>Classification</w:t>
      </w:r>
      <w:proofErr w:type="spellEnd"/>
      <w:r w:rsidR="00A34D15" w:rsidRPr="00345A27">
        <w:rPr>
          <w:rFonts w:ascii="Times New Roman" w:hAnsi="Times New Roman"/>
          <w:i/>
          <w:iCs/>
        </w:rPr>
        <w:t xml:space="preserve"> </w:t>
      </w:r>
      <w:proofErr w:type="spellStart"/>
      <w:r w:rsidR="00A34D15" w:rsidRPr="00345A27">
        <w:rPr>
          <w:rFonts w:ascii="Times New Roman" w:hAnsi="Times New Roman"/>
          <w:i/>
          <w:iCs/>
        </w:rPr>
        <w:t>of</w:t>
      </w:r>
      <w:proofErr w:type="spellEnd"/>
      <w:r w:rsidR="00A34D15" w:rsidRPr="00345A27">
        <w:rPr>
          <w:rFonts w:ascii="Times New Roman" w:hAnsi="Times New Roman"/>
          <w:i/>
          <w:iCs/>
        </w:rPr>
        <w:t xml:space="preserve"> </w:t>
      </w:r>
      <w:proofErr w:type="spellStart"/>
      <w:r w:rsidR="00A34D15" w:rsidRPr="00345A27">
        <w:rPr>
          <w:rFonts w:ascii="Times New Roman" w:hAnsi="Times New Roman"/>
          <w:i/>
          <w:iCs/>
        </w:rPr>
        <w:t>Diseases</w:t>
      </w:r>
      <w:proofErr w:type="spellEnd"/>
      <w:r w:rsidR="00A34D15" w:rsidRPr="00A34D15">
        <w:rPr>
          <w:rFonts w:ascii="Times New Roman" w:hAnsi="Times New Roman"/>
        </w:rPr>
        <w:t>)</w:t>
      </w:r>
      <w:r w:rsidR="0060264F" w:rsidRPr="00A34D15">
        <w:rPr>
          <w:rFonts w:ascii="Times New Roman" w:hAnsi="Times New Roman"/>
        </w:rPr>
        <w:t>,</w:t>
      </w:r>
      <w:r w:rsidR="0060264F">
        <w:rPr>
          <w:rFonts w:ascii="Times New Roman" w:hAnsi="Times New Roman"/>
        </w:rPr>
        <w:t xml:space="preserve"> </w:t>
      </w:r>
      <w:r w:rsidR="005734B2">
        <w:rPr>
          <w:rFonts w:ascii="Times New Roman" w:hAnsi="Times New Roman"/>
        </w:rPr>
        <w:t>tuo tarpu kitais tyrimais</w:t>
      </w:r>
      <w:r w:rsidR="00B32E80">
        <w:rPr>
          <w:rFonts w:ascii="Times New Roman" w:hAnsi="Times New Roman"/>
        </w:rPr>
        <w:t xml:space="preserve"> </w:t>
      </w:r>
      <w:r w:rsidR="006907D4">
        <w:rPr>
          <w:rFonts w:ascii="Times New Roman" w:hAnsi="Times New Roman"/>
        </w:rPr>
        <w:t>parodyta</w:t>
      </w:r>
      <w:r w:rsidR="006907D4" w:rsidRPr="006907D4">
        <w:rPr>
          <w:rFonts w:ascii="Times New Roman" w:hAnsi="Times New Roman"/>
        </w:rPr>
        <w:t xml:space="preserve"> teigiam</w:t>
      </w:r>
      <w:r w:rsidR="006907D4">
        <w:rPr>
          <w:rFonts w:ascii="Times New Roman" w:hAnsi="Times New Roman"/>
        </w:rPr>
        <w:t>a</w:t>
      </w:r>
      <w:r w:rsidR="006907D4" w:rsidRPr="006907D4">
        <w:rPr>
          <w:rFonts w:ascii="Times New Roman" w:hAnsi="Times New Roman"/>
        </w:rPr>
        <w:t xml:space="preserve"> tendencij</w:t>
      </w:r>
      <w:r w:rsidR="006907D4">
        <w:rPr>
          <w:rFonts w:ascii="Times New Roman" w:hAnsi="Times New Roman"/>
        </w:rPr>
        <w:t>a</w:t>
      </w:r>
      <w:r w:rsidR="006907D4" w:rsidRPr="006907D4">
        <w:rPr>
          <w:rFonts w:ascii="Times New Roman" w:hAnsi="Times New Roman"/>
        </w:rPr>
        <w:t xml:space="preserve">, bet </w:t>
      </w:r>
      <w:r w:rsidR="001803E7">
        <w:rPr>
          <w:rFonts w:ascii="Times New Roman" w:hAnsi="Times New Roman"/>
        </w:rPr>
        <w:t xml:space="preserve">ne </w:t>
      </w:r>
      <w:r w:rsidR="006907D4" w:rsidRPr="006907D4">
        <w:rPr>
          <w:rFonts w:ascii="Times New Roman" w:hAnsi="Times New Roman"/>
        </w:rPr>
        <w:t>kliniškai reikšming</w:t>
      </w:r>
      <w:r w:rsidR="001803E7">
        <w:rPr>
          <w:rFonts w:ascii="Times New Roman" w:hAnsi="Times New Roman"/>
        </w:rPr>
        <w:t>as</w:t>
      </w:r>
      <w:r w:rsidR="0068727A">
        <w:rPr>
          <w:rFonts w:ascii="Times New Roman" w:hAnsi="Times New Roman"/>
        </w:rPr>
        <w:t xml:space="preserve"> </w:t>
      </w:r>
      <w:r w:rsidR="006907D4" w:rsidRPr="006907D4">
        <w:rPr>
          <w:rFonts w:ascii="Times New Roman" w:hAnsi="Times New Roman"/>
        </w:rPr>
        <w:t xml:space="preserve">kartu </w:t>
      </w:r>
      <w:r w:rsidR="00AC03E6">
        <w:rPr>
          <w:rFonts w:ascii="Times New Roman" w:hAnsi="Times New Roman"/>
        </w:rPr>
        <w:t>taikomos</w:t>
      </w:r>
      <w:r w:rsidR="006907D4" w:rsidRPr="006907D4">
        <w:rPr>
          <w:rFonts w:ascii="Times New Roman" w:hAnsi="Times New Roman"/>
        </w:rPr>
        <w:t xml:space="preserve"> dietos </w:t>
      </w:r>
      <w:r w:rsidR="00AC03E6">
        <w:rPr>
          <w:rFonts w:ascii="Times New Roman" w:hAnsi="Times New Roman"/>
        </w:rPr>
        <w:t>efektas.</w:t>
      </w:r>
    </w:p>
    <w:p w14:paraId="7E6C37AA" w14:textId="77777777" w:rsidR="00CF5296" w:rsidRDefault="00CF5296" w:rsidP="00CB3867">
      <w:pPr>
        <w:spacing w:after="0" w:line="240" w:lineRule="auto"/>
        <w:rPr>
          <w:rFonts w:ascii="Times New Roman" w:hAnsi="Times New Roman"/>
        </w:rPr>
      </w:pPr>
    </w:p>
    <w:p w14:paraId="220A64A9" w14:textId="77777777" w:rsidR="00BD66BF" w:rsidRPr="00C73F86" w:rsidRDefault="00BD66BF" w:rsidP="00CB3867">
      <w:pPr>
        <w:spacing w:after="0" w:line="240" w:lineRule="auto"/>
        <w:rPr>
          <w:rFonts w:ascii="Times New Roman" w:hAnsi="Times New Roman"/>
          <w:u w:val="single"/>
        </w:rPr>
      </w:pPr>
      <w:r w:rsidRPr="00C73F86">
        <w:rPr>
          <w:rFonts w:ascii="Times New Roman" w:hAnsi="Times New Roman"/>
          <w:u w:val="single"/>
        </w:rPr>
        <w:t>Pasiskirstymas</w:t>
      </w:r>
    </w:p>
    <w:p w14:paraId="03C4782C" w14:textId="27C96B59" w:rsidR="00BD66BF" w:rsidRPr="00C73F86" w:rsidRDefault="00BD66BF" w:rsidP="006A2B5D">
      <w:pPr>
        <w:spacing w:after="0" w:line="240" w:lineRule="auto"/>
        <w:rPr>
          <w:rFonts w:ascii="Times New Roman" w:hAnsi="Times New Roman"/>
        </w:rPr>
      </w:pPr>
      <w:r w:rsidRPr="00C73F86">
        <w:rPr>
          <w:rFonts w:ascii="Times New Roman" w:hAnsi="Times New Roman"/>
        </w:rPr>
        <w:t xml:space="preserve">Absorbuota iš virškinimo trakto geležis </w:t>
      </w:r>
      <w:r w:rsidR="002740AC">
        <w:rPr>
          <w:rFonts w:ascii="Times New Roman" w:hAnsi="Times New Roman"/>
        </w:rPr>
        <w:t>kraujyje</w:t>
      </w:r>
      <w:r>
        <w:rPr>
          <w:rFonts w:ascii="Times New Roman" w:hAnsi="Times New Roman"/>
        </w:rPr>
        <w:t xml:space="preserve"> nedelsiant prijungiama prie </w:t>
      </w:r>
      <w:proofErr w:type="spellStart"/>
      <w:r>
        <w:rPr>
          <w:rFonts w:ascii="Times New Roman" w:hAnsi="Times New Roman"/>
        </w:rPr>
        <w:t>transferino</w:t>
      </w:r>
      <w:proofErr w:type="spellEnd"/>
      <w:r>
        <w:rPr>
          <w:rFonts w:ascii="Times New Roman" w:hAnsi="Times New Roman"/>
        </w:rPr>
        <w:t xml:space="preserve">. Prijungta prie </w:t>
      </w:r>
      <w:proofErr w:type="spellStart"/>
      <w:r>
        <w:rPr>
          <w:rFonts w:ascii="Times New Roman" w:hAnsi="Times New Roman"/>
        </w:rPr>
        <w:t>transferino</w:t>
      </w:r>
      <w:proofErr w:type="spellEnd"/>
      <w:r>
        <w:rPr>
          <w:rFonts w:ascii="Times New Roman" w:hAnsi="Times New Roman"/>
        </w:rPr>
        <w:t xml:space="preserve"> geležis paskirstoma į </w:t>
      </w:r>
      <w:r w:rsidR="008344D5">
        <w:rPr>
          <w:rFonts w:ascii="Times New Roman" w:hAnsi="Times New Roman"/>
        </w:rPr>
        <w:t>geležies stokos sritis</w:t>
      </w:r>
      <w:r w:rsidR="0020278A">
        <w:rPr>
          <w:rFonts w:ascii="Times New Roman" w:hAnsi="Times New Roman"/>
        </w:rPr>
        <w:t xml:space="preserve"> ir geležį kaupiančius</w:t>
      </w:r>
      <w:r w:rsidR="008344D5">
        <w:rPr>
          <w:rFonts w:ascii="Times New Roman" w:hAnsi="Times New Roman"/>
        </w:rPr>
        <w:t xml:space="preserve"> </w:t>
      </w:r>
      <w:r>
        <w:rPr>
          <w:rFonts w:ascii="Times New Roman" w:hAnsi="Times New Roman"/>
        </w:rPr>
        <w:t>organus</w:t>
      </w:r>
      <w:r w:rsidR="00E22FFB">
        <w:rPr>
          <w:rFonts w:ascii="Times New Roman" w:hAnsi="Times New Roman"/>
        </w:rPr>
        <w:t>, tokius, kaip kepenys ir blužnis.</w:t>
      </w:r>
      <w:r>
        <w:rPr>
          <w:rFonts w:ascii="Times New Roman" w:hAnsi="Times New Roman"/>
        </w:rPr>
        <w:t xml:space="preserve"> </w:t>
      </w:r>
      <w:r w:rsidR="00E22FFB">
        <w:rPr>
          <w:rFonts w:ascii="Times New Roman" w:hAnsi="Times New Roman"/>
        </w:rPr>
        <w:t xml:space="preserve">Geležies </w:t>
      </w:r>
      <w:proofErr w:type="spellStart"/>
      <w:r w:rsidR="00B21AE4">
        <w:rPr>
          <w:rFonts w:ascii="Times New Roman" w:hAnsi="Times New Roman"/>
        </w:rPr>
        <w:t>daugia</w:t>
      </w:r>
      <w:r w:rsidR="0038773A">
        <w:rPr>
          <w:rFonts w:ascii="Times New Roman" w:hAnsi="Times New Roman"/>
        </w:rPr>
        <w:t>branduolių</w:t>
      </w:r>
      <w:proofErr w:type="spellEnd"/>
      <w:r w:rsidR="00E22FFB">
        <w:rPr>
          <w:rFonts w:ascii="Times New Roman" w:hAnsi="Times New Roman"/>
        </w:rPr>
        <w:t xml:space="preserve"> kompleksų pasiskirstymas po absorbcijos </w:t>
      </w:r>
      <w:r w:rsidR="0078566B">
        <w:rPr>
          <w:rFonts w:ascii="Times New Roman" w:hAnsi="Times New Roman"/>
        </w:rPr>
        <w:t>buvo ištirtas taikant</w:t>
      </w:r>
      <w:r w:rsidR="00E22FFB">
        <w:rPr>
          <w:rFonts w:ascii="Times New Roman" w:hAnsi="Times New Roman"/>
        </w:rPr>
        <w:t xml:space="preserve"> sudvejintų izotopų (</w:t>
      </w:r>
      <w:r w:rsidR="00E22FFB" w:rsidRPr="00C73F86">
        <w:rPr>
          <w:rFonts w:ascii="Times New Roman" w:hAnsi="Times New Roman"/>
          <w:vertAlign w:val="superscript"/>
        </w:rPr>
        <w:t>55</w:t>
      </w:r>
      <w:r w:rsidR="00E22FFB">
        <w:rPr>
          <w:rFonts w:ascii="Times New Roman" w:hAnsi="Times New Roman"/>
        </w:rPr>
        <w:t xml:space="preserve">Fe ir </w:t>
      </w:r>
      <w:r w:rsidR="00E22FFB" w:rsidRPr="00C73F86">
        <w:rPr>
          <w:rFonts w:ascii="Times New Roman" w:hAnsi="Times New Roman"/>
          <w:vertAlign w:val="superscript"/>
        </w:rPr>
        <w:t>59</w:t>
      </w:r>
      <w:r w:rsidR="00E22FFB">
        <w:rPr>
          <w:rFonts w:ascii="Times New Roman" w:hAnsi="Times New Roman"/>
        </w:rPr>
        <w:t>Fe) metod</w:t>
      </w:r>
      <w:r w:rsidR="006F210C">
        <w:rPr>
          <w:rFonts w:ascii="Times New Roman" w:hAnsi="Times New Roman"/>
        </w:rPr>
        <w:t>iką</w:t>
      </w:r>
      <w:r w:rsidR="00E22FFB">
        <w:rPr>
          <w:rFonts w:ascii="Times New Roman" w:hAnsi="Times New Roman"/>
        </w:rPr>
        <w:t xml:space="preserve">. </w:t>
      </w:r>
    </w:p>
    <w:p w14:paraId="2342DC1F" w14:textId="77777777" w:rsidR="006A2B5D" w:rsidRDefault="006A2B5D" w:rsidP="00CB3867">
      <w:pPr>
        <w:spacing w:after="0" w:line="240" w:lineRule="auto"/>
        <w:rPr>
          <w:rFonts w:ascii="Times New Roman" w:hAnsi="Times New Roman"/>
        </w:rPr>
      </w:pPr>
    </w:p>
    <w:p w14:paraId="57034436" w14:textId="77777777" w:rsidR="00E22FFB" w:rsidRPr="00C73F86" w:rsidRDefault="00E22FFB" w:rsidP="00CB3867">
      <w:pPr>
        <w:spacing w:after="0" w:line="240" w:lineRule="auto"/>
        <w:rPr>
          <w:rFonts w:ascii="Times New Roman" w:hAnsi="Times New Roman"/>
          <w:u w:val="single"/>
        </w:rPr>
      </w:pPr>
      <w:r w:rsidRPr="00C73F86">
        <w:rPr>
          <w:rFonts w:ascii="Times New Roman" w:hAnsi="Times New Roman"/>
          <w:u w:val="single"/>
        </w:rPr>
        <w:t>Metabolizmas</w:t>
      </w:r>
    </w:p>
    <w:p w14:paraId="335CB93D" w14:textId="77777777" w:rsidR="00E22FFB" w:rsidRPr="00C73F86" w:rsidRDefault="00E22FFB" w:rsidP="006A2B5D">
      <w:pPr>
        <w:spacing w:after="0" w:line="240" w:lineRule="auto"/>
        <w:rPr>
          <w:rFonts w:ascii="Times New Roman" w:hAnsi="Times New Roman"/>
        </w:rPr>
      </w:pPr>
      <w:r w:rsidRPr="00C73F86">
        <w:rPr>
          <w:rFonts w:ascii="Times New Roman" w:hAnsi="Times New Roman"/>
        </w:rPr>
        <w:t>D</w:t>
      </w:r>
      <w:r>
        <w:rPr>
          <w:rFonts w:ascii="Times New Roman" w:hAnsi="Times New Roman"/>
        </w:rPr>
        <w:t xml:space="preserve">augiausia geležies yra </w:t>
      </w:r>
      <w:r w:rsidR="006724E5">
        <w:rPr>
          <w:rFonts w:ascii="Times New Roman" w:hAnsi="Times New Roman"/>
        </w:rPr>
        <w:t>įterpiama</w:t>
      </w:r>
      <w:r w:rsidR="00C67486">
        <w:rPr>
          <w:rFonts w:ascii="Times New Roman" w:hAnsi="Times New Roman"/>
        </w:rPr>
        <w:t xml:space="preserve"> į deguonie</w:t>
      </w:r>
      <w:r w:rsidR="009E2300">
        <w:rPr>
          <w:rFonts w:ascii="Times New Roman" w:hAnsi="Times New Roman"/>
        </w:rPr>
        <w:t>s</w:t>
      </w:r>
      <w:r w:rsidR="00C67486">
        <w:rPr>
          <w:rFonts w:ascii="Times New Roman" w:hAnsi="Times New Roman"/>
        </w:rPr>
        <w:t xml:space="preserve"> pernašos baltymą hemoglobiną </w:t>
      </w:r>
      <w:proofErr w:type="spellStart"/>
      <w:r w:rsidR="00C67486">
        <w:rPr>
          <w:rFonts w:ascii="Times New Roman" w:hAnsi="Times New Roman"/>
        </w:rPr>
        <w:t>eritropoezės</w:t>
      </w:r>
      <w:proofErr w:type="spellEnd"/>
      <w:r w:rsidR="00C67486">
        <w:rPr>
          <w:rFonts w:ascii="Times New Roman" w:hAnsi="Times New Roman"/>
        </w:rPr>
        <w:t xml:space="preserve"> kaulų čiulpuose metu ar saugoma </w:t>
      </w:r>
      <w:proofErr w:type="spellStart"/>
      <w:r w:rsidR="00C67486">
        <w:rPr>
          <w:rFonts w:ascii="Times New Roman" w:hAnsi="Times New Roman"/>
        </w:rPr>
        <w:t>feritino</w:t>
      </w:r>
      <w:proofErr w:type="spellEnd"/>
      <w:r w:rsidR="00C67486">
        <w:rPr>
          <w:rFonts w:ascii="Times New Roman" w:hAnsi="Times New Roman"/>
        </w:rPr>
        <w:t xml:space="preserve"> pavidalu. Pasibaigus eritrocitų gyvavimo laikui juose esanti geležis panaudojama pakartotinai.</w:t>
      </w:r>
    </w:p>
    <w:p w14:paraId="073B290A" w14:textId="7527FB50" w:rsidR="00C67486" w:rsidRDefault="00C67486" w:rsidP="006A2B5D">
      <w:pPr>
        <w:spacing w:after="0" w:line="240" w:lineRule="auto"/>
        <w:rPr>
          <w:rFonts w:ascii="Times New Roman" w:hAnsi="Times New Roman"/>
        </w:rPr>
      </w:pPr>
      <w:proofErr w:type="spellStart"/>
      <w:r w:rsidRPr="00C73F86">
        <w:rPr>
          <w:rFonts w:ascii="Times New Roman" w:hAnsi="Times New Roman"/>
        </w:rPr>
        <w:t>Polimaltozės</w:t>
      </w:r>
      <w:proofErr w:type="spellEnd"/>
      <w:r w:rsidRPr="00C73F86">
        <w:rPr>
          <w:rFonts w:ascii="Times New Roman" w:hAnsi="Times New Roman"/>
        </w:rPr>
        <w:t xml:space="preserve"> skilimo produktai (</w:t>
      </w:r>
      <w:proofErr w:type="spellStart"/>
      <w:r>
        <w:rPr>
          <w:rFonts w:ascii="Times New Roman" w:hAnsi="Times New Roman"/>
        </w:rPr>
        <w:t>maltozė</w:t>
      </w:r>
      <w:proofErr w:type="spellEnd"/>
      <w:r>
        <w:rPr>
          <w:rFonts w:ascii="Times New Roman" w:hAnsi="Times New Roman"/>
        </w:rPr>
        <w:t xml:space="preserve"> ir </w:t>
      </w:r>
      <w:proofErr w:type="spellStart"/>
      <w:r>
        <w:rPr>
          <w:rFonts w:ascii="Times New Roman" w:hAnsi="Times New Roman"/>
        </w:rPr>
        <w:t>gliukonatas</w:t>
      </w:r>
      <w:proofErr w:type="spellEnd"/>
      <w:r>
        <w:rPr>
          <w:rFonts w:ascii="Times New Roman" w:hAnsi="Times New Roman"/>
        </w:rPr>
        <w:t xml:space="preserve">) paverčiami gliukoze, kuri panaudojama </w:t>
      </w:r>
      <w:r w:rsidR="004C330F">
        <w:rPr>
          <w:rFonts w:ascii="Times New Roman" w:hAnsi="Times New Roman"/>
        </w:rPr>
        <w:t xml:space="preserve">kaip tarpinis junginys </w:t>
      </w:r>
      <w:r>
        <w:rPr>
          <w:rFonts w:ascii="Times New Roman" w:hAnsi="Times New Roman"/>
        </w:rPr>
        <w:t>medžiagų apykaitos metu.</w:t>
      </w:r>
    </w:p>
    <w:p w14:paraId="03A209E0" w14:textId="77777777" w:rsidR="006A2B5D" w:rsidRPr="00CB3867" w:rsidRDefault="006A2B5D" w:rsidP="00CB3867">
      <w:pPr>
        <w:spacing w:after="0" w:line="240" w:lineRule="auto"/>
        <w:rPr>
          <w:rFonts w:ascii="Times New Roman" w:hAnsi="Times New Roman"/>
        </w:rPr>
      </w:pPr>
    </w:p>
    <w:p w14:paraId="7A61946A" w14:textId="77777777" w:rsidR="00AE7D97" w:rsidRPr="00CB3867" w:rsidRDefault="00AE7D97" w:rsidP="00CB3867">
      <w:pPr>
        <w:spacing w:after="0" w:line="240" w:lineRule="auto"/>
        <w:rPr>
          <w:rFonts w:ascii="Times New Roman" w:hAnsi="Times New Roman"/>
          <w:u w:val="single"/>
        </w:rPr>
      </w:pPr>
      <w:r w:rsidRPr="00CB3867">
        <w:rPr>
          <w:rFonts w:ascii="Times New Roman" w:hAnsi="Times New Roman"/>
          <w:u w:val="single"/>
        </w:rPr>
        <w:t>Eliminacija</w:t>
      </w:r>
    </w:p>
    <w:p w14:paraId="0C878FA3" w14:textId="0A14424E" w:rsidR="00AE7D97" w:rsidRPr="00CB3867" w:rsidRDefault="00AE7D97" w:rsidP="00CB3867">
      <w:pPr>
        <w:spacing w:after="0" w:line="240" w:lineRule="auto"/>
        <w:rPr>
          <w:rFonts w:ascii="Times New Roman" w:hAnsi="Times New Roman"/>
        </w:rPr>
      </w:pPr>
      <w:r w:rsidRPr="00CB3867">
        <w:rPr>
          <w:rFonts w:ascii="Times New Roman" w:hAnsi="Times New Roman"/>
        </w:rPr>
        <w:lastRenderedPageBreak/>
        <w:t>Neabsorbuota geležis šalinama su išmatomis. Nedidelis geležies kiekis (maždaug 1</w:t>
      </w:r>
      <w:r w:rsidR="00AB526E">
        <w:rPr>
          <w:rFonts w:ascii="Times New Roman" w:hAnsi="Times New Roman"/>
        </w:rPr>
        <w:t> </w:t>
      </w:r>
      <w:r w:rsidRPr="00CB3867">
        <w:rPr>
          <w:rFonts w:ascii="Times New Roman" w:hAnsi="Times New Roman"/>
        </w:rPr>
        <w:t xml:space="preserve">mg per parą) pašalinamas su nusilupusiomis virškinamojo trakto ir odos ląstelėmis, taip pat su prakaitu, tulžimi ir šlapimu. </w:t>
      </w:r>
      <w:r w:rsidR="00A13C97">
        <w:rPr>
          <w:rFonts w:ascii="Times New Roman" w:hAnsi="Times New Roman"/>
        </w:rPr>
        <w:t>Taip pat reikia turėti omenyje</w:t>
      </w:r>
      <w:r w:rsidRPr="00CB3867">
        <w:rPr>
          <w:rFonts w:ascii="Times New Roman" w:hAnsi="Times New Roman"/>
        </w:rPr>
        <w:t xml:space="preserve">, kad </w:t>
      </w:r>
      <w:r w:rsidR="009911E9" w:rsidRPr="00CB3867">
        <w:rPr>
          <w:rFonts w:ascii="Times New Roman" w:hAnsi="Times New Roman"/>
        </w:rPr>
        <w:t>moter</w:t>
      </w:r>
      <w:r w:rsidR="009911E9">
        <w:rPr>
          <w:rFonts w:ascii="Times New Roman" w:hAnsi="Times New Roman"/>
        </w:rPr>
        <w:t>ys</w:t>
      </w:r>
      <w:r w:rsidRPr="00CB3867">
        <w:rPr>
          <w:rFonts w:ascii="Times New Roman" w:hAnsi="Times New Roman"/>
        </w:rPr>
        <w:t xml:space="preserve"> geležies </w:t>
      </w:r>
      <w:r w:rsidR="009911E9">
        <w:rPr>
          <w:rFonts w:ascii="Times New Roman" w:hAnsi="Times New Roman"/>
        </w:rPr>
        <w:t xml:space="preserve">netenka dėl </w:t>
      </w:r>
      <w:r w:rsidRPr="00CB3867">
        <w:rPr>
          <w:rFonts w:ascii="Times New Roman" w:hAnsi="Times New Roman"/>
        </w:rPr>
        <w:t>mėnesinių.</w:t>
      </w:r>
    </w:p>
    <w:p w14:paraId="479E0DB2" w14:textId="77777777" w:rsidR="00AE7D97" w:rsidRPr="00CB3867" w:rsidRDefault="00AE7D97" w:rsidP="00CB3867">
      <w:pPr>
        <w:spacing w:after="0" w:line="240" w:lineRule="auto"/>
        <w:rPr>
          <w:rFonts w:ascii="Times New Roman" w:hAnsi="Times New Roman"/>
        </w:rPr>
      </w:pPr>
    </w:p>
    <w:p w14:paraId="15804952"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5.3. </w:t>
      </w:r>
      <w:r w:rsidRPr="00CB3867">
        <w:rPr>
          <w:rFonts w:ascii="Times New Roman" w:hAnsi="Times New Roman"/>
          <w:b/>
        </w:rPr>
        <w:tab/>
      </w:r>
      <w:proofErr w:type="spellStart"/>
      <w:r w:rsidRPr="00CB3867">
        <w:rPr>
          <w:rFonts w:ascii="Times New Roman" w:hAnsi="Times New Roman"/>
          <w:b/>
        </w:rPr>
        <w:t>Ikiklinikinių</w:t>
      </w:r>
      <w:proofErr w:type="spellEnd"/>
      <w:r w:rsidRPr="00CB3867">
        <w:rPr>
          <w:rFonts w:ascii="Times New Roman" w:hAnsi="Times New Roman"/>
          <w:b/>
        </w:rPr>
        <w:t xml:space="preserve"> saugumo tyrimų duomenys</w:t>
      </w:r>
    </w:p>
    <w:p w14:paraId="75899897" w14:textId="77777777" w:rsidR="00AE7D97" w:rsidRPr="00CB3867" w:rsidRDefault="00AE7D97" w:rsidP="00CB3867">
      <w:pPr>
        <w:spacing w:after="0" w:line="240" w:lineRule="auto"/>
        <w:rPr>
          <w:rFonts w:ascii="Times New Roman" w:hAnsi="Times New Roman"/>
        </w:rPr>
      </w:pPr>
    </w:p>
    <w:p w14:paraId="3AAFD5D6" w14:textId="77777777" w:rsidR="00AE7D97" w:rsidRPr="00CB3867" w:rsidRDefault="00AE7D97" w:rsidP="00CB3867">
      <w:pPr>
        <w:widowControl w:val="0"/>
        <w:suppressAutoHyphens/>
        <w:spacing w:after="0" w:line="240" w:lineRule="auto"/>
        <w:rPr>
          <w:rFonts w:ascii="Times New Roman" w:hAnsi="Times New Roman"/>
        </w:rPr>
      </w:pPr>
      <w:r w:rsidRPr="00CB3867">
        <w:rPr>
          <w:rFonts w:ascii="Times New Roman" w:hAnsi="Times New Roman"/>
        </w:rPr>
        <w:t xml:space="preserve">Įprastų farmakologinio saugumo, kartotinių dozių </w:t>
      </w:r>
      <w:proofErr w:type="spellStart"/>
      <w:r w:rsidRPr="00CB3867">
        <w:rPr>
          <w:rFonts w:ascii="Times New Roman" w:hAnsi="Times New Roman"/>
        </w:rPr>
        <w:t>toksiškumo</w:t>
      </w:r>
      <w:proofErr w:type="spellEnd"/>
      <w:r w:rsidRPr="00CB3867">
        <w:rPr>
          <w:rFonts w:ascii="Times New Roman" w:hAnsi="Times New Roman"/>
        </w:rPr>
        <w:t xml:space="preserve">, </w:t>
      </w:r>
      <w:proofErr w:type="spellStart"/>
      <w:r w:rsidRPr="00CB3867">
        <w:rPr>
          <w:rFonts w:ascii="Times New Roman" w:hAnsi="Times New Roman"/>
        </w:rPr>
        <w:t>genotoksiškumo</w:t>
      </w:r>
      <w:proofErr w:type="spellEnd"/>
      <w:r w:rsidRPr="00CB3867">
        <w:rPr>
          <w:rFonts w:ascii="Times New Roman" w:hAnsi="Times New Roman"/>
        </w:rPr>
        <w:t xml:space="preserve">, galimo </w:t>
      </w:r>
      <w:proofErr w:type="spellStart"/>
      <w:r w:rsidRPr="00CB3867">
        <w:rPr>
          <w:rFonts w:ascii="Times New Roman" w:hAnsi="Times New Roman"/>
        </w:rPr>
        <w:t>kancerogeniškumo</w:t>
      </w:r>
      <w:proofErr w:type="spellEnd"/>
      <w:r w:rsidRPr="00CB3867">
        <w:rPr>
          <w:rFonts w:ascii="Times New Roman" w:hAnsi="Times New Roman"/>
        </w:rPr>
        <w:t xml:space="preserve"> ir toksinio poveikio reprodukcijai </w:t>
      </w:r>
      <w:proofErr w:type="spellStart"/>
      <w:r w:rsidRPr="00CB3867">
        <w:rPr>
          <w:rFonts w:ascii="Times New Roman" w:hAnsi="Times New Roman"/>
        </w:rPr>
        <w:t>ikiklinikinių</w:t>
      </w:r>
      <w:proofErr w:type="spellEnd"/>
      <w:r w:rsidRPr="00CB3867">
        <w:rPr>
          <w:rFonts w:ascii="Times New Roman" w:hAnsi="Times New Roman"/>
        </w:rPr>
        <w:t xml:space="preserve"> tyrimų duomenys specifinio pavojaus žmogui nerodo.</w:t>
      </w:r>
    </w:p>
    <w:p w14:paraId="7483435A" w14:textId="77777777" w:rsidR="00AE7D97" w:rsidRPr="00CB3867" w:rsidRDefault="00AE7D97" w:rsidP="00CB3867">
      <w:pPr>
        <w:spacing w:after="0" w:line="240" w:lineRule="auto"/>
        <w:rPr>
          <w:rFonts w:ascii="Times New Roman" w:hAnsi="Times New Roman"/>
        </w:rPr>
      </w:pPr>
    </w:p>
    <w:p w14:paraId="6ABBB82C" w14:textId="77777777" w:rsidR="00AE7D97" w:rsidRPr="00CB3867" w:rsidRDefault="00AE7D97" w:rsidP="00CB3867">
      <w:pPr>
        <w:spacing w:after="0" w:line="240" w:lineRule="auto"/>
        <w:rPr>
          <w:rFonts w:ascii="Times New Roman" w:hAnsi="Times New Roman"/>
        </w:rPr>
      </w:pPr>
    </w:p>
    <w:p w14:paraId="3E956027"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6. </w:t>
      </w:r>
      <w:r w:rsidRPr="00CB3867">
        <w:rPr>
          <w:rFonts w:ascii="Times New Roman" w:hAnsi="Times New Roman"/>
          <w:b/>
        </w:rPr>
        <w:tab/>
        <w:t>FARMACINĖ INFORMACIJA</w:t>
      </w:r>
    </w:p>
    <w:p w14:paraId="03968ECA" w14:textId="77777777" w:rsidR="00AE7D97" w:rsidRPr="00CB3867" w:rsidRDefault="00AE7D97" w:rsidP="00CB3867">
      <w:pPr>
        <w:spacing w:after="0" w:line="240" w:lineRule="auto"/>
        <w:rPr>
          <w:rFonts w:ascii="Times New Roman" w:hAnsi="Times New Roman"/>
        </w:rPr>
      </w:pPr>
    </w:p>
    <w:p w14:paraId="41F08DF6"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6.1 </w:t>
      </w:r>
      <w:r w:rsidRPr="00CB3867">
        <w:rPr>
          <w:rFonts w:ascii="Times New Roman" w:hAnsi="Times New Roman"/>
          <w:b/>
        </w:rPr>
        <w:tab/>
        <w:t>Pagalbinių medžiagų sąrašas</w:t>
      </w:r>
    </w:p>
    <w:p w14:paraId="4482E125" w14:textId="77777777" w:rsidR="00AE7D97" w:rsidRPr="00CB3867" w:rsidRDefault="00AE7D97" w:rsidP="00CB3867">
      <w:pPr>
        <w:spacing w:after="0" w:line="240" w:lineRule="auto"/>
        <w:rPr>
          <w:rFonts w:ascii="Times New Roman" w:hAnsi="Times New Roman"/>
        </w:rPr>
      </w:pPr>
    </w:p>
    <w:p w14:paraId="6C042CEB" w14:textId="77777777" w:rsidR="00AE7D97" w:rsidRPr="00CB3867" w:rsidRDefault="00AE7D97" w:rsidP="00CB3867">
      <w:pPr>
        <w:spacing w:after="0" w:line="240" w:lineRule="auto"/>
        <w:rPr>
          <w:rFonts w:ascii="Times New Roman" w:hAnsi="Times New Roman"/>
          <w:i/>
        </w:rPr>
      </w:pPr>
      <w:r w:rsidRPr="00CB3867">
        <w:rPr>
          <w:rFonts w:ascii="Times New Roman" w:hAnsi="Times New Roman"/>
          <w:i/>
        </w:rPr>
        <w:t>Kramtomosios tabletės:</w:t>
      </w:r>
    </w:p>
    <w:p w14:paraId="773C2376" w14:textId="77777777" w:rsidR="00AE7D97" w:rsidRPr="00CB3867" w:rsidRDefault="00AE7D97" w:rsidP="00CB3867">
      <w:pPr>
        <w:spacing w:after="0" w:line="240" w:lineRule="auto"/>
        <w:rPr>
          <w:rFonts w:ascii="Times New Roman" w:hAnsi="Times New Roman"/>
        </w:rPr>
      </w:pPr>
      <w:proofErr w:type="spellStart"/>
      <w:r w:rsidRPr="00CB3867">
        <w:rPr>
          <w:rFonts w:ascii="Times New Roman" w:hAnsi="Times New Roman"/>
        </w:rPr>
        <w:t>Dekstratai</w:t>
      </w:r>
      <w:proofErr w:type="spellEnd"/>
    </w:p>
    <w:p w14:paraId="59295BE1" w14:textId="77777777" w:rsidR="00AE7D97" w:rsidRPr="00CB3867" w:rsidRDefault="00AE7D97" w:rsidP="00CB3867">
      <w:pPr>
        <w:spacing w:after="0" w:line="240" w:lineRule="auto"/>
        <w:rPr>
          <w:rFonts w:ascii="Times New Roman" w:hAnsi="Times New Roman"/>
        </w:rPr>
      </w:pPr>
      <w:proofErr w:type="spellStart"/>
      <w:r w:rsidRPr="00CB3867">
        <w:rPr>
          <w:rFonts w:ascii="Times New Roman" w:hAnsi="Times New Roman"/>
        </w:rPr>
        <w:t>Makrogolis</w:t>
      </w:r>
      <w:proofErr w:type="spellEnd"/>
      <w:r w:rsidRPr="00CB3867">
        <w:rPr>
          <w:rFonts w:ascii="Times New Roman" w:hAnsi="Times New Roman"/>
        </w:rPr>
        <w:t xml:space="preserve"> 6000 </w:t>
      </w:r>
    </w:p>
    <w:p w14:paraId="22B6A3E0" w14:textId="77777777" w:rsidR="00AE7D97" w:rsidRPr="00CB3867" w:rsidRDefault="00AE7D97" w:rsidP="00CB3867">
      <w:pPr>
        <w:spacing w:after="0" w:line="240" w:lineRule="auto"/>
        <w:rPr>
          <w:rFonts w:ascii="Times New Roman" w:hAnsi="Times New Roman"/>
        </w:rPr>
      </w:pPr>
      <w:proofErr w:type="spellStart"/>
      <w:r w:rsidRPr="00CB3867">
        <w:rPr>
          <w:rFonts w:ascii="Times New Roman" w:hAnsi="Times New Roman"/>
        </w:rPr>
        <w:t>Aspartamas</w:t>
      </w:r>
      <w:proofErr w:type="spellEnd"/>
      <w:r w:rsidRPr="00CB3867">
        <w:rPr>
          <w:rFonts w:ascii="Times New Roman" w:hAnsi="Times New Roman"/>
        </w:rPr>
        <w:t xml:space="preserve"> </w:t>
      </w:r>
      <w:r w:rsidR="003E0D53">
        <w:rPr>
          <w:rFonts w:ascii="Times New Roman" w:hAnsi="Times New Roman"/>
        </w:rPr>
        <w:t>(</w:t>
      </w:r>
      <w:r w:rsidRPr="00CB3867">
        <w:rPr>
          <w:rFonts w:ascii="Times New Roman" w:hAnsi="Times New Roman"/>
        </w:rPr>
        <w:t>E951</w:t>
      </w:r>
      <w:r w:rsidR="003E0D53">
        <w:rPr>
          <w:rFonts w:ascii="Times New Roman" w:hAnsi="Times New Roman"/>
        </w:rPr>
        <w:t>)</w:t>
      </w:r>
    </w:p>
    <w:p w14:paraId="53B999BF" w14:textId="73D2AC91" w:rsidR="00AE7D97" w:rsidRPr="00CB3867" w:rsidRDefault="00AE7D97" w:rsidP="00CB3867">
      <w:pPr>
        <w:spacing w:after="0" w:line="240" w:lineRule="auto"/>
        <w:rPr>
          <w:rFonts w:ascii="Times New Roman" w:hAnsi="Times New Roman"/>
        </w:rPr>
      </w:pPr>
      <w:r w:rsidRPr="00CB3867">
        <w:rPr>
          <w:rFonts w:ascii="Times New Roman" w:hAnsi="Times New Roman"/>
        </w:rPr>
        <w:t>Šokolado esencija</w:t>
      </w:r>
      <w:r w:rsidR="00B35E52">
        <w:rPr>
          <w:rFonts w:ascii="Times New Roman" w:hAnsi="Times New Roman"/>
        </w:rPr>
        <w:t xml:space="preserve"> </w:t>
      </w:r>
    </w:p>
    <w:p w14:paraId="124C1845"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Talkas</w:t>
      </w:r>
    </w:p>
    <w:p w14:paraId="0C4BC76A" w14:textId="77777777" w:rsidR="00AE7D97" w:rsidRPr="00CB3867" w:rsidRDefault="00AE7D97" w:rsidP="00CB3867">
      <w:pPr>
        <w:spacing w:after="0" w:line="240" w:lineRule="auto"/>
        <w:rPr>
          <w:rFonts w:ascii="Times New Roman" w:hAnsi="Times New Roman"/>
        </w:rPr>
      </w:pPr>
    </w:p>
    <w:p w14:paraId="522DF7C3" w14:textId="77777777" w:rsidR="00AE7D97" w:rsidRPr="00CB3867" w:rsidRDefault="00AE7D97" w:rsidP="00CB3867">
      <w:pPr>
        <w:spacing w:after="0" w:line="240" w:lineRule="auto"/>
        <w:rPr>
          <w:rFonts w:ascii="Times New Roman" w:hAnsi="Times New Roman"/>
          <w:i/>
        </w:rPr>
      </w:pPr>
      <w:r w:rsidRPr="00CB3867">
        <w:rPr>
          <w:rFonts w:ascii="Times New Roman" w:hAnsi="Times New Roman"/>
          <w:i/>
        </w:rPr>
        <w:t>Sirupas:</w:t>
      </w:r>
    </w:p>
    <w:p w14:paraId="4886CDE7"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Sacharozė </w:t>
      </w:r>
    </w:p>
    <w:p w14:paraId="7695FD7E" w14:textId="77777777" w:rsidR="00AE7D97" w:rsidRPr="00CB3867" w:rsidRDefault="00E90859" w:rsidP="00CB3867">
      <w:pPr>
        <w:spacing w:after="0" w:line="240" w:lineRule="auto"/>
        <w:rPr>
          <w:rFonts w:ascii="Times New Roman" w:hAnsi="Times New Roman"/>
        </w:rPr>
      </w:pPr>
      <w:r>
        <w:rPr>
          <w:rFonts w:ascii="Times New Roman" w:hAnsi="Times New Roman"/>
        </w:rPr>
        <w:t xml:space="preserve">Skystas </w:t>
      </w:r>
      <w:proofErr w:type="spellStart"/>
      <w:r>
        <w:rPr>
          <w:rFonts w:ascii="Times New Roman" w:hAnsi="Times New Roman"/>
        </w:rPr>
        <w:t>s</w:t>
      </w:r>
      <w:r w:rsidR="00AE7D97" w:rsidRPr="00CB3867">
        <w:rPr>
          <w:rFonts w:ascii="Times New Roman" w:hAnsi="Times New Roman"/>
        </w:rPr>
        <w:t>orbitolis</w:t>
      </w:r>
      <w:proofErr w:type="spellEnd"/>
      <w:r>
        <w:rPr>
          <w:rFonts w:ascii="Times New Roman" w:hAnsi="Times New Roman"/>
        </w:rPr>
        <w:t xml:space="preserve"> (nesikristalizuojantis)</w:t>
      </w:r>
      <w:r w:rsidR="00AE7D97" w:rsidRPr="00CB3867">
        <w:rPr>
          <w:rFonts w:ascii="Times New Roman" w:hAnsi="Times New Roman"/>
        </w:rPr>
        <w:t xml:space="preserve"> </w:t>
      </w:r>
      <w:r w:rsidR="003E0D53">
        <w:rPr>
          <w:rFonts w:ascii="Times New Roman" w:hAnsi="Times New Roman"/>
        </w:rPr>
        <w:t>(</w:t>
      </w:r>
      <w:r w:rsidR="00AE7D97" w:rsidRPr="00CB3867">
        <w:rPr>
          <w:rFonts w:ascii="Times New Roman" w:hAnsi="Times New Roman"/>
        </w:rPr>
        <w:t>E420</w:t>
      </w:r>
      <w:r w:rsidR="003E0D53">
        <w:rPr>
          <w:rFonts w:ascii="Times New Roman" w:hAnsi="Times New Roman"/>
        </w:rPr>
        <w:t>)</w:t>
      </w:r>
      <w:r w:rsidR="00AE7D97" w:rsidRPr="00CB3867">
        <w:rPr>
          <w:rFonts w:ascii="Times New Roman" w:hAnsi="Times New Roman"/>
        </w:rPr>
        <w:t xml:space="preserve"> </w:t>
      </w:r>
    </w:p>
    <w:p w14:paraId="732ABE29"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Metilo </w:t>
      </w:r>
      <w:proofErr w:type="spellStart"/>
      <w:r w:rsidRPr="00CB3867">
        <w:rPr>
          <w:rFonts w:ascii="Times New Roman" w:hAnsi="Times New Roman"/>
        </w:rPr>
        <w:t>parahidroksibenzoatas</w:t>
      </w:r>
      <w:proofErr w:type="spellEnd"/>
      <w:r w:rsidRPr="00CB3867">
        <w:rPr>
          <w:rFonts w:ascii="Times New Roman" w:hAnsi="Times New Roman"/>
        </w:rPr>
        <w:t xml:space="preserve"> </w:t>
      </w:r>
      <w:r w:rsidR="003E0D53">
        <w:rPr>
          <w:rFonts w:ascii="Times New Roman" w:hAnsi="Times New Roman"/>
        </w:rPr>
        <w:t>(</w:t>
      </w:r>
      <w:r w:rsidRPr="00CB3867">
        <w:rPr>
          <w:rFonts w:ascii="Times New Roman" w:hAnsi="Times New Roman"/>
        </w:rPr>
        <w:t>E218</w:t>
      </w:r>
      <w:r w:rsidR="003E0D53">
        <w:rPr>
          <w:rFonts w:ascii="Times New Roman" w:hAnsi="Times New Roman"/>
        </w:rPr>
        <w:t>)</w:t>
      </w:r>
    </w:p>
    <w:p w14:paraId="49CE209B" w14:textId="77777777" w:rsidR="00AE7D97" w:rsidRPr="00CB3867" w:rsidRDefault="00AE7D97" w:rsidP="00CB3867">
      <w:pPr>
        <w:spacing w:after="0" w:line="240" w:lineRule="auto"/>
        <w:rPr>
          <w:rFonts w:ascii="Times New Roman" w:hAnsi="Times New Roman"/>
        </w:rPr>
      </w:pPr>
      <w:proofErr w:type="spellStart"/>
      <w:r w:rsidRPr="00CB3867">
        <w:rPr>
          <w:rFonts w:ascii="Times New Roman" w:hAnsi="Times New Roman"/>
        </w:rPr>
        <w:t>Propilo</w:t>
      </w:r>
      <w:proofErr w:type="spellEnd"/>
      <w:r w:rsidRPr="00CB3867">
        <w:rPr>
          <w:rFonts w:ascii="Times New Roman" w:hAnsi="Times New Roman"/>
        </w:rPr>
        <w:t xml:space="preserve"> </w:t>
      </w:r>
      <w:proofErr w:type="spellStart"/>
      <w:r w:rsidRPr="00CB3867">
        <w:rPr>
          <w:rFonts w:ascii="Times New Roman" w:hAnsi="Times New Roman"/>
        </w:rPr>
        <w:t>parahidroksibenzoatas</w:t>
      </w:r>
      <w:proofErr w:type="spellEnd"/>
      <w:r w:rsidRPr="00CB3867">
        <w:rPr>
          <w:rFonts w:ascii="Times New Roman" w:hAnsi="Times New Roman"/>
        </w:rPr>
        <w:t xml:space="preserve"> </w:t>
      </w:r>
      <w:r w:rsidR="003E0D53">
        <w:rPr>
          <w:rFonts w:ascii="Times New Roman" w:hAnsi="Times New Roman"/>
        </w:rPr>
        <w:t>(</w:t>
      </w:r>
      <w:r w:rsidRPr="00CB3867">
        <w:rPr>
          <w:rFonts w:ascii="Times New Roman" w:hAnsi="Times New Roman"/>
        </w:rPr>
        <w:t>E216</w:t>
      </w:r>
      <w:r w:rsidR="003E0D53">
        <w:rPr>
          <w:rFonts w:ascii="Times New Roman" w:hAnsi="Times New Roman"/>
        </w:rPr>
        <w:t>)</w:t>
      </w:r>
    </w:p>
    <w:p w14:paraId="03C5C1F0"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Etanolis 96 </w:t>
      </w:r>
      <w:r w:rsidRPr="00CB3867">
        <w:rPr>
          <w:rFonts w:ascii="Times New Roman" w:hAnsi="Times New Roman"/>
          <w:lang w:val="es-ES"/>
        </w:rPr>
        <w:t>%</w:t>
      </w:r>
    </w:p>
    <w:p w14:paraId="54ADCFAE" w14:textId="2F407D26" w:rsidR="00AE7D97" w:rsidRPr="00CB3867" w:rsidRDefault="00AE7D97" w:rsidP="00CB3867">
      <w:pPr>
        <w:spacing w:after="0" w:line="240" w:lineRule="auto"/>
        <w:rPr>
          <w:rFonts w:ascii="Times New Roman" w:hAnsi="Times New Roman"/>
        </w:rPr>
      </w:pPr>
      <w:r w:rsidRPr="00CB3867">
        <w:rPr>
          <w:rFonts w:ascii="Times New Roman" w:hAnsi="Times New Roman"/>
        </w:rPr>
        <w:t>Kremo esencija</w:t>
      </w:r>
      <w:r w:rsidR="00B35E52">
        <w:rPr>
          <w:rFonts w:ascii="Times New Roman" w:hAnsi="Times New Roman"/>
        </w:rPr>
        <w:t xml:space="preserve"> </w:t>
      </w:r>
      <w:r w:rsidR="00B35E52" w:rsidRPr="00B35E52">
        <w:rPr>
          <w:rFonts w:ascii="Times New Roman" w:hAnsi="Times New Roman"/>
        </w:rPr>
        <w:t xml:space="preserve">(sudėtyje yra </w:t>
      </w:r>
      <w:proofErr w:type="spellStart"/>
      <w:r w:rsidR="00B35E52" w:rsidRPr="00B35E52">
        <w:rPr>
          <w:rFonts w:ascii="Times New Roman" w:hAnsi="Times New Roman"/>
        </w:rPr>
        <w:t>propilenglikolio</w:t>
      </w:r>
      <w:proofErr w:type="spellEnd"/>
      <w:r w:rsidR="00B35E52" w:rsidRPr="00B35E52">
        <w:rPr>
          <w:rFonts w:ascii="Times New Roman" w:hAnsi="Times New Roman"/>
        </w:rPr>
        <w:t xml:space="preserve"> (E 1520)</w:t>
      </w:r>
    </w:p>
    <w:p w14:paraId="2B052898"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Natrio </w:t>
      </w:r>
      <w:proofErr w:type="spellStart"/>
      <w:r w:rsidRPr="00CB3867">
        <w:rPr>
          <w:rFonts w:ascii="Times New Roman" w:hAnsi="Times New Roman"/>
        </w:rPr>
        <w:t>hidroksidas</w:t>
      </w:r>
      <w:proofErr w:type="spellEnd"/>
      <w:r w:rsidRPr="00CB3867">
        <w:rPr>
          <w:rFonts w:ascii="Times New Roman" w:hAnsi="Times New Roman"/>
        </w:rPr>
        <w:t xml:space="preserve"> (sureguliuoti pH)</w:t>
      </w:r>
    </w:p>
    <w:p w14:paraId="7FF315A6"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Išgrynintas vanduo</w:t>
      </w:r>
    </w:p>
    <w:p w14:paraId="2B92779E" w14:textId="77777777" w:rsidR="00AE7D97" w:rsidRPr="00CB3867" w:rsidRDefault="00AE7D97" w:rsidP="00CB3867">
      <w:pPr>
        <w:spacing w:after="0" w:line="240" w:lineRule="auto"/>
        <w:rPr>
          <w:rFonts w:ascii="Times New Roman" w:hAnsi="Times New Roman"/>
        </w:rPr>
      </w:pPr>
    </w:p>
    <w:p w14:paraId="2D03BB0C"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6.2 </w:t>
      </w:r>
      <w:r w:rsidRPr="00CB3867">
        <w:rPr>
          <w:rFonts w:ascii="Times New Roman" w:hAnsi="Times New Roman"/>
          <w:b/>
        </w:rPr>
        <w:tab/>
        <w:t>Nesuderinamumas</w:t>
      </w:r>
    </w:p>
    <w:p w14:paraId="032B7C40" w14:textId="77777777" w:rsidR="00AE7D97" w:rsidRPr="00DB2041" w:rsidRDefault="00AE7D97" w:rsidP="00DB2041">
      <w:pPr>
        <w:spacing w:after="0" w:line="240" w:lineRule="auto"/>
        <w:rPr>
          <w:rFonts w:ascii="Times New Roman" w:hAnsi="Times New Roman"/>
        </w:rPr>
      </w:pPr>
    </w:p>
    <w:p w14:paraId="364A6244"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Duomenys nebūtini.</w:t>
      </w:r>
    </w:p>
    <w:p w14:paraId="5EA89B54" w14:textId="77777777" w:rsidR="00AE7D97" w:rsidRPr="00CB3867" w:rsidRDefault="00AE7D97" w:rsidP="00CB3867">
      <w:pPr>
        <w:spacing w:after="0" w:line="240" w:lineRule="auto"/>
        <w:rPr>
          <w:rFonts w:ascii="Times New Roman" w:hAnsi="Times New Roman"/>
        </w:rPr>
      </w:pPr>
    </w:p>
    <w:p w14:paraId="055BC115"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6.3. </w:t>
      </w:r>
      <w:r w:rsidRPr="00CB3867">
        <w:rPr>
          <w:rFonts w:ascii="Times New Roman" w:hAnsi="Times New Roman"/>
          <w:b/>
        </w:rPr>
        <w:tab/>
        <w:t>Tinkamumo laikas</w:t>
      </w:r>
    </w:p>
    <w:p w14:paraId="2C0AF4C2" w14:textId="77777777" w:rsidR="00AE7D97" w:rsidRPr="00CB3867" w:rsidRDefault="00AE7D97" w:rsidP="00CB3867">
      <w:pPr>
        <w:spacing w:after="0" w:line="240" w:lineRule="auto"/>
        <w:rPr>
          <w:rFonts w:ascii="Times New Roman" w:hAnsi="Times New Roman"/>
        </w:rPr>
      </w:pPr>
    </w:p>
    <w:p w14:paraId="3B5C7DCF" w14:textId="50769DF6" w:rsidR="00AE7D97" w:rsidRDefault="00AE7D97" w:rsidP="00CB3867">
      <w:pPr>
        <w:spacing w:after="0" w:line="240" w:lineRule="auto"/>
        <w:rPr>
          <w:rFonts w:ascii="Times New Roman" w:hAnsi="Times New Roman"/>
        </w:rPr>
      </w:pPr>
      <w:r w:rsidRPr="00CB3867">
        <w:rPr>
          <w:rFonts w:ascii="Times New Roman" w:hAnsi="Times New Roman"/>
          <w:i/>
        </w:rPr>
        <w:t>Kramtomosios tabletės:</w:t>
      </w:r>
      <w:r w:rsidRPr="00CB3867">
        <w:rPr>
          <w:rFonts w:ascii="Times New Roman" w:hAnsi="Times New Roman"/>
        </w:rPr>
        <w:t xml:space="preserve"> 5 metai.</w:t>
      </w:r>
    </w:p>
    <w:p w14:paraId="7196BF28" w14:textId="77777777" w:rsidR="005613F6" w:rsidRPr="00CB3867" w:rsidRDefault="005613F6" w:rsidP="00CB3867">
      <w:pPr>
        <w:spacing w:after="0" w:line="240" w:lineRule="auto"/>
        <w:rPr>
          <w:rFonts w:ascii="Times New Roman" w:hAnsi="Times New Roman"/>
        </w:rPr>
      </w:pPr>
    </w:p>
    <w:p w14:paraId="6653450A" w14:textId="546964E7" w:rsidR="00AE7D97" w:rsidRDefault="00AE7D97" w:rsidP="00CB3867">
      <w:pPr>
        <w:spacing w:after="0" w:line="240" w:lineRule="auto"/>
        <w:rPr>
          <w:rFonts w:ascii="Times New Roman" w:hAnsi="Times New Roman"/>
        </w:rPr>
      </w:pPr>
      <w:r w:rsidRPr="00CB3867">
        <w:rPr>
          <w:rFonts w:ascii="Times New Roman" w:hAnsi="Times New Roman"/>
          <w:i/>
        </w:rPr>
        <w:t>Sirupas:</w:t>
      </w:r>
      <w:r w:rsidRPr="00CB3867">
        <w:rPr>
          <w:rFonts w:ascii="Times New Roman" w:hAnsi="Times New Roman"/>
        </w:rPr>
        <w:t xml:space="preserve"> 2 metai. </w:t>
      </w:r>
    </w:p>
    <w:p w14:paraId="6A50C191" w14:textId="11B4799C" w:rsidR="005613F6" w:rsidRDefault="005613F6" w:rsidP="00CB3867">
      <w:pPr>
        <w:spacing w:after="0" w:line="240" w:lineRule="auto"/>
        <w:rPr>
          <w:rFonts w:ascii="Times New Roman" w:hAnsi="Times New Roman"/>
        </w:rPr>
      </w:pPr>
    </w:p>
    <w:p w14:paraId="7715261D" w14:textId="2931F28A" w:rsidR="005613F6" w:rsidRDefault="005613F6" w:rsidP="005613F6">
      <w:pPr>
        <w:spacing w:after="0" w:line="240" w:lineRule="auto"/>
        <w:rPr>
          <w:rFonts w:ascii="Times New Roman" w:hAnsi="Times New Roman"/>
        </w:rPr>
      </w:pPr>
      <w:r>
        <w:rPr>
          <w:rFonts w:ascii="Times New Roman" w:hAnsi="Times New Roman"/>
        </w:rPr>
        <w:t>Pirmą kartą atidarius buteliuką tinkamumo laikas 2 mėnesiai.</w:t>
      </w:r>
    </w:p>
    <w:p w14:paraId="53AA1150" w14:textId="77777777" w:rsidR="005613F6" w:rsidRPr="00CB3867" w:rsidRDefault="005613F6" w:rsidP="00CB3867">
      <w:pPr>
        <w:spacing w:after="0" w:line="240" w:lineRule="auto"/>
        <w:rPr>
          <w:rFonts w:ascii="Times New Roman" w:hAnsi="Times New Roman"/>
        </w:rPr>
      </w:pPr>
    </w:p>
    <w:p w14:paraId="238C7E7B" w14:textId="77777777" w:rsidR="00AE7D97" w:rsidRPr="00CB3867" w:rsidRDefault="00AE7D97" w:rsidP="00CB3867">
      <w:pPr>
        <w:spacing w:after="0" w:line="240" w:lineRule="auto"/>
        <w:rPr>
          <w:rFonts w:ascii="Times New Roman" w:hAnsi="Times New Roman"/>
        </w:rPr>
      </w:pPr>
    </w:p>
    <w:p w14:paraId="5FDCF319"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6.4. </w:t>
      </w:r>
      <w:r w:rsidRPr="00CB3867">
        <w:rPr>
          <w:rFonts w:ascii="Times New Roman" w:hAnsi="Times New Roman"/>
          <w:b/>
        </w:rPr>
        <w:tab/>
        <w:t>Specialios laikymo sąlygos</w:t>
      </w:r>
    </w:p>
    <w:p w14:paraId="3A66EBAF" w14:textId="77777777" w:rsidR="00AE7D97" w:rsidRPr="00CB3867" w:rsidRDefault="00AE7D97" w:rsidP="00CB3867">
      <w:pPr>
        <w:spacing w:after="0" w:line="240" w:lineRule="auto"/>
        <w:rPr>
          <w:rFonts w:ascii="Times New Roman" w:hAnsi="Times New Roman"/>
        </w:rPr>
      </w:pPr>
    </w:p>
    <w:p w14:paraId="196C7E1B" w14:textId="77777777" w:rsidR="00AE7D97" w:rsidRPr="00CB3867" w:rsidRDefault="00AE7D97" w:rsidP="00CB3867">
      <w:pPr>
        <w:spacing w:after="0" w:line="240" w:lineRule="auto"/>
        <w:rPr>
          <w:rFonts w:ascii="Times New Roman" w:hAnsi="Times New Roman"/>
          <w:i/>
        </w:rPr>
      </w:pPr>
      <w:r w:rsidRPr="00CB3867">
        <w:rPr>
          <w:rFonts w:ascii="Times New Roman" w:hAnsi="Times New Roman"/>
          <w:i/>
        </w:rPr>
        <w:t xml:space="preserve">Kramtomosios tabletės: </w:t>
      </w:r>
    </w:p>
    <w:p w14:paraId="722E8A01" w14:textId="07DF4193" w:rsidR="00AE7D97" w:rsidRDefault="00AE7D97" w:rsidP="00CB3867">
      <w:pPr>
        <w:spacing w:after="0" w:line="240" w:lineRule="auto"/>
        <w:rPr>
          <w:rFonts w:ascii="Times New Roman" w:hAnsi="Times New Roman"/>
        </w:rPr>
      </w:pPr>
      <w:r w:rsidRPr="00CB3867">
        <w:rPr>
          <w:rFonts w:ascii="Times New Roman" w:hAnsi="Times New Roman"/>
        </w:rPr>
        <w:t>Laikyti ne aukštesnėje kaip 25</w:t>
      </w:r>
      <w:r w:rsidR="00721F49">
        <w:rPr>
          <w:rFonts w:ascii="Times New Roman" w:hAnsi="Times New Roman"/>
        </w:rPr>
        <w:t> </w:t>
      </w:r>
      <w:r w:rsidR="00721F49">
        <w:rPr>
          <w:rFonts w:ascii="Times New Roman" w:hAnsi="Times New Roman" w:cs="Times New Roman"/>
        </w:rPr>
        <w:t>°</w:t>
      </w:r>
      <w:r w:rsidRPr="00CB3867">
        <w:rPr>
          <w:rFonts w:ascii="Times New Roman" w:hAnsi="Times New Roman"/>
        </w:rPr>
        <w:t xml:space="preserve">C temperatūroje. </w:t>
      </w:r>
    </w:p>
    <w:p w14:paraId="1AE36A9D" w14:textId="77777777" w:rsidR="005613F6" w:rsidRPr="00CB3867" w:rsidRDefault="005613F6" w:rsidP="00CB3867">
      <w:pPr>
        <w:spacing w:after="0" w:line="240" w:lineRule="auto"/>
        <w:rPr>
          <w:rFonts w:ascii="Times New Roman" w:hAnsi="Times New Roman"/>
        </w:rPr>
      </w:pPr>
    </w:p>
    <w:p w14:paraId="7E712B0A" w14:textId="77777777" w:rsidR="00AE7D97" w:rsidRPr="00CB3867" w:rsidRDefault="00AE7D97" w:rsidP="00CB3867">
      <w:pPr>
        <w:spacing w:after="0" w:line="240" w:lineRule="auto"/>
        <w:rPr>
          <w:rFonts w:ascii="Times New Roman" w:hAnsi="Times New Roman"/>
          <w:i/>
        </w:rPr>
      </w:pPr>
      <w:r w:rsidRPr="00CB3867">
        <w:rPr>
          <w:rFonts w:ascii="Times New Roman" w:hAnsi="Times New Roman"/>
          <w:i/>
        </w:rPr>
        <w:t>Sirupas:</w:t>
      </w:r>
    </w:p>
    <w:p w14:paraId="568D2760" w14:textId="77777777" w:rsidR="00AE7D97" w:rsidRPr="00CB3867" w:rsidRDefault="00363F68" w:rsidP="00CB3867">
      <w:pPr>
        <w:spacing w:after="0" w:line="240" w:lineRule="auto"/>
        <w:rPr>
          <w:rFonts w:ascii="Times New Roman" w:hAnsi="Times New Roman"/>
        </w:rPr>
      </w:pPr>
      <w:r w:rsidRPr="00CB3867">
        <w:rPr>
          <w:rFonts w:ascii="Times New Roman" w:hAnsi="Times New Roman"/>
        </w:rPr>
        <w:t xml:space="preserve">Laikyti </w:t>
      </w:r>
      <w:r w:rsidRPr="00363F68">
        <w:rPr>
          <w:rFonts w:ascii="Times New Roman" w:eastAsia="Times New Roman" w:hAnsi="Times New Roman" w:cs="Times New Roman"/>
          <w:lang w:eastAsia="lt-LT"/>
        </w:rPr>
        <w:t>žemesnėje</w:t>
      </w:r>
      <w:r w:rsidRPr="00CB3867">
        <w:rPr>
          <w:rFonts w:ascii="Times New Roman" w:hAnsi="Times New Roman"/>
        </w:rPr>
        <w:t xml:space="preserve"> kaip </w:t>
      </w:r>
      <w:r w:rsidRPr="00363F68">
        <w:rPr>
          <w:rFonts w:ascii="Times New Roman" w:eastAsia="Times New Roman" w:hAnsi="Times New Roman" w:cs="Times New Roman"/>
          <w:lang w:eastAsia="lt-LT"/>
        </w:rPr>
        <w:t>30</w:t>
      </w:r>
      <w:r>
        <w:rPr>
          <w:rFonts w:ascii="Times New Roman" w:eastAsia="Times New Roman" w:hAnsi="Times New Roman" w:cs="Times New Roman"/>
          <w:lang w:eastAsia="lt-LT"/>
        </w:rPr>
        <w:t> </w:t>
      </w:r>
      <w:r w:rsidRPr="00363F68">
        <w:rPr>
          <w:rFonts w:ascii="Times New Roman" w:eastAsia="Times New Roman" w:hAnsi="Times New Roman" w:cs="Times New Roman"/>
          <w:lang w:eastAsia="lt-LT"/>
        </w:rPr>
        <w:sym w:font="Symbol" w:char="F0B0"/>
      </w:r>
      <w:r w:rsidRPr="00363F68">
        <w:rPr>
          <w:rFonts w:ascii="Times New Roman" w:eastAsia="Times New Roman" w:hAnsi="Times New Roman" w:cs="Times New Roman"/>
          <w:lang w:eastAsia="lt-LT"/>
        </w:rPr>
        <w:t>C</w:t>
      </w:r>
      <w:r w:rsidRPr="00CB3867">
        <w:rPr>
          <w:rFonts w:ascii="Times New Roman" w:hAnsi="Times New Roman"/>
        </w:rPr>
        <w:t xml:space="preserve"> temperatūroje.</w:t>
      </w:r>
    </w:p>
    <w:p w14:paraId="002C7AC0" w14:textId="77777777" w:rsidR="00AE7D97" w:rsidRPr="00CB3867" w:rsidRDefault="00AE7D97" w:rsidP="00CB3867">
      <w:pPr>
        <w:spacing w:after="0" w:line="240" w:lineRule="auto"/>
        <w:rPr>
          <w:rFonts w:ascii="Times New Roman" w:hAnsi="Times New Roman"/>
        </w:rPr>
      </w:pPr>
    </w:p>
    <w:p w14:paraId="456DC84E"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6.5 </w:t>
      </w:r>
      <w:r w:rsidRPr="00CB3867">
        <w:rPr>
          <w:rFonts w:ascii="Times New Roman" w:hAnsi="Times New Roman"/>
          <w:b/>
        </w:rPr>
        <w:tab/>
      </w:r>
      <w:proofErr w:type="spellStart"/>
      <w:r w:rsidRPr="00CB3867">
        <w:rPr>
          <w:rFonts w:ascii="Times New Roman" w:hAnsi="Times New Roman"/>
          <w:b/>
        </w:rPr>
        <w:t>Talpyklės</w:t>
      </w:r>
      <w:proofErr w:type="spellEnd"/>
      <w:r w:rsidRPr="00CB3867">
        <w:rPr>
          <w:rFonts w:ascii="Times New Roman" w:hAnsi="Times New Roman"/>
          <w:b/>
        </w:rPr>
        <w:t xml:space="preserve"> pobūdis ir jos turinys</w:t>
      </w:r>
    </w:p>
    <w:p w14:paraId="1FAA26CA" w14:textId="77777777" w:rsidR="00AE7D97" w:rsidRPr="00CB3867" w:rsidRDefault="00AE7D97" w:rsidP="00CB3867">
      <w:pPr>
        <w:spacing w:after="0" w:line="240" w:lineRule="auto"/>
        <w:rPr>
          <w:rFonts w:ascii="Times New Roman" w:hAnsi="Times New Roman"/>
        </w:rPr>
      </w:pPr>
    </w:p>
    <w:p w14:paraId="5D9EDC10" w14:textId="77777777" w:rsidR="00AE7D97" w:rsidRPr="00CB3867" w:rsidRDefault="00AE7D97" w:rsidP="00CB3867">
      <w:pPr>
        <w:spacing w:after="0" w:line="240" w:lineRule="auto"/>
        <w:rPr>
          <w:rFonts w:ascii="Times New Roman" w:hAnsi="Times New Roman"/>
          <w:i/>
        </w:rPr>
      </w:pPr>
      <w:proofErr w:type="spellStart"/>
      <w:r w:rsidRPr="00CB3867">
        <w:rPr>
          <w:rFonts w:ascii="Times New Roman" w:hAnsi="Times New Roman"/>
          <w:i/>
        </w:rPr>
        <w:t>Ferrum</w:t>
      </w:r>
      <w:proofErr w:type="spellEnd"/>
      <w:r w:rsidRPr="00CB3867">
        <w:rPr>
          <w:rFonts w:ascii="Times New Roman" w:hAnsi="Times New Roman"/>
          <w:i/>
        </w:rPr>
        <w:t xml:space="preserve"> </w:t>
      </w:r>
      <w:proofErr w:type="spellStart"/>
      <w:r w:rsidRPr="00CB3867">
        <w:rPr>
          <w:rFonts w:ascii="Times New Roman" w:hAnsi="Times New Roman"/>
          <w:i/>
        </w:rPr>
        <w:t>Lek</w:t>
      </w:r>
      <w:proofErr w:type="spellEnd"/>
      <w:r w:rsidRPr="00CB3867">
        <w:rPr>
          <w:rFonts w:ascii="Times New Roman" w:hAnsi="Times New Roman"/>
          <w:i/>
        </w:rPr>
        <w:t xml:space="preserve"> 100</w:t>
      </w:r>
      <w:r w:rsidR="00734BB2">
        <w:rPr>
          <w:rFonts w:ascii="Times New Roman" w:hAnsi="Times New Roman"/>
          <w:i/>
        </w:rPr>
        <w:t> </w:t>
      </w:r>
      <w:r w:rsidRPr="00CB3867">
        <w:rPr>
          <w:rFonts w:ascii="Times New Roman" w:hAnsi="Times New Roman"/>
          <w:i/>
        </w:rPr>
        <w:t>mg kramtomosios tabletės:</w:t>
      </w:r>
    </w:p>
    <w:p w14:paraId="326D32FF" w14:textId="7A0BEE8E" w:rsidR="00AE7D97" w:rsidRDefault="00AE7D97" w:rsidP="00CB3867">
      <w:pPr>
        <w:spacing w:after="0" w:line="240" w:lineRule="auto"/>
        <w:rPr>
          <w:rFonts w:ascii="Times New Roman" w:hAnsi="Times New Roman"/>
        </w:rPr>
      </w:pPr>
      <w:r w:rsidRPr="00CB3867">
        <w:rPr>
          <w:rFonts w:ascii="Times New Roman" w:hAnsi="Times New Roman"/>
        </w:rPr>
        <w:lastRenderedPageBreak/>
        <w:t xml:space="preserve">Al/Al folijos </w:t>
      </w:r>
      <w:proofErr w:type="spellStart"/>
      <w:r w:rsidRPr="00CB3867">
        <w:rPr>
          <w:rFonts w:ascii="Times New Roman" w:hAnsi="Times New Roman"/>
        </w:rPr>
        <w:t>dvisluoksnė</w:t>
      </w:r>
      <w:proofErr w:type="spellEnd"/>
      <w:r w:rsidRPr="00CB3867">
        <w:rPr>
          <w:rFonts w:ascii="Times New Roman" w:hAnsi="Times New Roman"/>
        </w:rPr>
        <w:t xml:space="preserve"> juostelė arba lizdinė plokštelė, įdėta į kartono dėžutę</w:t>
      </w:r>
      <w:r w:rsidRPr="00CB3867">
        <w:rPr>
          <w:rFonts w:ascii="Times New Roman" w:hAnsi="Times New Roman"/>
          <w:i/>
        </w:rPr>
        <w:t>.</w:t>
      </w:r>
      <w:r w:rsidRPr="00CB3867">
        <w:rPr>
          <w:rFonts w:ascii="Times New Roman" w:hAnsi="Times New Roman"/>
        </w:rPr>
        <w:t xml:space="preserve"> Dėžutėje yra 30 (3x10)  kramtomųjų tablečių.</w:t>
      </w:r>
    </w:p>
    <w:p w14:paraId="36CBA6F0" w14:textId="77777777" w:rsidR="005613F6" w:rsidRPr="00CB3867" w:rsidRDefault="005613F6" w:rsidP="00CB3867">
      <w:pPr>
        <w:spacing w:after="0" w:line="240" w:lineRule="auto"/>
        <w:rPr>
          <w:rFonts w:ascii="Times New Roman" w:hAnsi="Times New Roman"/>
          <w:i/>
        </w:rPr>
      </w:pPr>
    </w:p>
    <w:p w14:paraId="224A2AAB" w14:textId="77777777" w:rsidR="00AE7D97" w:rsidRPr="00CB3867" w:rsidRDefault="00AE7D97" w:rsidP="00CB3867">
      <w:pPr>
        <w:spacing w:after="0" w:line="240" w:lineRule="auto"/>
        <w:rPr>
          <w:rFonts w:ascii="Times New Roman" w:hAnsi="Times New Roman"/>
        </w:rPr>
      </w:pPr>
      <w:proofErr w:type="spellStart"/>
      <w:r w:rsidRPr="00CB3867">
        <w:rPr>
          <w:rFonts w:ascii="Times New Roman" w:hAnsi="Times New Roman"/>
          <w:i/>
        </w:rPr>
        <w:t>Ferrum</w:t>
      </w:r>
      <w:proofErr w:type="spellEnd"/>
      <w:r w:rsidRPr="00CB3867">
        <w:rPr>
          <w:rFonts w:ascii="Times New Roman" w:hAnsi="Times New Roman"/>
          <w:i/>
        </w:rPr>
        <w:t xml:space="preserve"> </w:t>
      </w:r>
      <w:proofErr w:type="spellStart"/>
      <w:r w:rsidRPr="00CB3867">
        <w:rPr>
          <w:rFonts w:ascii="Times New Roman" w:hAnsi="Times New Roman"/>
          <w:i/>
        </w:rPr>
        <w:t>Lek</w:t>
      </w:r>
      <w:proofErr w:type="spellEnd"/>
      <w:r w:rsidRPr="00CB3867">
        <w:rPr>
          <w:rFonts w:ascii="Times New Roman" w:hAnsi="Times New Roman"/>
          <w:i/>
        </w:rPr>
        <w:t xml:space="preserve">  sirupas</w:t>
      </w:r>
      <w:r w:rsidRPr="00CB3867">
        <w:rPr>
          <w:rFonts w:ascii="Times New Roman" w:hAnsi="Times New Roman"/>
        </w:rPr>
        <w:t>:</w:t>
      </w:r>
    </w:p>
    <w:p w14:paraId="1253A748" w14:textId="2DF3E76E" w:rsidR="00AE7D97" w:rsidRDefault="00AE7D97" w:rsidP="00CB3867">
      <w:pPr>
        <w:spacing w:after="0" w:line="240" w:lineRule="auto"/>
        <w:rPr>
          <w:rFonts w:ascii="Times New Roman" w:hAnsi="Times New Roman"/>
        </w:rPr>
      </w:pPr>
      <w:r w:rsidRPr="00CB3867">
        <w:rPr>
          <w:rFonts w:ascii="Times New Roman" w:hAnsi="Times New Roman"/>
        </w:rPr>
        <w:t>Gintaro spalvos stiklo (III tipo) graduotas buteliukas su užsukamu aliuminio arba DTPE dangteliu, turinčiu PE įklotą. Buteliuke yra 100</w:t>
      </w:r>
      <w:r w:rsidR="00734BB2">
        <w:rPr>
          <w:rFonts w:ascii="Times New Roman" w:hAnsi="Times New Roman"/>
        </w:rPr>
        <w:t> </w:t>
      </w:r>
      <w:r w:rsidRPr="00CB3867">
        <w:rPr>
          <w:rFonts w:ascii="Times New Roman" w:hAnsi="Times New Roman"/>
        </w:rPr>
        <w:t>ml sirupo. Dėžutėje prie buteliuko yra matavimo šaukštas, kuris paženklintas 2,5</w:t>
      </w:r>
      <w:r w:rsidR="00734BB2">
        <w:rPr>
          <w:rFonts w:ascii="Times New Roman" w:hAnsi="Times New Roman"/>
        </w:rPr>
        <w:t> </w:t>
      </w:r>
      <w:r w:rsidRPr="00CB3867">
        <w:rPr>
          <w:rFonts w:ascii="Times New Roman" w:hAnsi="Times New Roman"/>
        </w:rPr>
        <w:t>ml ir 5</w:t>
      </w:r>
      <w:r w:rsidR="00734BB2">
        <w:rPr>
          <w:rFonts w:ascii="Times New Roman" w:hAnsi="Times New Roman"/>
        </w:rPr>
        <w:t> </w:t>
      </w:r>
      <w:r w:rsidRPr="00CB3867">
        <w:rPr>
          <w:rFonts w:ascii="Times New Roman" w:hAnsi="Times New Roman"/>
        </w:rPr>
        <w:t>ml žymomis.</w:t>
      </w:r>
    </w:p>
    <w:p w14:paraId="0102253B" w14:textId="77777777" w:rsidR="005613F6" w:rsidRPr="00CB3867" w:rsidRDefault="005613F6" w:rsidP="00CB3867">
      <w:pPr>
        <w:spacing w:after="0" w:line="240" w:lineRule="auto"/>
        <w:rPr>
          <w:rFonts w:ascii="Times New Roman" w:hAnsi="Times New Roman"/>
        </w:rPr>
      </w:pPr>
    </w:p>
    <w:p w14:paraId="2E4541BC" w14:textId="77777777" w:rsidR="00AE7D97" w:rsidRPr="00CB3867" w:rsidRDefault="00271AB9" w:rsidP="00BE304D">
      <w:pPr>
        <w:spacing w:after="0" w:line="240" w:lineRule="auto"/>
        <w:jc w:val="both"/>
        <w:rPr>
          <w:rFonts w:ascii="Times New Roman" w:hAnsi="Times New Roman"/>
          <w:b/>
        </w:rPr>
      </w:pPr>
      <w:r>
        <w:rPr>
          <w:rFonts w:ascii="Times New Roman" w:hAnsi="Times New Roman"/>
          <w:b/>
        </w:rPr>
        <w:t>6.6</w:t>
      </w:r>
      <w:r>
        <w:rPr>
          <w:rFonts w:ascii="Times New Roman" w:hAnsi="Times New Roman"/>
          <w:b/>
        </w:rPr>
        <w:tab/>
      </w:r>
      <w:r w:rsidR="00AE7D97" w:rsidRPr="00CB3867">
        <w:rPr>
          <w:rFonts w:ascii="Times New Roman" w:hAnsi="Times New Roman"/>
          <w:b/>
        </w:rPr>
        <w:t xml:space="preserve">Specialūs reikalavimai atliekoms tvarkyti </w:t>
      </w:r>
    </w:p>
    <w:p w14:paraId="31F79533" w14:textId="77777777" w:rsidR="00AE7D97" w:rsidRPr="00CB3867" w:rsidRDefault="00AE7D97" w:rsidP="00CB3867">
      <w:pPr>
        <w:spacing w:after="0" w:line="240" w:lineRule="auto"/>
        <w:rPr>
          <w:rFonts w:ascii="Times New Roman" w:hAnsi="Times New Roman"/>
        </w:rPr>
      </w:pPr>
    </w:p>
    <w:p w14:paraId="02239F72"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Specialių reikalavimų nėra. </w:t>
      </w:r>
    </w:p>
    <w:p w14:paraId="2BA88AB1" w14:textId="77777777" w:rsidR="00AE7D97" w:rsidRPr="00CB3867" w:rsidRDefault="00AE7D97" w:rsidP="00CB3867">
      <w:pPr>
        <w:spacing w:after="0" w:line="240" w:lineRule="auto"/>
        <w:rPr>
          <w:rFonts w:ascii="Times New Roman" w:hAnsi="Times New Roman"/>
        </w:rPr>
      </w:pPr>
    </w:p>
    <w:p w14:paraId="7BDD7D91" w14:textId="77777777" w:rsidR="00AE7D97" w:rsidRPr="00CB3867" w:rsidRDefault="00AE7D97" w:rsidP="00CB3867">
      <w:pPr>
        <w:spacing w:after="0" w:line="240" w:lineRule="auto"/>
        <w:rPr>
          <w:rFonts w:ascii="Times New Roman" w:hAnsi="Times New Roman"/>
        </w:rPr>
      </w:pPr>
    </w:p>
    <w:p w14:paraId="7B272FA3"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7.</w:t>
      </w:r>
      <w:r w:rsidRPr="00CB3867">
        <w:rPr>
          <w:rFonts w:ascii="Times New Roman" w:hAnsi="Times New Roman"/>
          <w:b/>
        </w:rPr>
        <w:tab/>
        <w:t xml:space="preserve"> REGISTRUOTOJAS</w:t>
      </w:r>
    </w:p>
    <w:p w14:paraId="295B8C1C" w14:textId="77777777" w:rsidR="00AE7D97" w:rsidRPr="00CB3867" w:rsidRDefault="00AE7D97" w:rsidP="00CB3867">
      <w:pPr>
        <w:spacing w:after="0" w:line="240" w:lineRule="auto"/>
        <w:rPr>
          <w:rFonts w:ascii="Times New Roman" w:hAnsi="Times New Roman"/>
          <w:b/>
        </w:rPr>
      </w:pPr>
    </w:p>
    <w:p w14:paraId="381AC672" w14:textId="77777777" w:rsidR="00AE7D97" w:rsidRPr="00CB3867" w:rsidRDefault="00EF7C44" w:rsidP="00CB3867">
      <w:pPr>
        <w:spacing w:after="0" w:line="240" w:lineRule="auto"/>
        <w:rPr>
          <w:rFonts w:ascii="Times New Roman" w:hAnsi="Times New Roman"/>
        </w:rPr>
      </w:pPr>
      <w:proofErr w:type="spellStart"/>
      <w:r w:rsidRPr="00195445">
        <w:rPr>
          <w:rFonts w:ascii="Times New Roman" w:hAnsi="Times New Roman"/>
        </w:rPr>
        <w:t>Sandoz</w:t>
      </w:r>
      <w:proofErr w:type="spellEnd"/>
      <w:r w:rsidRPr="00CB3867">
        <w:rPr>
          <w:rFonts w:ascii="Times New Roman" w:hAnsi="Times New Roman"/>
        </w:rPr>
        <w:t xml:space="preserve"> </w:t>
      </w:r>
      <w:proofErr w:type="spellStart"/>
      <w:r w:rsidR="00AE7D97" w:rsidRPr="00CB3867">
        <w:rPr>
          <w:rFonts w:ascii="Times New Roman" w:hAnsi="Times New Roman"/>
        </w:rPr>
        <w:t>d.d</w:t>
      </w:r>
      <w:proofErr w:type="spellEnd"/>
      <w:r w:rsidR="00AE7D97" w:rsidRPr="00CB3867">
        <w:rPr>
          <w:rFonts w:ascii="Times New Roman" w:hAnsi="Times New Roman"/>
        </w:rPr>
        <w:t>.</w:t>
      </w:r>
    </w:p>
    <w:p w14:paraId="763BC6B2" w14:textId="77777777" w:rsidR="00EF7C44" w:rsidRDefault="00AE7D97" w:rsidP="00CB3867">
      <w:pPr>
        <w:spacing w:after="0" w:line="240" w:lineRule="auto"/>
        <w:rPr>
          <w:rFonts w:ascii="Times New Roman" w:hAnsi="Times New Roman"/>
        </w:rPr>
      </w:pPr>
      <w:proofErr w:type="spellStart"/>
      <w:r w:rsidRPr="00CB3867">
        <w:rPr>
          <w:rFonts w:ascii="Times New Roman" w:hAnsi="Times New Roman"/>
        </w:rPr>
        <w:t>Verovškova</w:t>
      </w:r>
      <w:proofErr w:type="spellEnd"/>
      <w:r w:rsidRPr="00CB3867">
        <w:rPr>
          <w:rFonts w:ascii="Times New Roman" w:hAnsi="Times New Roman"/>
        </w:rPr>
        <w:t xml:space="preserve"> 57</w:t>
      </w:r>
    </w:p>
    <w:p w14:paraId="6E429F36" w14:textId="77777777" w:rsidR="00AE7D97" w:rsidRPr="00CB3867" w:rsidRDefault="00EF7C44" w:rsidP="00CB3867">
      <w:pPr>
        <w:spacing w:after="0" w:line="240" w:lineRule="auto"/>
        <w:rPr>
          <w:rFonts w:ascii="Times New Roman" w:hAnsi="Times New Roman"/>
        </w:rPr>
      </w:pPr>
      <w:r w:rsidRPr="00195445">
        <w:rPr>
          <w:rFonts w:ascii="Times New Roman" w:hAnsi="Times New Roman"/>
        </w:rPr>
        <w:t>SI-1000</w:t>
      </w:r>
      <w:r w:rsidRPr="00CB3867">
        <w:rPr>
          <w:rFonts w:ascii="Times New Roman" w:hAnsi="Times New Roman"/>
        </w:rPr>
        <w:t xml:space="preserve"> </w:t>
      </w:r>
      <w:proofErr w:type="spellStart"/>
      <w:r w:rsidR="00AE7D97" w:rsidRPr="00CB3867">
        <w:rPr>
          <w:rFonts w:ascii="Times New Roman" w:hAnsi="Times New Roman"/>
        </w:rPr>
        <w:t>Ljubljana</w:t>
      </w:r>
      <w:proofErr w:type="spellEnd"/>
      <w:r w:rsidR="00AE7D97" w:rsidRPr="00CB3867">
        <w:rPr>
          <w:rFonts w:ascii="Times New Roman" w:hAnsi="Times New Roman"/>
        </w:rPr>
        <w:t xml:space="preserve"> </w:t>
      </w:r>
    </w:p>
    <w:p w14:paraId="0CE2C0E6"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Slovėnija</w:t>
      </w:r>
    </w:p>
    <w:p w14:paraId="720EE8C8" w14:textId="77777777" w:rsidR="00AE7D97" w:rsidRPr="00CB3867" w:rsidRDefault="00AE7D97" w:rsidP="00CB3867">
      <w:pPr>
        <w:spacing w:after="0" w:line="240" w:lineRule="auto"/>
        <w:rPr>
          <w:rFonts w:ascii="Times New Roman" w:hAnsi="Times New Roman"/>
        </w:rPr>
      </w:pPr>
    </w:p>
    <w:p w14:paraId="41052775" w14:textId="77777777" w:rsidR="00AE7D97" w:rsidRPr="00CB3867" w:rsidRDefault="00AE7D97" w:rsidP="00CB3867">
      <w:pPr>
        <w:spacing w:after="0" w:line="240" w:lineRule="auto"/>
        <w:rPr>
          <w:rFonts w:ascii="Times New Roman" w:hAnsi="Times New Roman"/>
        </w:rPr>
      </w:pPr>
    </w:p>
    <w:p w14:paraId="7DC7956F" w14:textId="77777777" w:rsidR="00AE7D97" w:rsidRPr="00CB3867" w:rsidRDefault="00AE7D97" w:rsidP="00CB3867">
      <w:pPr>
        <w:spacing w:after="0" w:line="240" w:lineRule="auto"/>
        <w:ind w:left="540" w:hanging="540"/>
        <w:rPr>
          <w:rFonts w:ascii="Times New Roman" w:hAnsi="Times New Roman"/>
          <w:b/>
        </w:rPr>
      </w:pPr>
      <w:r w:rsidRPr="00CB3867">
        <w:rPr>
          <w:rFonts w:ascii="Times New Roman" w:hAnsi="Times New Roman"/>
          <w:b/>
        </w:rPr>
        <w:t xml:space="preserve">8. </w:t>
      </w:r>
      <w:r w:rsidRPr="00CB3867">
        <w:rPr>
          <w:rFonts w:ascii="Times New Roman" w:hAnsi="Times New Roman"/>
          <w:b/>
        </w:rPr>
        <w:tab/>
        <w:t>REGISTRACIJOS PAŽYMĖJIMO NUMERIS (-IAI)</w:t>
      </w:r>
    </w:p>
    <w:p w14:paraId="6CBCACAC" w14:textId="77777777" w:rsidR="00AE7D97" w:rsidRPr="00CB3867" w:rsidRDefault="00AE7D97" w:rsidP="00CB3867">
      <w:pPr>
        <w:spacing w:after="0" w:line="240" w:lineRule="auto"/>
        <w:rPr>
          <w:rFonts w:ascii="Times New Roman" w:hAnsi="Times New Roman"/>
          <w:b/>
        </w:rPr>
      </w:pPr>
    </w:p>
    <w:p w14:paraId="1D392B50" w14:textId="77777777" w:rsidR="00AE7D97" w:rsidRPr="00CB3867" w:rsidRDefault="00AE7D97" w:rsidP="00CB3867">
      <w:pPr>
        <w:spacing w:after="0" w:line="240" w:lineRule="auto"/>
        <w:rPr>
          <w:rFonts w:ascii="Times New Roman" w:hAnsi="Times New Roman"/>
          <w:i/>
          <w:color w:val="000000"/>
        </w:rPr>
      </w:pPr>
      <w:proofErr w:type="spellStart"/>
      <w:r w:rsidRPr="00CB3867">
        <w:rPr>
          <w:rFonts w:ascii="Times New Roman" w:hAnsi="Times New Roman"/>
          <w:i/>
        </w:rPr>
        <w:t>Ferrum</w:t>
      </w:r>
      <w:proofErr w:type="spellEnd"/>
      <w:r w:rsidRPr="00CB3867">
        <w:rPr>
          <w:rFonts w:ascii="Times New Roman" w:hAnsi="Times New Roman"/>
          <w:i/>
        </w:rPr>
        <w:t xml:space="preserve"> </w:t>
      </w:r>
      <w:proofErr w:type="spellStart"/>
      <w:r w:rsidRPr="00CB3867">
        <w:rPr>
          <w:rFonts w:ascii="Times New Roman" w:hAnsi="Times New Roman"/>
          <w:i/>
        </w:rPr>
        <w:t>Lek</w:t>
      </w:r>
      <w:proofErr w:type="spellEnd"/>
      <w:r w:rsidRPr="00CB3867">
        <w:rPr>
          <w:rFonts w:ascii="Times New Roman" w:hAnsi="Times New Roman"/>
          <w:i/>
        </w:rPr>
        <w:t xml:space="preserve"> </w:t>
      </w:r>
      <w:r w:rsidRPr="00CB3867">
        <w:rPr>
          <w:rFonts w:ascii="Times New Roman" w:hAnsi="Times New Roman"/>
          <w:i/>
          <w:color w:val="000000"/>
        </w:rPr>
        <w:t>100</w:t>
      </w:r>
      <w:r w:rsidR="00AB526E">
        <w:rPr>
          <w:rFonts w:ascii="Times New Roman" w:hAnsi="Times New Roman"/>
          <w:i/>
          <w:color w:val="000000"/>
        </w:rPr>
        <w:t> </w:t>
      </w:r>
      <w:r w:rsidRPr="00CB3867">
        <w:rPr>
          <w:rFonts w:ascii="Times New Roman" w:hAnsi="Times New Roman"/>
          <w:i/>
          <w:color w:val="000000"/>
        </w:rPr>
        <w:t>mg kramtomosios tabletės</w:t>
      </w:r>
    </w:p>
    <w:p w14:paraId="353F5409" w14:textId="77777777" w:rsidR="00AE7D97" w:rsidRPr="00CB3867" w:rsidRDefault="00AE7D97" w:rsidP="00CB3867">
      <w:pPr>
        <w:spacing w:after="0" w:line="240" w:lineRule="auto"/>
        <w:rPr>
          <w:rFonts w:ascii="Times New Roman" w:hAnsi="Times New Roman"/>
          <w:color w:val="000000"/>
          <w:u w:val="single"/>
        </w:rPr>
      </w:pPr>
      <w:proofErr w:type="spellStart"/>
      <w:r w:rsidRPr="00CB3867">
        <w:rPr>
          <w:rFonts w:ascii="Times New Roman" w:hAnsi="Times New Roman"/>
          <w:color w:val="000000"/>
          <w:u w:val="single"/>
        </w:rPr>
        <w:t>Dvisluoksnė</w:t>
      </w:r>
      <w:proofErr w:type="spellEnd"/>
      <w:r w:rsidRPr="00CB3867">
        <w:rPr>
          <w:rFonts w:ascii="Times New Roman" w:hAnsi="Times New Roman"/>
          <w:color w:val="000000"/>
          <w:u w:val="single"/>
        </w:rPr>
        <w:t xml:space="preserve"> juostelė:</w:t>
      </w:r>
    </w:p>
    <w:p w14:paraId="5987AB0B" w14:textId="77777777" w:rsidR="00AE7D97" w:rsidRPr="00CB3867" w:rsidRDefault="00AE7D97" w:rsidP="00CB3867">
      <w:pPr>
        <w:spacing w:after="0" w:line="240" w:lineRule="auto"/>
        <w:rPr>
          <w:rFonts w:ascii="Times New Roman" w:hAnsi="Times New Roman"/>
          <w:color w:val="000000"/>
        </w:rPr>
      </w:pPr>
      <w:r w:rsidRPr="00CB3867">
        <w:rPr>
          <w:rFonts w:ascii="Times New Roman" w:hAnsi="Times New Roman"/>
          <w:color w:val="000000"/>
        </w:rPr>
        <w:t>LT/1/2000/1086/001</w:t>
      </w:r>
    </w:p>
    <w:p w14:paraId="44B9B3AA" w14:textId="77777777" w:rsidR="00AE7D97" w:rsidRPr="00CB3867" w:rsidRDefault="00AE7D97" w:rsidP="00CB3867">
      <w:pPr>
        <w:spacing w:after="0" w:line="240" w:lineRule="auto"/>
        <w:rPr>
          <w:rFonts w:ascii="Times New Roman" w:hAnsi="Times New Roman"/>
          <w:color w:val="000000"/>
          <w:u w:val="single"/>
        </w:rPr>
      </w:pPr>
      <w:r w:rsidRPr="00CB3867">
        <w:rPr>
          <w:rFonts w:ascii="Times New Roman" w:hAnsi="Times New Roman"/>
          <w:color w:val="000000"/>
          <w:u w:val="single"/>
        </w:rPr>
        <w:t>Lizdinė plokštelė:</w:t>
      </w:r>
    </w:p>
    <w:p w14:paraId="232E6577" w14:textId="77777777" w:rsidR="00AE7D97" w:rsidRPr="00CB3867" w:rsidRDefault="00AE7D97" w:rsidP="00CB3867">
      <w:pPr>
        <w:spacing w:after="0" w:line="240" w:lineRule="auto"/>
        <w:rPr>
          <w:rFonts w:ascii="Times New Roman" w:hAnsi="Times New Roman"/>
          <w:color w:val="000000"/>
        </w:rPr>
      </w:pPr>
      <w:r w:rsidRPr="00CB3867">
        <w:rPr>
          <w:rFonts w:ascii="Times New Roman" w:hAnsi="Times New Roman"/>
          <w:color w:val="000000"/>
        </w:rPr>
        <w:t>LT/1/2000/1086/005</w:t>
      </w:r>
    </w:p>
    <w:p w14:paraId="45F73E80" w14:textId="77777777" w:rsidR="00AE7D97" w:rsidRPr="00CB3867" w:rsidRDefault="00AE7D97" w:rsidP="00CB3867">
      <w:pPr>
        <w:spacing w:after="0" w:line="240" w:lineRule="auto"/>
        <w:rPr>
          <w:rFonts w:ascii="Times New Roman" w:hAnsi="Times New Roman"/>
          <w:color w:val="000000"/>
        </w:rPr>
      </w:pPr>
    </w:p>
    <w:p w14:paraId="39259E26" w14:textId="77777777" w:rsidR="00AE7D97" w:rsidRPr="00CB3867" w:rsidRDefault="00AE7D97" w:rsidP="00CB3867">
      <w:pPr>
        <w:spacing w:after="0" w:line="240" w:lineRule="auto"/>
        <w:rPr>
          <w:rFonts w:ascii="Times New Roman" w:hAnsi="Times New Roman"/>
          <w:i/>
        </w:rPr>
      </w:pPr>
      <w:proofErr w:type="spellStart"/>
      <w:r w:rsidRPr="00CB3867">
        <w:rPr>
          <w:rFonts w:ascii="Times New Roman" w:hAnsi="Times New Roman"/>
          <w:i/>
        </w:rPr>
        <w:t>Ferrum</w:t>
      </w:r>
      <w:proofErr w:type="spellEnd"/>
      <w:r w:rsidRPr="00CB3867">
        <w:rPr>
          <w:rFonts w:ascii="Times New Roman" w:hAnsi="Times New Roman"/>
          <w:i/>
        </w:rPr>
        <w:t xml:space="preserve"> </w:t>
      </w:r>
      <w:proofErr w:type="spellStart"/>
      <w:r w:rsidRPr="00CB3867">
        <w:rPr>
          <w:rFonts w:ascii="Times New Roman" w:hAnsi="Times New Roman"/>
          <w:i/>
        </w:rPr>
        <w:t>Lek</w:t>
      </w:r>
      <w:proofErr w:type="spellEnd"/>
      <w:r w:rsidRPr="00CB3867">
        <w:rPr>
          <w:rFonts w:ascii="Times New Roman" w:hAnsi="Times New Roman"/>
          <w:i/>
        </w:rPr>
        <w:t xml:space="preserve"> 10</w:t>
      </w:r>
      <w:r w:rsidR="00AB526E">
        <w:rPr>
          <w:rFonts w:ascii="Times New Roman" w:hAnsi="Times New Roman"/>
          <w:i/>
        </w:rPr>
        <w:t> </w:t>
      </w:r>
      <w:r w:rsidRPr="00CB3867">
        <w:rPr>
          <w:rFonts w:ascii="Times New Roman" w:hAnsi="Times New Roman"/>
          <w:i/>
        </w:rPr>
        <w:t xml:space="preserve">mg/ml sirupas </w:t>
      </w:r>
    </w:p>
    <w:p w14:paraId="7330F5FD" w14:textId="77777777" w:rsidR="00AE7D97" w:rsidRPr="00CB3867" w:rsidRDefault="00AE7D97" w:rsidP="00CB3867">
      <w:pPr>
        <w:spacing w:after="0" w:line="240" w:lineRule="auto"/>
        <w:rPr>
          <w:rFonts w:ascii="Times New Roman" w:hAnsi="Times New Roman"/>
        </w:rPr>
      </w:pPr>
      <w:r w:rsidRPr="00CB3867">
        <w:rPr>
          <w:rFonts w:ascii="Times New Roman" w:hAnsi="Times New Roman"/>
          <w:color w:val="000000"/>
        </w:rPr>
        <w:t>LT/1/2000/1086/002</w:t>
      </w:r>
    </w:p>
    <w:p w14:paraId="3859D11D" w14:textId="77777777" w:rsidR="00AE7D97" w:rsidRPr="00CB3867" w:rsidRDefault="00AE7D97" w:rsidP="00CB3867">
      <w:pPr>
        <w:spacing w:after="0" w:line="240" w:lineRule="auto"/>
        <w:rPr>
          <w:rFonts w:ascii="Times New Roman" w:hAnsi="Times New Roman"/>
        </w:rPr>
      </w:pPr>
    </w:p>
    <w:p w14:paraId="68B81615" w14:textId="77777777" w:rsidR="00AE7D97" w:rsidRPr="00CB3867" w:rsidRDefault="00AE7D97" w:rsidP="00CB3867">
      <w:pPr>
        <w:spacing w:after="0" w:line="240" w:lineRule="auto"/>
        <w:rPr>
          <w:rFonts w:ascii="Times New Roman" w:hAnsi="Times New Roman"/>
        </w:rPr>
      </w:pPr>
    </w:p>
    <w:p w14:paraId="79340795" w14:textId="77777777" w:rsidR="00AE7D97" w:rsidRPr="00CB3867" w:rsidRDefault="00AE7D97" w:rsidP="00CB3867">
      <w:pPr>
        <w:tabs>
          <w:tab w:val="left" w:pos="540"/>
        </w:tabs>
        <w:spacing w:after="0" w:line="240" w:lineRule="auto"/>
        <w:rPr>
          <w:rFonts w:ascii="Times New Roman" w:hAnsi="Times New Roman"/>
          <w:b/>
        </w:rPr>
      </w:pPr>
      <w:r w:rsidRPr="00CB3867">
        <w:rPr>
          <w:rFonts w:ascii="Times New Roman" w:hAnsi="Times New Roman"/>
          <w:b/>
        </w:rPr>
        <w:t>9.</w:t>
      </w:r>
      <w:r w:rsidRPr="00CB3867">
        <w:rPr>
          <w:rFonts w:ascii="Times New Roman" w:hAnsi="Times New Roman"/>
          <w:b/>
        </w:rPr>
        <w:tab/>
        <w:t xml:space="preserve"> REGISTRAVIMO/ PERREGISTRAVIMO DATA</w:t>
      </w:r>
    </w:p>
    <w:p w14:paraId="5C13C4CE" w14:textId="77777777" w:rsidR="00AE7D97" w:rsidRPr="00CB3867" w:rsidRDefault="00AE7D97" w:rsidP="00CB3867">
      <w:pPr>
        <w:spacing w:after="0" w:line="240" w:lineRule="auto"/>
        <w:rPr>
          <w:rFonts w:ascii="Times New Roman" w:hAnsi="Times New Roman"/>
        </w:rPr>
      </w:pPr>
    </w:p>
    <w:p w14:paraId="7D71FF67"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Registravimo data 2000 m. kovo 06 d.</w:t>
      </w:r>
    </w:p>
    <w:p w14:paraId="19601A31" w14:textId="77777777" w:rsidR="00AE7D97" w:rsidRPr="00CB3867" w:rsidRDefault="00AE7D97" w:rsidP="00CB3867">
      <w:pPr>
        <w:spacing w:after="0" w:line="240" w:lineRule="auto"/>
        <w:rPr>
          <w:rFonts w:ascii="Times New Roman" w:hAnsi="Times New Roman"/>
          <w:b/>
        </w:rPr>
      </w:pPr>
      <w:r w:rsidRPr="00CB3867">
        <w:rPr>
          <w:rFonts w:ascii="Times New Roman" w:hAnsi="Times New Roman"/>
        </w:rPr>
        <w:t>Paskutinio perregistravimo data 2008 m. balandžio 07 d.</w:t>
      </w:r>
    </w:p>
    <w:p w14:paraId="16D98260" w14:textId="77777777" w:rsidR="00AE7D97" w:rsidRPr="00CB3867" w:rsidRDefault="00AE7D97" w:rsidP="00CB3867">
      <w:pPr>
        <w:spacing w:after="0" w:line="240" w:lineRule="auto"/>
        <w:rPr>
          <w:rFonts w:ascii="Times New Roman" w:hAnsi="Times New Roman"/>
        </w:rPr>
      </w:pPr>
    </w:p>
    <w:p w14:paraId="316B55AC" w14:textId="77777777" w:rsidR="00AE7D97" w:rsidRPr="00CB3867" w:rsidRDefault="00AE7D97" w:rsidP="00CB3867">
      <w:pPr>
        <w:spacing w:after="0" w:line="240" w:lineRule="auto"/>
        <w:rPr>
          <w:rFonts w:ascii="Times New Roman" w:hAnsi="Times New Roman"/>
        </w:rPr>
      </w:pPr>
    </w:p>
    <w:p w14:paraId="7DC2752E" w14:textId="77777777" w:rsidR="00AE7D97" w:rsidRPr="00CB3867" w:rsidRDefault="00AE7D97" w:rsidP="00CB3867">
      <w:pPr>
        <w:tabs>
          <w:tab w:val="left" w:pos="540"/>
        </w:tabs>
        <w:spacing w:after="0" w:line="240" w:lineRule="auto"/>
        <w:rPr>
          <w:rFonts w:ascii="Times New Roman" w:hAnsi="Times New Roman"/>
          <w:b/>
        </w:rPr>
      </w:pPr>
      <w:r w:rsidRPr="00CB3867">
        <w:rPr>
          <w:rFonts w:ascii="Times New Roman" w:hAnsi="Times New Roman"/>
          <w:b/>
        </w:rPr>
        <w:t xml:space="preserve">10. </w:t>
      </w:r>
      <w:r w:rsidRPr="00CB3867">
        <w:rPr>
          <w:rFonts w:ascii="Times New Roman" w:hAnsi="Times New Roman"/>
          <w:b/>
        </w:rPr>
        <w:tab/>
        <w:t>TEKSTO PERŽIŪROS DATA</w:t>
      </w:r>
    </w:p>
    <w:p w14:paraId="281673C7" w14:textId="77777777" w:rsidR="00AE7D97" w:rsidRPr="00CB3867" w:rsidRDefault="00AE7D97" w:rsidP="00CB3867">
      <w:pPr>
        <w:spacing w:after="0" w:line="240" w:lineRule="auto"/>
        <w:rPr>
          <w:rFonts w:ascii="Times New Roman" w:hAnsi="Times New Roman"/>
          <w:b/>
        </w:rPr>
      </w:pPr>
    </w:p>
    <w:p w14:paraId="5173DD20" w14:textId="63959AF3" w:rsidR="00636B3F" w:rsidRPr="00636B3F" w:rsidRDefault="009915BA" w:rsidP="00636B3F">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2023 m. kovo </w:t>
      </w:r>
      <w:r w:rsidR="00C707AE">
        <w:rPr>
          <w:rFonts w:ascii="Times New Roman" w:eastAsia="Times New Roman" w:hAnsi="Times New Roman" w:cs="Times New Roman"/>
          <w:noProof/>
          <w:snapToGrid w:val="0"/>
          <w:szCs w:val="24"/>
        </w:rPr>
        <w:t>21</w:t>
      </w:r>
      <w:r>
        <w:rPr>
          <w:rFonts w:ascii="Times New Roman" w:eastAsia="Times New Roman" w:hAnsi="Times New Roman" w:cs="Times New Roman"/>
          <w:noProof/>
          <w:snapToGrid w:val="0"/>
          <w:szCs w:val="24"/>
        </w:rPr>
        <w:t xml:space="preserve"> d.</w:t>
      </w:r>
    </w:p>
    <w:p w14:paraId="174A15E3" w14:textId="77777777" w:rsidR="00D40A45" w:rsidRPr="00CB3867" w:rsidRDefault="00D40A45" w:rsidP="00CB3867">
      <w:pPr>
        <w:spacing w:after="0" w:line="240" w:lineRule="auto"/>
        <w:rPr>
          <w:rFonts w:ascii="Times New Roman" w:hAnsi="Times New Roman"/>
        </w:rPr>
      </w:pPr>
    </w:p>
    <w:p w14:paraId="783FFEAE" w14:textId="77777777" w:rsidR="00AE7D97" w:rsidRPr="00CB3867" w:rsidRDefault="00AE7D97" w:rsidP="00CB3867">
      <w:pPr>
        <w:spacing w:after="0" w:line="240" w:lineRule="auto"/>
        <w:rPr>
          <w:rFonts w:ascii="Times New Roman" w:hAnsi="Times New Roman"/>
        </w:rPr>
      </w:pPr>
      <w:r w:rsidRPr="00CB3867">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3" w:history="1">
        <w:r w:rsidRPr="00CB3867">
          <w:rPr>
            <w:rFonts w:ascii="Times New Roman" w:hAnsi="Times New Roman"/>
            <w:color w:val="0000FF"/>
            <w:u w:val="single"/>
          </w:rPr>
          <w:t>http://www.vvkt.lt</w:t>
        </w:r>
      </w:hyperlink>
      <w:r w:rsidRPr="00CB3867">
        <w:rPr>
          <w:rFonts w:ascii="Times New Roman" w:hAnsi="Times New Roman"/>
        </w:rPr>
        <w:t xml:space="preserve"> </w:t>
      </w:r>
    </w:p>
    <w:p w14:paraId="4A1A5A63" w14:textId="77777777" w:rsidR="00AE7D97" w:rsidRPr="00CB3867" w:rsidRDefault="00AE7D97" w:rsidP="00CB3867">
      <w:pPr>
        <w:spacing w:after="0" w:line="240" w:lineRule="auto"/>
        <w:rPr>
          <w:rFonts w:ascii="Times New Roman" w:hAnsi="Times New Roman"/>
        </w:rPr>
      </w:pPr>
    </w:p>
    <w:p w14:paraId="700A677F" w14:textId="77777777" w:rsidR="00AE7D97" w:rsidRPr="00CB3867" w:rsidRDefault="00AE7D97" w:rsidP="00CB3867">
      <w:pPr>
        <w:spacing w:after="0" w:line="240" w:lineRule="auto"/>
        <w:rPr>
          <w:rFonts w:ascii="Times New Roman" w:hAnsi="Times New Roman"/>
          <w:b/>
        </w:rPr>
      </w:pPr>
      <w:r w:rsidRPr="00CB3867">
        <w:rPr>
          <w:rFonts w:ascii="Times New Roman" w:hAnsi="Times New Roman"/>
        </w:rPr>
        <w:br w:type="page"/>
      </w:r>
    </w:p>
    <w:p w14:paraId="5A3163AE" w14:textId="77777777" w:rsidR="00AE7D97" w:rsidRPr="00CB3867" w:rsidRDefault="00AE7D97" w:rsidP="00CB3867">
      <w:pPr>
        <w:spacing w:after="0" w:line="240" w:lineRule="auto"/>
        <w:rPr>
          <w:rFonts w:ascii="Times New Roman" w:hAnsi="Times New Roman"/>
          <w:b/>
        </w:rPr>
      </w:pPr>
    </w:p>
    <w:p w14:paraId="33C9DD75" w14:textId="77777777" w:rsidR="00AE7D97" w:rsidRPr="00CB3867" w:rsidRDefault="00AE7D97" w:rsidP="00CB3867">
      <w:pPr>
        <w:spacing w:after="0" w:line="240" w:lineRule="auto"/>
        <w:rPr>
          <w:rFonts w:ascii="Times New Roman" w:hAnsi="Times New Roman"/>
          <w:b/>
        </w:rPr>
      </w:pPr>
    </w:p>
    <w:p w14:paraId="6241A3C6" w14:textId="77777777" w:rsidR="00AE7D97" w:rsidRPr="00CB3867" w:rsidRDefault="00AE7D97" w:rsidP="00CB3867">
      <w:pPr>
        <w:spacing w:after="0" w:line="240" w:lineRule="auto"/>
        <w:rPr>
          <w:rFonts w:ascii="Times New Roman" w:hAnsi="Times New Roman"/>
          <w:b/>
        </w:rPr>
      </w:pPr>
    </w:p>
    <w:p w14:paraId="0B34CDB5" w14:textId="77777777" w:rsidR="00AE7D97" w:rsidRPr="00CB3867" w:rsidRDefault="00AE7D97" w:rsidP="00CB3867">
      <w:pPr>
        <w:spacing w:after="0" w:line="240" w:lineRule="auto"/>
        <w:rPr>
          <w:rFonts w:ascii="Times New Roman" w:hAnsi="Times New Roman"/>
          <w:b/>
        </w:rPr>
      </w:pPr>
    </w:p>
    <w:p w14:paraId="03C44604" w14:textId="77777777" w:rsidR="00AE7D97" w:rsidRPr="00CB3867" w:rsidRDefault="00AE7D97" w:rsidP="00CB3867">
      <w:pPr>
        <w:spacing w:after="0" w:line="240" w:lineRule="auto"/>
        <w:rPr>
          <w:rFonts w:ascii="Times New Roman" w:hAnsi="Times New Roman"/>
          <w:b/>
        </w:rPr>
      </w:pPr>
    </w:p>
    <w:p w14:paraId="1BBEAFD8" w14:textId="77777777" w:rsidR="00AE7D97" w:rsidRPr="00CB3867" w:rsidRDefault="00AE7D97" w:rsidP="00CB3867">
      <w:pPr>
        <w:spacing w:after="0" w:line="240" w:lineRule="auto"/>
        <w:rPr>
          <w:rFonts w:ascii="Times New Roman" w:hAnsi="Times New Roman"/>
          <w:b/>
        </w:rPr>
      </w:pPr>
    </w:p>
    <w:p w14:paraId="7D6CA145" w14:textId="77777777" w:rsidR="00AE7D97" w:rsidRPr="00CB3867" w:rsidRDefault="00AE7D97" w:rsidP="00CB3867">
      <w:pPr>
        <w:spacing w:after="0" w:line="240" w:lineRule="auto"/>
        <w:rPr>
          <w:rFonts w:ascii="Times New Roman" w:hAnsi="Times New Roman"/>
          <w:b/>
        </w:rPr>
      </w:pPr>
    </w:p>
    <w:p w14:paraId="4B73CFEC" w14:textId="77777777" w:rsidR="00AE7D97" w:rsidRPr="00CB3867" w:rsidRDefault="00AE7D97" w:rsidP="00CB3867">
      <w:pPr>
        <w:spacing w:after="0" w:line="240" w:lineRule="auto"/>
        <w:rPr>
          <w:rFonts w:ascii="Times New Roman" w:hAnsi="Times New Roman"/>
          <w:b/>
        </w:rPr>
      </w:pPr>
    </w:p>
    <w:p w14:paraId="34FC7451" w14:textId="77777777" w:rsidR="00AE7D97" w:rsidRPr="00CB3867" w:rsidRDefault="00AE7D97" w:rsidP="00CB3867">
      <w:pPr>
        <w:spacing w:after="0" w:line="240" w:lineRule="auto"/>
        <w:rPr>
          <w:rFonts w:ascii="Times New Roman" w:hAnsi="Times New Roman"/>
          <w:b/>
        </w:rPr>
      </w:pPr>
    </w:p>
    <w:p w14:paraId="54070A43" w14:textId="77777777" w:rsidR="00AE7D97" w:rsidRPr="00CB3867" w:rsidRDefault="00AE7D97" w:rsidP="00CB3867">
      <w:pPr>
        <w:spacing w:after="0" w:line="240" w:lineRule="auto"/>
        <w:rPr>
          <w:rFonts w:ascii="Times New Roman" w:hAnsi="Times New Roman"/>
          <w:b/>
        </w:rPr>
      </w:pPr>
    </w:p>
    <w:p w14:paraId="2D218714" w14:textId="77777777" w:rsidR="00AE7D97" w:rsidRPr="00CB3867" w:rsidRDefault="00AE7D97" w:rsidP="00CB3867">
      <w:pPr>
        <w:spacing w:after="0" w:line="240" w:lineRule="auto"/>
        <w:rPr>
          <w:rFonts w:ascii="Times New Roman" w:hAnsi="Times New Roman"/>
          <w:b/>
        </w:rPr>
      </w:pPr>
    </w:p>
    <w:p w14:paraId="7A47E2D4" w14:textId="77777777" w:rsidR="00AE7D97" w:rsidRPr="00CB3867" w:rsidRDefault="00AE7D97" w:rsidP="00CB3867">
      <w:pPr>
        <w:spacing w:after="0" w:line="240" w:lineRule="auto"/>
        <w:rPr>
          <w:rFonts w:ascii="Times New Roman" w:hAnsi="Times New Roman"/>
          <w:b/>
        </w:rPr>
      </w:pPr>
    </w:p>
    <w:p w14:paraId="32D5D3AE" w14:textId="77777777" w:rsidR="00AE7D97" w:rsidRPr="00CB3867" w:rsidRDefault="00AE7D97" w:rsidP="00CB3867">
      <w:pPr>
        <w:spacing w:after="0" w:line="240" w:lineRule="auto"/>
        <w:rPr>
          <w:rFonts w:ascii="Times New Roman" w:hAnsi="Times New Roman"/>
          <w:b/>
        </w:rPr>
      </w:pPr>
    </w:p>
    <w:p w14:paraId="50268D02" w14:textId="77777777" w:rsidR="00AE7D97" w:rsidRPr="00CB3867" w:rsidRDefault="00AE7D97" w:rsidP="00CB3867">
      <w:pPr>
        <w:spacing w:after="0" w:line="240" w:lineRule="auto"/>
        <w:rPr>
          <w:rFonts w:ascii="Times New Roman" w:hAnsi="Times New Roman"/>
          <w:b/>
        </w:rPr>
      </w:pPr>
    </w:p>
    <w:p w14:paraId="71FC548C" w14:textId="77777777" w:rsidR="00AE7D97" w:rsidRPr="00CB3867" w:rsidRDefault="00AE7D97" w:rsidP="00CB3867">
      <w:pPr>
        <w:spacing w:after="0" w:line="240" w:lineRule="auto"/>
        <w:rPr>
          <w:rFonts w:ascii="Times New Roman" w:hAnsi="Times New Roman"/>
          <w:b/>
        </w:rPr>
      </w:pPr>
    </w:p>
    <w:p w14:paraId="7844825B" w14:textId="77777777" w:rsidR="00AE7D97" w:rsidRPr="00CB3867" w:rsidRDefault="00AE7D97" w:rsidP="00CB3867">
      <w:pPr>
        <w:spacing w:after="0" w:line="240" w:lineRule="auto"/>
        <w:rPr>
          <w:rFonts w:ascii="Times New Roman" w:hAnsi="Times New Roman"/>
          <w:b/>
        </w:rPr>
      </w:pPr>
    </w:p>
    <w:p w14:paraId="7749D4DE" w14:textId="77777777" w:rsidR="00AE7D97" w:rsidRPr="00CB3867" w:rsidRDefault="00AE7D97" w:rsidP="00CB3867">
      <w:pPr>
        <w:spacing w:after="0" w:line="240" w:lineRule="auto"/>
        <w:rPr>
          <w:rFonts w:ascii="Times New Roman" w:hAnsi="Times New Roman"/>
          <w:b/>
        </w:rPr>
      </w:pPr>
    </w:p>
    <w:p w14:paraId="66783392" w14:textId="77777777" w:rsidR="00AE7D97" w:rsidRPr="00CB3867" w:rsidRDefault="00AE7D97" w:rsidP="00CB3867">
      <w:pPr>
        <w:spacing w:after="0" w:line="240" w:lineRule="auto"/>
        <w:rPr>
          <w:rFonts w:ascii="Times New Roman" w:hAnsi="Times New Roman"/>
          <w:b/>
        </w:rPr>
      </w:pPr>
    </w:p>
    <w:p w14:paraId="2C5F49AC" w14:textId="77777777" w:rsidR="00AE7D97" w:rsidRPr="00CB3867" w:rsidRDefault="00AE7D97" w:rsidP="00CB3867">
      <w:pPr>
        <w:spacing w:after="0" w:line="240" w:lineRule="auto"/>
        <w:rPr>
          <w:rFonts w:ascii="Times New Roman" w:hAnsi="Times New Roman"/>
          <w:b/>
        </w:rPr>
      </w:pPr>
    </w:p>
    <w:p w14:paraId="5E9A18F5" w14:textId="77777777" w:rsidR="00AE7D97" w:rsidRPr="00CB3867" w:rsidRDefault="00AE7D97" w:rsidP="00CB3867">
      <w:pPr>
        <w:spacing w:after="0" w:line="240" w:lineRule="auto"/>
        <w:rPr>
          <w:rFonts w:ascii="Times New Roman" w:hAnsi="Times New Roman"/>
          <w:b/>
        </w:rPr>
      </w:pPr>
    </w:p>
    <w:p w14:paraId="58BC6829" w14:textId="77777777" w:rsidR="00AE7D97" w:rsidRPr="00CB3867" w:rsidRDefault="00AE7D97" w:rsidP="00CB3867">
      <w:pPr>
        <w:spacing w:after="0" w:line="240" w:lineRule="auto"/>
        <w:rPr>
          <w:rFonts w:ascii="Times New Roman" w:hAnsi="Times New Roman"/>
          <w:b/>
        </w:rPr>
      </w:pPr>
    </w:p>
    <w:p w14:paraId="4EF4E215" w14:textId="77777777" w:rsidR="00AE7D97" w:rsidRPr="00CB3867" w:rsidRDefault="00AE7D97" w:rsidP="00CB3867">
      <w:pPr>
        <w:spacing w:after="0" w:line="240" w:lineRule="auto"/>
        <w:rPr>
          <w:rFonts w:ascii="Times New Roman" w:hAnsi="Times New Roman"/>
          <w:b/>
        </w:rPr>
      </w:pPr>
    </w:p>
    <w:p w14:paraId="23921CC4" w14:textId="77777777" w:rsidR="00AE7D97" w:rsidRPr="00CB3867" w:rsidRDefault="00AE7D97" w:rsidP="00CB3867">
      <w:pPr>
        <w:spacing w:after="0" w:line="240" w:lineRule="auto"/>
        <w:jc w:val="center"/>
        <w:rPr>
          <w:rFonts w:ascii="Times New Roman" w:hAnsi="Times New Roman"/>
          <w:b/>
        </w:rPr>
      </w:pPr>
      <w:r w:rsidRPr="00CB3867">
        <w:rPr>
          <w:rFonts w:ascii="Times New Roman" w:hAnsi="Times New Roman"/>
          <w:b/>
        </w:rPr>
        <w:t>II PRIEDAS</w:t>
      </w:r>
    </w:p>
    <w:p w14:paraId="37665C93" w14:textId="77777777" w:rsidR="00AE7D97" w:rsidRPr="00CB3867" w:rsidRDefault="00AE7D97" w:rsidP="00CB3867">
      <w:pPr>
        <w:spacing w:after="0" w:line="240" w:lineRule="auto"/>
        <w:jc w:val="center"/>
        <w:rPr>
          <w:rFonts w:ascii="Times New Roman" w:hAnsi="Times New Roman"/>
          <w:b/>
        </w:rPr>
      </w:pPr>
    </w:p>
    <w:p w14:paraId="6CFA5748" w14:textId="77777777" w:rsidR="00AE7D97" w:rsidRPr="00CB3867" w:rsidRDefault="00AE7D97" w:rsidP="00CB3867">
      <w:pPr>
        <w:spacing w:after="0" w:line="240" w:lineRule="auto"/>
        <w:jc w:val="center"/>
        <w:rPr>
          <w:rFonts w:ascii="Times New Roman" w:hAnsi="Times New Roman"/>
          <w:b/>
        </w:rPr>
      </w:pPr>
      <w:r w:rsidRPr="00CB3867">
        <w:rPr>
          <w:rFonts w:ascii="Times New Roman" w:hAnsi="Times New Roman"/>
          <w:b/>
        </w:rPr>
        <w:t>REGISTRACIJOS SĄLYGOS</w:t>
      </w:r>
    </w:p>
    <w:p w14:paraId="5AF343DD" w14:textId="77777777" w:rsidR="00AE7D97" w:rsidRPr="00CB3867" w:rsidRDefault="00AE7D97" w:rsidP="00CB3867">
      <w:pPr>
        <w:spacing w:after="0" w:line="240" w:lineRule="auto"/>
        <w:jc w:val="center"/>
        <w:rPr>
          <w:rFonts w:ascii="Times New Roman" w:hAnsi="Times New Roman"/>
          <w:b/>
        </w:rPr>
      </w:pPr>
    </w:p>
    <w:p w14:paraId="417F65E7" w14:textId="77777777" w:rsidR="00AE7D97" w:rsidRPr="00CB3867" w:rsidRDefault="00AE7D97" w:rsidP="00CB3867">
      <w:pPr>
        <w:keepNext/>
        <w:tabs>
          <w:tab w:val="left" w:pos="2268"/>
        </w:tabs>
        <w:spacing w:after="0" w:line="240" w:lineRule="auto"/>
        <w:ind w:left="1418"/>
        <w:outlineLvl w:val="0"/>
        <w:rPr>
          <w:rFonts w:ascii="Times New Roman" w:hAnsi="Times New Roman"/>
          <w:b/>
        </w:rPr>
      </w:pPr>
      <w:r w:rsidRPr="00CB3867">
        <w:rPr>
          <w:rFonts w:ascii="Times New Roman" w:hAnsi="Times New Roman"/>
          <w:b/>
        </w:rPr>
        <w:t>A.</w:t>
      </w:r>
      <w:r w:rsidRPr="00CB3867">
        <w:rPr>
          <w:rFonts w:ascii="Times New Roman" w:hAnsi="Times New Roman"/>
          <w:b/>
        </w:rPr>
        <w:tab/>
        <w:t>GAMINTOJAS, ATSAKINGAS UŽ SERIJŲ IŠLEIDIMĄ</w:t>
      </w:r>
    </w:p>
    <w:p w14:paraId="4F7528FB" w14:textId="77777777" w:rsidR="00AE7D97" w:rsidRPr="00CB3867" w:rsidRDefault="00AE7D97" w:rsidP="00CB3867">
      <w:pPr>
        <w:spacing w:after="0" w:line="240" w:lineRule="auto"/>
        <w:ind w:left="1418"/>
        <w:rPr>
          <w:rFonts w:ascii="Times New Roman" w:hAnsi="Times New Roman"/>
          <w:b/>
        </w:rPr>
      </w:pPr>
    </w:p>
    <w:p w14:paraId="5CB20BC2" w14:textId="77777777" w:rsidR="00AE7D97" w:rsidRPr="00AC6128" w:rsidRDefault="00AE7D97" w:rsidP="00AC6128">
      <w:pPr>
        <w:tabs>
          <w:tab w:val="left" w:pos="2268"/>
        </w:tabs>
        <w:spacing w:after="0" w:line="240" w:lineRule="auto"/>
        <w:ind w:left="1418"/>
        <w:rPr>
          <w:rFonts w:ascii="Times New Roman" w:hAnsi="Times New Roman"/>
          <w:b/>
        </w:rPr>
      </w:pPr>
      <w:r w:rsidRPr="00AC6128">
        <w:rPr>
          <w:rFonts w:ascii="Times New Roman" w:hAnsi="Times New Roman"/>
          <w:b/>
        </w:rPr>
        <w:t>B.</w:t>
      </w:r>
      <w:r w:rsidRPr="00AC6128">
        <w:rPr>
          <w:rFonts w:ascii="Times New Roman" w:hAnsi="Times New Roman"/>
        </w:rPr>
        <w:tab/>
      </w:r>
      <w:r w:rsidRPr="00AC6128">
        <w:rPr>
          <w:rFonts w:ascii="Times New Roman" w:hAnsi="Times New Roman"/>
          <w:b/>
        </w:rPr>
        <w:t>TIEKIMO IR VARTOJIMO SĄLYGOS AR APRIBOJIMAI</w:t>
      </w:r>
    </w:p>
    <w:p w14:paraId="357A04DE" w14:textId="77777777" w:rsidR="00AE7D97" w:rsidRPr="00AC6128" w:rsidRDefault="00AE7D97" w:rsidP="00AC6128">
      <w:pPr>
        <w:keepNext/>
        <w:spacing w:after="0" w:line="240" w:lineRule="auto"/>
        <w:ind w:left="1418"/>
        <w:outlineLvl w:val="0"/>
        <w:rPr>
          <w:rFonts w:ascii="Times New Roman" w:hAnsi="Times New Roman"/>
          <w:b/>
        </w:rPr>
      </w:pPr>
    </w:p>
    <w:p w14:paraId="25198800" w14:textId="77777777" w:rsidR="00AE7D97" w:rsidRPr="00AC6128" w:rsidRDefault="00AE7D97" w:rsidP="00CB3867">
      <w:pPr>
        <w:spacing w:after="0" w:line="240" w:lineRule="auto"/>
        <w:rPr>
          <w:rFonts w:ascii="Times New Roman" w:hAnsi="Times New Roman"/>
        </w:rPr>
      </w:pPr>
    </w:p>
    <w:p w14:paraId="5F832930" w14:textId="77777777" w:rsidR="00AE7D97" w:rsidRPr="00AC6128" w:rsidRDefault="00AE7D97" w:rsidP="00AC6128">
      <w:pPr>
        <w:tabs>
          <w:tab w:val="left" w:pos="567"/>
        </w:tabs>
        <w:spacing w:after="0" w:line="240" w:lineRule="auto"/>
        <w:rPr>
          <w:rFonts w:ascii="Times New Roman" w:hAnsi="Times New Roman"/>
          <w:b/>
        </w:rPr>
      </w:pPr>
      <w:r w:rsidRPr="00AC6128">
        <w:rPr>
          <w:rFonts w:ascii="Times New Roman" w:hAnsi="Times New Roman"/>
        </w:rPr>
        <w:br w:type="page"/>
      </w:r>
      <w:r w:rsidRPr="00AC6128">
        <w:rPr>
          <w:rFonts w:ascii="Times New Roman" w:hAnsi="Times New Roman"/>
          <w:b/>
        </w:rPr>
        <w:lastRenderedPageBreak/>
        <w:t>A.</w:t>
      </w:r>
      <w:r w:rsidRPr="00AC6128">
        <w:rPr>
          <w:rFonts w:ascii="Times New Roman" w:hAnsi="Times New Roman"/>
          <w:b/>
        </w:rPr>
        <w:tab/>
        <w:t>GAMINTOJAS, ATSAKINGAS UŽ SERIJŲ IŠLEIDIMĄ</w:t>
      </w:r>
    </w:p>
    <w:p w14:paraId="45CFF153" w14:textId="77777777" w:rsidR="00AE7D97" w:rsidRPr="00AC6128" w:rsidRDefault="00AE7D97" w:rsidP="00CB3867">
      <w:pPr>
        <w:spacing w:after="0" w:line="240" w:lineRule="auto"/>
        <w:rPr>
          <w:rFonts w:ascii="Times New Roman" w:hAnsi="Times New Roman"/>
          <w:u w:val="single"/>
        </w:rPr>
      </w:pPr>
    </w:p>
    <w:p w14:paraId="5569E3A7" w14:textId="77777777" w:rsidR="00AE7D97" w:rsidRPr="00AC6128" w:rsidRDefault="00AE7D97" w:rsidP="00AC6128">
      <w:pPr>
        <w:spacing w:after="0" w:line="240" w:lineRule="auto"/>
        <w:rPr>
          <w:rFonts w:ascii="Times New Roman" w:hAnsi="Times New Roman"/>
          <w:u w:val="single"/>
        </w:rPr>
      </w:pPr>
      <w:r w:rsidRPr="00AC6128">
        <w:rPr>
          <w:rFonts w:ascii="Times New Roman" w:hAnsi="Times New Roman"/>
          <w:u w:val="single"/>
        </w:rPr>
        <w:t xml:space="preserve">Gamintojo, atsakingo už serijų išleidimą, pavadinimas ir adresas </w:t>
      </w:r>
    </w:p>
    <w:p w14:paraId="5A4F6A17" w14:textId="77777777" w:rsidR="00AE7D97" w:rsidRPr="00AC6128" w:rsidRDefault="00AE7D97" w:rsidP="00AC6128">
      <w:pPr>
        <w:spacing w:after="0" w:line="240" w:lineRule="auto"/>
        <w:rPr>
          <w:rFonts w:ascii="Times New Roman" w:hAnsi="Times New Roman"/>
        </w:rPr>
      </w:pPr>
    </w:p>
    <w:p w14:paraId="33A5C7D4" w14:textId="77777777" w:rsidR="00AE7D97" w:rsidRPr="00AC6128" w:rsidRDefault="00AE7D97" w:rsidP="00AC6128">
      <w:pPr>
        <w:spacing w:after="0" w:line="240" w:lineRule="auto"/>
        <w:jc w:val="both"/>
        <w:rPr>
          <w:rFonts w:ascii="Times New Roman" w:hAnsi="Times New Roman"/>
        </w:rPr>
      </w:pPr>
      <w:proofErr w:type="spellStart"/>
      <w:r w:rsidRPr="00AC6128">
        <w:rPr>
          <w:rFonts w:ascii="Times New Roman" w:hAnsi="Times New Roman"/>
        </w:rPr>
        <w:t>Lek</w:t>
      </w:r>
      <w:proofErr w:type="spellEnd"/>
      <w:r w:rsidRPr="00AC6128">
        <w:rPr>
          <w:rFonts w:ascii="Times New Roman" w:hAnsi="Times New Roman"/>
        </w:rPr>
        <w:t xml:space="preserve"> </w:t>
      </w:r>
      <w:proofErr w:type="spellStart"/>
      <w:r w:rsidRPr="00AC6128">
        <w:rPr>
          <w:rFonts w:ascii="Times New Roman" w:hAnsi="Times New Roman"/>
        </w:rPr>
        <w:t>Pharmaceuticals</w:t>
      </w:r>
      <w:proofErr w:type="spellEnd"/>
      <w:r w:rsidRPr="00AC6128">
        <w:rPr>
          <w:rFonts w:ascii="Times New Roman" w:hAnsi="Times New Roman"/>
        </w:rPr>
        <w:t xml:space="preserve"> </w:t>
      </w:r>
      <w:proofErr w:type="spellStart"/>
      <w:r w:rsidRPr="00AC6128">
        <w:rPr>
          <w:rFonts w:ascii="Times New Roman" w:hAnsi="Times New Roman"/>
        </w:rPr>
        <w:t>d.d</w:t>
      </w:r>
      <w:proofErr w:type="spellEnd"/>
      <w:r w:rsidRPr="00AC6128">
        <w:rPr>
          <w:rFonts w:ascii="Times New Roman" w:hAnsi="Times New Roman"/>
        </w:rPr>
        <w:t>.</w:t>
      </w:r>
    </w:p>
    <w:p w14:paraId="79EFD0D3" w14:textId="77777777" w:rsidR="00AE7D97" w:rsidRPr="00AC6128" w:rsidRDefault="00AE7D97" w:rsidP="00AC6128">
      <w:pPr>
        <w:spacing w:after="0" w:line="240" w:lineRule="auto"/>
        <w:jc w:val="both"/>
        <w:rPr>
          <w:rFonts w:ascii="Times New Roman" w:hAnsi="Times New Roman"/>
        </w:rPr>
      </w:pPr>
      <w:proofErr w:type="spellStart"/>
      <w:r w:rsidRPr="00AC6128">
        <w:rPr>
          <w:rFonts w:ascii="Times New Roman" w:hAnsi="Times New Roman"/>
        </w:rPr>
        <w:t>Verovškova</w:t>
      </w:r>
      <w:proofErr w:type="spellEnd"/>
      <w:r w:rsidRPr="00AC6128">
        <w:rPr>
          <w:rFonts w:ascii="Times New Roman" w:hAnsi="Times New Roman"/>
        </w:rPr>
        <w:t xml:space="preserve"> 57, 1526 </w:t>
      </w:r>
      <w:proofErr w:type="spellStart"/>
      <w:r w:rsidRPr="00AC6128">
        <w:rPr>
          <w:rFonts w:ascii="Times New Roman" w:hAnsi="Times New Roman"/>
        </w:rPr>
        <w:t>Ljubljana</w:t>
      </w:r>
      <w:proofErr w:type="spellEnd"/>
      <w:r w:rsidRPr="00AC6128">
        <w:rPr>
          <w:rFonts w:ascii="Times New Roman" w:hAnsi="Times New Roman"/>
        </w:rPr>
        <w:t xml:space="preserve">, </w:t>
      </w:r>
    </w:p>
    <w:p w14:paraId="002B336E" w14:textId="77777777" w:rsidR="00AE7D97" w:rsidRPr="00AC6128" w:rsidRDefault="00AE7D97" w:rsidP="00AC6128">
      <w:pPr>
        <w:spacing w:after="0" w:line="240" w:lineRule="auto"/>
        <w:jc w:val="both"/>
        <w:rPr>
          <w:rFonts w:ascii="Times New Roman" w:hAnsi="Times New Roman"/>
        </w:rPr>
      </w:pPr>
      <w:r w:rsidRPr="00AC6128">
        <w:rPr>
          <w:rFonts w:ascii="Times New Roman" w:hAnsi="Times New Roman"/>
        </w:rPr>
        <w:t>Slovėnija</w:t>
      </w:r>
    </w:p>
    <w:p w14:paraId="2B341E1E" w14:textId="77777777" w:rsidR="00D25D71" w:rsidRDefault="00D25D71" w:rsidP="00AC6128">
      <w:pPr>
        <w:spacing w:after="0" w:line="240" w:lineRule="auto"/>
        <w:jc w:val="both"/>
        <w:rPr>
          <w:rFonts w:ascii="Times New Roman" w:hAnsi="Times New Roman"/>
        </w:rPr>
      </w:pPr>
    </w:p>
    <w:p w14:paraId="02420055" w14:textId="22444E2D" w:rsidR="00D25D71" w:rsidRDefault="00D25D71" w:rsidP="00AC6128">
      <w:pPr>
        <w:spacing w:after="0" w:line="240" w:lineRule="auto"/>
        <w:jc w:val="both"/>
        <w:rPr>
          <w:rFonts w:ascii="Times New Roman" w:hAnsi="Times New Roman"/>
        </w:rPr>
      </w:pPr>
      <w:r>
        <w:rPr>
          <w:rFonts w:ascii="Times New Roman" w:hAnsi="Times New Roman"/>
        </w:rPr>
        <w:t>arba</w:t>
      </w:r>
    </w:p>
    <w:p w14:paraId="26BE8A02" w14:textId="77777777" w:rsidR="00D25D71" w:rsidRDefault="00D25D71" w:rsidP="00AC6128">
      <w:pPr>
        <w:spacing w:after="0" w:line="240" w:lineRule="auto"/>
        <w:jc w:val="both"/>
        <w:rPr>
          <w:rFonts w:ascii="Times New Roman" w:hAnsi="Times New Roman"/>
        </w:rPr>
      </w:pPr>
    </w:p>
    <w:p w14:paraId="4523C6E7" w14:textId="4E3C9226" w:rsidR="00F3216F" w:rsidRPr="002B734F" w:rsidRDefault="00F3216F" w:rsidP="00AC6128">
      <w:pPr>
        <w:spacing w:after="0" w:line="240" w:lineRule="auto"/>
        <w:jc w:val="both"/>
        <w:rPr>
          <w:rFonts w:ascii="Times New Roman" w:hAnsi="Times New Roman"/>
          <w:i/>
          <w:iCs/>
        </w:rPr>
      </w:pPr>
      <w:r w:rsidRPr="002B734F">
        <w:rPr>
          <w:rFonts w:ascii="Times New Roman" w:hAnsi="Times New Roman"/>
          <w:i/>
          <w:iCs/>
          <w:highlight w:val="lightGray"/>
        </w:rPr>
        <w:t>(kramtomosios tabletės)</w:t>
      </w:r>
    </w:p>
    <w:p w14:paraId="456CA1DE" w14:textId="26CAEF40" w:rsidR="00D25D71" w:rsidRDefault="00D25D71" w:rsidP="00AC6128">
      <w:pPr>
        <w:spacing w:after="0" w:line="240" w:lineRule="auto"/>
        <w:jc w:val="both"/>
        <w:rPr>
          <w:rFonts w:ascii="Times New Roman" w:hAnsi="Times New Roman"/>
        </w:rPr>
      </w:pPr>
      <w:proofErr w:type="spellStart"/>
      <w:r w:rsidRPr="00D25D71">
        <w:rPr>
          <w:rFonts w:ascii="Times New Roman" w:hAnsi="Times New Roman"/>
        </w:rPr>
        <w:t>Lek</w:t>
      </w:r>
      <w:proofErr w:type="spellEnd"/>
      <w:r w:rsidRPr="00D25D71">
        <w:rPr>
          <w:rFonts w:ascii="Times New Roman" w:hAnsi="Times New Roman"/>
        </w:rPr>
        <w:t xml:space="preserve"> </w:t>
      </w:r>
      <w:proofErr w:type="spellStart"/>
      <w:r w:rsidRPr="00D25D71">
        <w:rPr>
          <w:rFonts w:ascii="Times New Roman" w:hAnsi="Times New Roman"/>
        </w:rPr>
        <w:t>Pharmaceuticals</w:t>
      </w:r>
      <w:proofErr w:type="spellEnd"/>
      <w:r w:rsidRPr="00D25D71">
        <w:rPr>
          <w:rFonts w:ascii="Times New Roman" w:hAnsi="Times New Roman"/>
        </w:rPr>
        <w:t xml:space="preserve"> d. d.</w:t>
      </w:r>
    </w:p>
    <w:p w14:paraId="2471D75C" w14:textId="1ED86CD6" w:rsidR="00D25D71" w:rsidRDefault="00D25D71" w:rsidP="00AC6128">
      <w:pPr>
        <w:spacing w:after="0" w:line="240" w:lineRule="auto"/>
        <w:jc w:val="both"/>
        <w:rPr>
          <w:rFonts w:ascii="Times New Roman" w:hAnsi="Times New Roman"/>
        </w:rPr>
      </w:pPr>
      <w:proofErr w:type="spellStart"/>
      <w:r w:rsidRPr="00D25D71">
        <w:rPr>
          <w:rFonts w:ascii="Times New Roman" w:hAnsi="Times New Roman"/>
        </w:rPr>
        <w:t>Trimlini</w:t>
      </w:r>
      <w:proofErr w:type="spellEnd"/>
      <w:r w:rsidRPr="00D25D71">
        <w:rPr>
          <w:rFonts w:ascii="Times New Roman" w:hAnsi="Times New Roman"/>
        </w:rPr>
        <w:t xml:space="preserve"> 2d, 9220 </w:t>
      </w:r>
      <w:proofErr w:type="spellStart"/>
      <w:r w:rsidRPr="00D25D71">
        <w:rPr>
          <w:rFonts w:ascii="Times New Roman" w:hAnsi="Times New Roman"/>
        </w:rPr>
        <w:t>Lendava</w:t>
      </w:r>
      <w:proofErr w:type="spellEnd"/>
      <w:r w:rsidR="00393955">
        <w:rPr>
          <w:rFonts w:ascii="Times New Roman" w:hAnsi="Times New Roman"/>
        </w:rPr>
        <w:t>,</w:t>
      </w:r>
    </w:p>
    <w:p w14:paraId="4D8726AE" w14:textId="22A44108" w:rsidR="00D25D71" w:rsidRPr="00AC6128" w:rsidRDefault="00D25D71" w:rsidP="00AC6128">
      <w:pPr>
        <w:spacing w:after="0" w:line="240" w:lineRule="auto"/>
        <w:jc w:val="both"/>
        <w:rPr>
          <w:rFonts w:ascii="Times New Roman" w:hAnsi="Times New Roman"/>
        </w:rPr>
      </w:pPr>
      <w:r>
        <w:rPr>
          <w:rFonts w:ascii="Times New Roman" w:hAnsi="Times New Roman"/>
        </w:rPr>
        <w:t>Slovėnija</w:t>
      </w:r>
    </w:p>
    <w:p w14:paraId="1460B158" w14:textId="77777777" w:rsidR="00AE7D97" w:rsidRPr="00AC6128" w:rsidRDefault="00AE7D97" w:rsidP="00AC6128">
      <w:pPr>
        <w:spacing w:after="0" w:line="240" w:lineRule="auto"/>
        <w:rPr>
          <w:rFonts w:ascii="Times New Roman" w:hAnsi="Times New Roman"/>
        </w:rPr>
      </w:pPr>
    </w:p>
    <w:p w14:paraId="5C804127" w14:textId="77777777" w:rsidR="00AE7D97" w:rsidRPr="00AC6128" w:rsidRDefault="00AE7D97" w:rsidP="00AC6128">
      <w:pPr>
        <w:spacing w:after="0" w:line="240" w:lineRule="auto"/>
        <w:rPr>
          <w:rFonts w:ascii="Times New Roman" w:hAnsi="Times New Roman"/>
        </w:rPr>
      </w:pPr>
    </w:p>
    <w:p w14:paraId="3F50689D" w14:textId="77777777" w:rsidR="00AE7D97" w:rsidRPr="00AC6128" w:rsidRDefault="00AE7D97" w:rsidP="00AC6128">
      <w:pPr>
        <w:tabs>
          <w:tab w:val="left" w:pos="567"/>
        </w:tabs>
        <w:spacing w:after="0" w:line="240" w:lineRule="auto"/>
        <w:rPr>
          <w:rFonts w:ascii="Times New Roman" w:hAnsi="Times New Roman"/>
          <w:b/>
        </w:rPr>
      </w:pPr>
      <w:r w:rsidRPr="00AC6128">
        <w:rPr>
          <w:rFonts w:ascii="Times New Roman" w:hAnsi="Times New Roman"/>
          <w:b/>
        </w:rPr>
        <w:t>B.</w:t>
      </w:r>
      <w:r w:rsidRPr="00AC6128">
        <w:rPr>
          <w:rFonts w:ascii="Times New Roman" w:hAnsi="Times New Roman"/>
          <w:b/>
        </w:rPr>
        <w:tab/>
        <w:t>TIEKIMO IR VARTOJIMO SĄLYGOS AR APRIBOJIMAI</w:t>
      </w:r>
    </w:p>
    <w:p w14:paraId="0ACA2D39" w14:textId="77777777" w:rsidR="00AE7D97" w:rsidRPr="00AC6128" w:rsidRDefault="00AE7D97" w:rsidP="00CB3867">
      <w:pPr>
        <w:spacing w:after="0" w:line="240" w:lineRule="auto"/>
        <w:rPr>
          <w:rFonts w:ascii="Times New Roman" w:hAnsi="Times New Roman"/>
        </w:rPr>
      </w:pPr>
    </w:p>
    <w:p w14:paraId="0935A38D"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Receptinis vaistinis preparatas.</w:t>
      </w:r>
    </w:p>
    <w:p w14:paraId="69D00268" w14:textId="77777777" w:rsidR="00AE7D97" w:rsidRPr="00AC6128" w:rsidRDefault="00AE7D97" w:rsidP="00AC6128">
      <w:pPr>
        <w:spacing w:after="0" w:line="240" w:lineRule="auto"/>
        <w:rPr>
          <w:rFonts w:ascii="Times New Roman" w:hAnsi="Times New Roman"/>
        </w:rPr>
      </w:pPr>
    </w:p>
    <w:p w14:paraId="6BF933BC"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br w:type="page"/>
      </w:r>
    </w:p>
    <w:p w14:paraId="524298F9" w14:textId="77777777" w:rsidR="00AE7D97" w:rsidRPr="00AC6128" w:rsidRDefault="00AE7D97" w:rsidP="00AC6128">
      <w:pPr>
        <w:spacing w:after="0" w:line="240" w:lineRule="auto"/>
        <w:rPr>
          <w:rFonts w:ascii="Times New Roman" w:hAnsi="Times New Roman"/>
        </w:rPr>
      </w:pPr>
    </w:p>
    <w:p w14:paraId="5FF37507" w14:textId="77777777" w:rsidR="00AE7D97" w:rsidRPr="00AC6128" w:rsidRDefault="00AE7D97" w:rsidP="00AC6128">
      <w:pPr>
        <w:spacing w:after="0" w:line="240" w:lineRule="auto"/>
        <w:rPr>
          <w:rFonts w:ascii="Times New Roman" w:hAnsi="Times New Roman"/>
        </w:rPr>
      </w:pPr>
    </w:p>
    <w:p w14:paraId="19DD6EF4" w14:textId="77777777" w:rsidR="00AE7D97" w:rsidRPr="00AC6128" w:rsidRDefault="00AE7D97" w:rsidP="00AC6128">
      <w:pPr>
        <w:spacing w:after="0" w:line="240" w:lineRule="auto"/>
        <w:rPr>
          <w:rFonts w:ascii="Times New Roman" w:hAnsi="Times New Roman"/>
        </w:rPr>
      </w:pPr>
    </w:p>
    <w:p w14:paraId="5EF63F36" w14:textId="77777777" w:rsidR="00AE7D97" w:rsidRPr="00AC6128" w:rsidRDefault="00AE7D97" w:rsidP="00AC6128">
      <w:pPr>
        <w:spacing w:after="0" w:line="240" w:lineRule="auto"/>
        <w:rPr>
          <w:rFonts w:ascii="Times New Roman" w:hAnsi="Times New Roman"/>
        </w:rPr>
      </w:pPr>
    </w:p>
    <w:p w14:paraId="27E3D9C7" w14:textId="77777777" w:rsidR="00AE7D97" w:rsidRPr="00AC6128" w:rsidRDefault="00AE7D97" w:rsidP="00AC6128">
      <w:pPr>
        <w:spacing w:after="0" w:line="240" w:lineRule="auto"/>
        <w:rPr>
          <w:rFonts w:ascii="Times New Roman" w:hAnsi="Times New Roman"/>
        </w:rPr>
      </w:pPr>
    </w:p>
    <w:p w14:paraId="6B2674FE" w14:textId="77777777" w:rsidR="00AE7D97" w:rsidRPr="00AC6128" w:rsidRDefault="00AE7D97" w:rsidP="00AC6128">
      <w:pPr>
        <w:spacing w:after="0" w:line="240" w:lineRule="auto"/>
        <w:rPr>
          <w:rFonts w:ascii="Times New Roman" w:hAnsi="Times New Roman"/>
        </w:rPr>
      </w:pPr>
    </w:p>
    <w:p w14:paraId="3D631BFA" w14:textId="77777777" w:rsidR="00AE7D97" w:rsidRPr="00AC6128" w:rsidRDefault="00AE7D97" w:rsidP="00AC6128">
      <w:pPr>
        <w:spacing w:after="0" w:line="240" w:lineRule="auto"/>
        <w:rPr>
          <w:rFonts w:ascii="Times New Roman" w:hAnsi="Times New Roman"/>
        </w:rPr>
      </w:pPr>
    </w:p>
    <w:p w14:paraId="1E350849" w14:textId="77777777" w:rsidR="00AE7D97" w:rsidRPr="00AC6128" w:rsidRDefault="00AE7D97" w:rsidP="00AC6128">
      <w:pPr>
        <w:spacing w:after="0" w:line="240" w:lineRule="auto"/>
        <w:rPr>
          <w:rFonts w:ascii="Times New Roman" w:hAnsi="Times New Roman"/>
        </w:rPr>
      </w:pPr>
    </w:p>
    <w:p w14:paraId="738B906A" w14:textId="77777777" w:rsidR="00AE7D97" w:rsidRPr="00AC6128" w:rsidRDefault="00AE7D97" w:rsidP="00AC6128">
      <w:pPr>
        <w:spacing w:after="0" w:line="240" w:lineRule="auto"/>
        <w:rPr>
          <w:rFonts w:ascii="Times New Roman" w:hAnsi="Times New Roman"/>
        </w:rPr>
      </w:pPr>
    </w:p>
    <w:p w14:paraId="4C301FAE" w14:textId="77777777" w:rsidR="00AE7D97" w:rsidRPr="00AC6128" w:rsidRDefault="00AE7D97" w:rsidP="00AC6128">
      <w:pPr>
        <w:spacing w:after="0" w:line="240" w:lineRule="auto"/>
        <w:rPr>
          <w:rFonts w:ascii="Times New Roman" w:hAnsi="Times New Roman"/>
        </w:rPr>
      </w:pPr>
    </w:p>
    <w:p w14:paraId="6D3C22B6" w14:textId="77777777" w:rsidR="00AE7D97" w:rsidRPr="00AC6128" w:rsidRDefault="00AE7D97" w:rsidP="00AC6128">
      <w:pPr>
        <w:spacing w:after="0" w:line="240" w:lineRule="auto"/>
        <w:rPr>
          <w:rFonts w:ascii="Times New Roman" w:hAnsi="Times New Roman"/>
        </w:rPr>
      </w:pPr>
    </w:p>
    <w:p w14:paraId="370C8B6A" w14:textId="77777777" w:rsidR="00AE7D97" w:rsidRPr="00AC6128" w:rsidRDefault="00AE7D97" w:rsidP="00AC6128">
      <w:pPr>
        <w:spacing w:after="0" w:line="240" w:lineRule="auto"/>
        <w:rPr>
          <w:rFonts w:ascii="Times New Roman" w:hAnsi="Times New Roman"/>
        </w:rPr>
      </w:pPr>
    </w:p>
    <w:p w14:paraId="774D3F8A" w14:textId="77777777" w:rsidR="00AE7D97" w:rsidRPr="00AC6128" w:rsidRDefault="00AE7D97" w:rsidP="00AC6128">
      <w:pPr>
        <w:spacing w:after="0" w:line="240" w:lineRule="auto"/>
        <w:rPr>
          <w:rFonts w:ascii="Times New Roman" w:hAnsi="Times New Roman"/>
        </w:rPr>
      </w:pPr>
    </w:p>
    <w:p w14:paraId="698B8FC2" w14:textId="77777777" w:rsidR="00AE7D97" w:rsidRPr="00AC6128" w:rsidRDefault="00AE7D97" w:rsidP="00AC6128">
      <w:pPr>
        <w:spacing w:after="0" w:line="240" w:lineRule="auto"/>
        <w:rPr>
          <w:rFonts w:ascii="Times New Roman" w:hAnsi="Times New Roman"/>
        </w:rPr>
      </w:pPr>
    </w:p>
    <w:p w14:paraId="2A1704C8" w14:textId="77777777" w:rsidR="00AE7D97" w:rsidRPr="00AC6128" w:rsidRDefault="00AE7D97" w:rsidP="00AC6128">
      <w:pPr>
        <w:spacing w:after="0" w:line="240" w:lineRule="auto"/>
        <w:rPr>
          <w:rFonts w:ascii="Times New Roman" w:hAnsi="Times New Roman"/>
        </w:rPr>
      </w:pPr>
    </w:p>
    <w:p w14:paraId="501F376F" w14:textId="77777777" w:rsidR="00AE7D97" w:rsidRPr="00AC6128" w:rsidRDefault="00AE7D97" w:rsidP="00AC6128">
      <w:pPr>
        <w:spacing w:after="0" w:line="240" w:lineRule="auto"/>
        <w:rPr>
          <w:rFonts w:ascii="Times New Roman" w:hAnsi="Times New Roman"/>
        </w:rPr>
      </w:pPr>
    </w:p>
    <w:p w14:paraId="589E81CD" w14:textId="77777777" w:rsidR="00AE7D97" w:rsidRPr="00AC6128" w:rsidRDefault="00AE7D97" w:rsidP="00AC6128">
      <w:pPr>
        <w:spacing w:after="0" w:line="240" w:lineRule="auto"/>
        <w:rPr>
          <w:rFonts w:ascii="Times New Roman" w:hAnsi="Times New Roman"/>
        </w:rPr>
      </w:pPr>
    </w:p>
    <w:p w14:paraId="53E68591" w14:textId="77777777" w:rsidR="00AE7D97" w:rsidRPr="00AC6128" w:rsidRDefault="00AE7D97" w:rsidP="00AC6128">
      <w:pPr>
        <w:spacing w:after="0" w:line="240" w:lineRule="auto"/>
        <w:rPr>
          <w:rFonts w:ascii="Times New Roman" w:hAnsi="Times New Roman"/>
        </w:rPr>
      </w:pPr>
    </w:p>
    <w:p w14:paraId="4D9EDB53" w14:textId="77777777" w:rsidR="00AE7D97" w:rsidRPr="00AC6128" w:rsidRDefault="00AE7D97" w:rsidP="00AC6128">
      <w:pPr>
        <w:spacing w:after="0" w:line="240" w:lineRule="auto"/>
        <w:rPr>
          <w:rFonts w:ascii="Times New Roman" w:hAnsi="Times New Roman"/>
        </w:rPr>
      </w:pPr>
    </w:p>
    <w:p w14:paraId="6250DC36" w14:textId="77777777" w:rsidR="00AE7D97" w:rsidRPr="00AC6128" w:rsidRDefault="00AE7D97" w:rsidP="00AC6128">
      <w:pPr>
        <w:spacing w:after="0" w:line="240" w:lineRule="auto"/>
        <w:rPr>
          <w:rFonts w:ascii="Times New Roman" w:hAnsi="Times New Roman"/>
        </w:rPr>
      </w:pPr>
    </w:p>
    <w:p w14:paraId="531CF462" w14:textId="77777777" w:rsidR="00AE7D97" w:rsidRPr="00AC6128" w:rsidRDefault="00AE7D97" w:rsidP="00AC6128">
      <w:pPr>
        <w:spacing w:after="0" w:line="240" w:lineRule="auto"/>
        <w:rPr>
          <w:rFonts w:ascii="Times New Roman" w:hAnsi="Times New Roman"/>
        </w:rPr>
      </w:pPr>
    </w:p>
    <w:p w14:paraId="18D83B9B" w14:textId="77777777" w:rsidR="00AE7D97" w:rsidRPr="00AC6128" w:rsidRDefault="00AE7D97" w:rsidP="00AC6128">
      <w:pPr>
        <w:spacing w:after="0" w:line="240" w:lineRule="auto"/>
        <w:rPr>
          <w:rFonts w:ascii="Times New Roman" w:hAnsi="Times New Roman"/>
        </w:rPr>
      </w:pPr>
    </w:p>
    <w:p w14:paraId="3A736148" w14:textId="77777777" w:rsidR="00AE7D97" w:rsidRPr="00AC6128" w:rsidRDefault="00AE7D97" w:rsidP="00AC6128">
      <w:pPr>
        <w:spacing w:after="0" w:line="240" w:lineRule="auto"/>
        <w:jc w:val="center"/>
        <w:rPr>
          <w:rFonts w:ascii="Times New Roman" w:hAnsi="Times New Roman"/>
          <w:b/>
        </w:rPr>
      </w:pPr>
    </w:p>
    <w:p w14:paraId="7767D4EE" w14:textId="77777777" w:rsidR="00AE7D97" w:rsidRPr="00AC6128" w:rsidRDefault="00AE7D97" w:rsidP="00AC6128">
      <w:pPr>
        <w:spacing w:after="0" w:line="240" w:lineRule="auto"/>
        <w:jc w:val="center"/>
        <w:rPr>
          <w:rFonts w:ascii="Times New Roman" w:hAnsi="Times New Roman"/>
          <w:b/>
        </w:rPr>
      </w:pPr>
      <w:r w:rsidRPr="00AC6128">
        <w:rPr>
          <w:rFonts w:ascii="Times New Roman" w:hAnsi="Times New Roman"/>
          <w:b/>
        </w:rPr>
        <w:t>III PRIEDAS</w:t>
      </w:r>
    </w:p>
    <w:p w14:paraId="65609D21" w14:textId="77777777" w:rsidR="00AE7D97" w:rsidRPr="00AC6128" w:rsidRDefault="00AE7D97" w:rsidP="00AC6128">
      <w:pPr>
        <w:spacing w:after="0" w:line="240" w:lineRule="auto"/>
        <w:jc w:val="center"/>
        <w:rPr>
          <w:rFonts w:ascii="Times New Roman" w:hAnsi="Times New Roman"/>
        </w:rPr>
      </w:pPr>
    </w:p>
    <w:p w14:paraId="4678DFC4" w14:textId="77777777" w:rsidR="00AE7D97" w:rsidRPr="00AC6128" w:rsidRDefault="00AE7D97" w:rsidP="00AC6128">
      <w:pPr>
        <w:spacing w:after="0" w:line="240" w:lineRule="auto"/>
        <w:jc w:val="center"/>
        <w:rPr>
          <w:rFonts w:ascii="Times New Roman" w:hAnsi="Times New Roman"/>
          <w:b/>
        </w:rPr>
      </w:pPr>
      <w:r w:rsidRPr="00AC6128">
        <w:rPr>
          <w:rFonts w:ascii="Times New Roman" w:hAnsi="Times New Roman"/>
          <w:b/>
        </w:rPr>
        <w:t>ŽENKLINIMAS IR PAKUOTĖS LAPELIS</w:t>
      </w:r>
    </w:p>
    <w:p w14:paraId="262D47CF"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br w:type="page"/>
      </w:r>
    </w:p>
    <w:p w14:paraId="32288F5D" w14:textId="77777777" w:rsidR="00AE7D97" w:rsidRPr="00AC6128" w:rsidRDefault="00AE7D97" w:rsidP="00AC6128">
      <w:pPr>
        <w:spacing w:after="0" w:line="240" w:lineRule="auto"/>
        <w:rPr>
          <w:rFonts w:ascii="Times New Roman" w:hAnsi="Times New Roman"/>
        </w:rPr>
      </w:pPr>
    </w:p>
    <w:p w14:paraId="5910C158" w14:textId="77777777" w:rsidR="00AE7D97" w:rsidRPr="00AC6128" w:rsidRDefault="00AE7D97" w:rsidP="00AC6128">
      <w:pPr>
        <w:spacing w:after="0" w:line="240" w:lineRule="auto"/>
        <w:rPr>
          <w:rFonts w:ascii="Times New Roman" w:hAnsi="Times New Roman"/>
        </w:rPr>
      </w:pPr>
    </w:p>
    <w:p w14:paraId="72D62FA6" w14:textId="77777777" w:rsidR="00AE7D97" w:rsidRPr="00AC6128" w:rsidRDefault="00AE7D97" w:rsidP="00AC6128">
      <w:pPr>
        <w:spacing w:after="0" w:line="240" w:lineRule="auto"/>
        <w:rPr>
          <w:rFonts w:ascii="Times New Roman" w:hAnsi="Times New Roman"/>
        </w:rPr>
      </w:pPr>
    </w:p>
    <w:p w14:paraId="1DEED59D" w14:textId="77777777" w:rsidR="00AE7D97" w:rsidRPr="00AC6128" w:rsidRDefault="00AE7D97" w:rsidP="00AC6128">
      <w:pPr>
        <w:spacing w:after="0" w:line="240" w:lineRule="auto"/>
        <w:rPr>
          <w:rFonts w:ascii="Times New Roman" w:hAnsi="Times New Roman"/>
        </w:rPr>
      </w:pPr>
    </w:p>
    <w:p w14:paraId="6E85A77F" w14:textId="77777777" w:rsidR="00AE7D97" w:rsidRPr="00AC6128" w:rsidRDefault="00AE7D97" w:rsidP="00AC6128">
      <w:pPr>
        <w:spacing w:after="0" w:line="240" w:lineRule="auto"/>
        <w:rPr>
          <w:rFonts w:ascii="Times New Roman" w:hAnsi="Times New Roman"/>
        </w:rPr>
      </w:pPr>
    </w:p>
    <w:p w14:paraId="1877AD93" w14:textId="77777777" w:rsidR="00AE7D97" w:rsidRPr="00AC6128" w:rsidRDefault="00AE7D97" w:rsidP="00AC6128">
      <w:pPr>
        <w:spacing w:after="0" w:line="240" w:lineRule="auto"/>
        <w:rPr>
          <w:rFonts w:ascii="Times New Roman" w:hAnsi="Times New Roman"/>
        </w:rPr>
      </w:pPr>
    </w:p>
    <w:p w14:paraId="424A8C63" w14:textId="77777777" w:rsidR="00AE7D97" w:rsidRPr="00AC6128" w:rsidRDefault="00AE7D97" w:rsidP="00AC6128">
      <w:pPr>
        <w:spacing w:after="0" w:line="240" w:lineRule="auto"/>
        <w:rPr>
          <w:rFonts w:ascii="Times New Roman" w:hAnsi="Times New Roman"/>
        </w:rPr>
      </w:pPr>
    </w:p>
    <w:p w14:paraId="40F87D58" w14:textId="77777777" w:rsidR="00AE7D97" w:rsidRPr="00AC6128" w:rsidRDefault="00AE7D97" w:rsidP="00AC6128">
      <w:pPr>
        <w:spacing w:after="0" w:line="240" w:lineRule="auto"/>
        <w:rPr>
          <w:rFonts w:ascii="Times New Roman" w:hAnsi="Times New Roman"/>
        </w:rPr>
      </w:pPr>
    </w:p>
    <w:p w14:paraId="17ED6878" w14:textId="77777777" w:rsidR="00AE7D97" w:rsidRPr="00AC6128" w:rsidRDefault="00AE7D97" w:rsidP="00AC6128">
      <w:pPr>
        <w:spacing w:after="0" w:line="240" w:lineRule="auto"/>
        <w:rPr>
          <w:rFonts w:ascii="Times New Roman" w:hAnsi="Times New Roman"/>
        </w:rPr>
      </w:pPr>
    </w:p>
    <w:p w14:paraId="09CD92B9" w14:textId="77777777" w:rsidR="00AE7D97" w:rsidRPr="00AC6128" w:rsidRDefault="00AE7D97" w:rsidP="00AC6128">
      <w:pPr>
        <w:spacing w:after="0" w:line="240" w:lineRule="auto"/>
        <w:rPr>
          <w:rFonts w:ascii="Times New Roman" w:hAnsi="Times New Roman"/>
        </w:rPr>
      </w:pPr>
    </w:p>
    <w:p w14:paraId="2E826F7E" w14:textId="77777777" w:rsidR="00AE7D97" w:rsidRPr="00AC6128" w:rsidRDefault="00AE7D97" w:rsidP="00AC6128">
      <w:pPr>
        <w:spacing w:after="0" w:line="240" w:lineRule="auto"/>
        <w:rPr>
          <w:rFonts w:ascii="Times New Roman" w:hAnsi="Times New Roman"/>
        </w:rPr>
      </w:pPr>
    </w:p>
    <w:p w14:paraId="5CFBF5A9" w14:textId="77777777" w:rsidR="00AE7D97" w:rsidRPr="00AC6128" w:rsidRDefault="00AE7D97" w:rsidP="00AC6128">
      <w:pPr>
        <w:spacing w:after="0" w:line="240" w:lineRule="auto"/>
        <w:rPr>
          <w:rFonts w:ascii="Times New Roman" w:hAnsi="Times New Roman"/>
        </w:rPr>
      </w:pPr>
    </w:p>
    <w:p w14:paraId="490C39C6" w14:textId="77777777" w:rsidR="00AE7D97" w:rsidRPr="00AC6128" w:rsidRDefault="00AE7D97" w:rsidP="00AC6128">
      <w:pPr>
        <w:spacing w:after="0" w:line="240" w:lineRule="auto"/>
        <w:rPr>
          <w:rFonts w:ascii="Times New Roman" w:hAnsi="Times New Roman"/>
        </w:rPr>
      </w:pPr>
    </w:p>
    <w:p w14:paraId="7511318D" w14:textId="77777777" w:rsidR="00AE7D97" w:rsidRPr="00AC6128" w:rsidRDefault="00AE7D97" w:rsidP="00AC6128">
      <w:pPr>
        <w:spacing w:after="0" w:line="240" w:lineRule="auto"/>
        <w:rPr>
          <w:rFonts w:ascii="Times New Roman" w:hAnsi="Times New Roman"/>
        </w:rPr>
      </w:pPr>
    </w:p>
    <w:p w14:paraId="2FA6D926" w14:textId="77777777" w:rsidR="00AE7D97" w:rsidRPr="00AC6128" w:rsidRDefault="00AE7D97" w:rsidP="00AC6128">
      <w:pPr>
        <w:spacing w:after="0" w:line="240" w:lineRule="auto"/>
        <w:rPr>
          <w:rFonts w:ascii="Times New Roman" w:hAnsi="Times New Roman"/>
        </w:rPr>
      </w:pPr>
    </w:p>
    <w:p w14:paraId="2EE54213" w14:textId="77777777" w:rsidR="00AE7D97" w:rsidRPr="00AC6128" w:rsidRDefault="00AE7D97" w:rsidP="00AC6128">
      <w:pPr>
        <w:spacing w:after="0" w:line="240" w:lineRule="auto"/>
        <w:rPr>
          <w:rFonts w:ascii="Times New Roman" w:hAnsi="Times New Roman"/>
        </w:rPr>
      </w:pPr>
    </w:p>
    <w:p w14:paraId="2C24A061" w14:textId="77777777" w:rsidR="00AE7D97" w:rsidRPr="00AC6128" w:rsidRDefault="00AE7D97" w:rsidP="00AC6128">
      <w:pPr>
        <w:spacing w:after="0" w:line="240" w:lineRule="auto"/>
        <w:rPr>
          <w:rFonts w:ascii="Times New Roman" w:hAnsi="Times New Roman"/>
        </w:rPr>
      </w:pPr>
    </w:p>
    <w:p w14:paraId="14297C09" w14:textId="77777777" w:rsidR="00AE7D97" w:rsidRPr="00AC6128" w:rsidRDefault="00AE7D97" w:rsidP="00AC6128">
      <w:pPr>
        <w:spacing w:after="0" w:line="240" w:lineRule="auto"/>
        <w:rPr>
          <w:rFonts w:ascii="Times New Roman" w:hAnsi="Times New Roman"/>
        </w:rPr>
      </w:pPr>
    </w:p>
    <w:p w14:paraId="16883419" w14:textId="77777777" w:rsidR="00AE7D97" w:rsidRPr="00AC6128" w:rsidRDefault="00AE7D97" w:rsidP="00AC6128">
      <w:pPr>
        <w:spacing w:after="0" w:line="240" w:lineRule="auto"/>
        <w:rPr>
          <w:rFonts w:ascii="Times New Roman" w:hAnsi="Times New Roman"/>
        </w:rPr>
      </w:pPr>
    </w:p>
    <w:p w14:paraId="024359DC" w14:textId="77777777" w:rsidR="00AE7D97" w:rsidRPr="00AC6128" w:rsidRDefault="00AE7D97" w:rsidP="00AC6128">
      <w:pPr>
        <w:spacing w:after="0" w:line="240" w:lineRule="auto"/>
        <w:rPr>
          <w:rFonts w:ascii="Times New Roman" w:hAnsi="Times New Roman"/>
        </w:rPr>
      </w:pPr>
    </w:p>
    <w:p w14:paraId="6CDAF7EE" w14:textId="77777777" w:rsidR="00AE7D97" w:rsidRPr="00AC6128" w:rsidRDefault="00AE7D97" w:rsidP="00AC6128">
      <w:pPr>
        <w:spacing w:after="0" w:line="240" w:lineRule="auto"/>
        <w:rPr>
          <w:rFonts w:ascii="Times New Roman" w:hAnsi="Times New Roman"/>
        </w:rPr>
      </w:pPr>
    </w:p>
    <w:p w14:paraId="27664958" w14:textId="77777777" w:rsidR="00AE7D97" w:rsidRPr="00AC6128" w:rsidRDefault="00AE7D97" w:rsidP="00AC6128">
      <w:pPr>
        <w:spacing w:after="0" w:line="240" w:lineRule="auto"/>
        <w:rPr>
          <w:rFonts w:ascii="Times New Roman" w:hAnsi="Times New Roman"/>
        </w:rPr>
      </w:pPr>
    </w:p>
    <w:p w14:paraId="1A188452" w14:textId="77777777" w:rsidR="00AE7D97" w:rsidRPr="00AC6128" w:rsidRDefault="00AE7D97" w:rsidP="00AC6128">
      <w:pPr>
        <w:spacing w:after="0" w:line="240" w:lineRule="auto"/>
        <w:jc w:val="center"/>
        <w:rPr>
          <w:rFonts w:ascii="Times New Roman" w:hAnsi="Times New Roman"/>
          <w:b/>
        </w:rPr>
      </w:pPr>
    </w:p>
    <w:p w14:paraId="3998FEFA" w14:textId="77777777" w:rsidR="00AE7D97" w:rsidRPr="00AC6128" w:rsidRDefault="00AE7D97" w:rsidP="00AC6128">
      <w:pPr>
        <w:spacing w:after="0" w:line="240" w:lineRule="auto"/>
        <w:jc w:val="center"/>
        <w:rPr>
          <w:rFonts w:ascii="Times New Roman" w:hAnsi="Times New Roman"/>
          <w:b/>
        </w:rPr>
      </w:pPr>
      <w:r w:rsidRPr="00AC6128">
        <w:rPr>
          <w:rFonts w:ascii="Times New Roman" w:hAnsi="Times New Roman"/>
          <w:b/>
        </w:rPr>
        <w:t>A. ŽENKLINIMAS</w:t>
      </w:r>
    </w:p>
    <w:p w14:paraId="3D7A97B5"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C6128">
        <w:rPr>
          <w:rFonts w:ascii="Times New Roman" w:hAnsi="Times New Roman"/>
        </w:rPr>
        <w:br w:type="page"/>
      </w:r>
      <w:r w:rsidRPr="00AC6128">
        <w:rPr>
          <w:rFonts w:ascii="Times New Roman" w:hAnsi="Times New Roman"/>
          <w:b/>
        </w:rPr>
        <w:lastRenderedPageBreak/>
        <w:t xml:space="preserve">INFORMACIJA ANT IŠORINĖS PAKUOTĖS </w:t>
      </w:r>
    </w:p>
    <w:p w14:paraId="231AE142"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59406709"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C6128">
        <w:rPr>
          <w:rFonts w:ascii="Times New Roman" w:hAnsi="Times New Roman"/>
          <w:b/>
        </w:rPr>
        <w:t xml:space="preserve">KARTONO DEŽUTĖ KRAMTOMOSIOMS TABLETĖMS </w:t>
      </w:r>
    </w:p>
    <w:p w14:paraId="16BD97BE" w14:textId="77777777" w:rsidR="00AE7D97" w:rsidRPr="00AC6128" w:rsidRDefault="00AE7D97" w:rsidP="00AC6128">
      <w:pPr>
        <w:spacing w:after="0" w:line="240" w:lineRule="auto"/>
        <w:rPr>
          <w:rFonts w:ascii="Times New Roman" w:hAnsi="Times New Roman"/>
        </w:rPr>
      </w:pPr>
    </w:p>
    <w:p w14:paraId="027314D7" w14:textId="77777777" w:rsidR="00AE7D97" w:rsidRPr="00AC6128" w:rsidRDefault="00AE7D97" w:rsidP="00AC6128">
      <w:pPr>
        <w:spacing w:after="0" w:line="240" w:lineRule="auto"/>
        <w:rPr>
          <w:rFonts w:ascii="Times New Roman" w:hAnsi="Times New Roman"/>
        </w:rPr>
      </w:pPr>
    </w:p>
    <w:p w14:paraId="13F33428"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w:t>
      </w:r>
      <w:r w:rsidRPr="00AC6128">
        <w:rPr>
          <w:rFonts w:ascii="Times New Roman" w:hAnsi="Times New Roman"/>
          <w:b/>
        </w:rPr>
        <w:tab/>
        <w:t>VAISTINIO PREPARATO PAVADINIMAS</w:t>
      </w:r>
    </w:p>
    <w:p w14:paraId="742490E9" w14:textId="77777777" w:rsidR="00AE7D97" w:rsidRPr="00AC6128" w:rsidRDefault="00AE7D97" w:rsidP="00AC6128">
      <w:pPr>
        <w:spacing w:after="0" w:line="240" w:lineRule="auto"/>
        <w:rPr>
          <w:rFonts w:ascii="Times New Roman" w:hAnsi="Times New Roman"/>
        </w:rPr>
      </w:pPr>
    </w:p>
    <w:p w14:paraId="39D83C32" w14:textId="77777777" w:rsidR="00AE7D97" w:rsidRPr="00AC6128" w:rsidRDefault="00AE7D97" w:rsidP="00AC6128">
      <w:pPr>
        <w:spacing w:after="0" w:line="240" w:lineRule="auto"/>
        <w:rPr>
          <w:rFonts w:ascii="Times New Roman" w:hAnsi="Times New Roman"/>
        </w:rPr>
      </w:pPr>
      <w:proofErr w:type="spellStart"/>
      <w:r w:rsidRPr="00AC6128">
        <w:rPr>
          <w:rFonts w:ascii="Times New Roman" w:hAnsi="Times New Roman"/>
        </w:rPr>
        <w:t>Ferrum</w:t>
      </w:r>
      <w:proofErr w:type="spellEnd"/>
      <w:r w:rsidRPr="00AC6128">
        <w:rPr>
          <w:rFonts w:ascii="Times New Roman" w:hAnsi="Times New Roman"/>
        </w:rPr>
        <w:t xml:space="preserve"> </w:t>
      </w:r>
      <w:proofErr w:type="spellStart"/>
      <w:r w:rsidRPr="00AC6128">
        <w:rPr>
          <w:rFonts w:ascii="Times New Roman" w:hAnsi="Times New Roman"/>
        </w:rPr>
        <w:t>Lek</w:t>
      </w:r>
      <w:proofErr w:type="spellEnd"/>
      <w:r w:rsidRPr="00AC6128">
        <w:rPr>
          <w:rFonts w:ascii="Times New Roman" w:hAnsi="Times New Roman"/>
        </w:rPr>
        <w:t xml:space="preserve"> 100</w:t>
      </w:r>
      <w:r w:rsidR="00734BB2">
        <w:rPr>
          <w:rFonts w:ascii="Times New Roman" w:hAnsi="Times New Roman"/>
        </w:rPr>
        <w:t> </w:t>
      </w:r>
      <w:r w:rsidRPr="00AC6128">
        <w:rPr>
          <w:rFonts w:ascii="Times New Roman" w:hAnsi="Times New Roman"/>
        </w:rPr>
        <w:t>mg kramtomosios tabletės</w:t>
      </w:r>
    </w:p>
    <w:p w14:paraId="378A2640" w14:textId="2BF764B9" w:rsidR="00AE7D97" w:rsidRPr="00AC6128" w:rsidRDefault="00400E46" w:rsidP="00AC6128">
      <w:pPr>
        <w:spacing w:after="0" w:line="240" w:lineRule="auto"/>
        <w:rPr>
          <w:rFonts w:ascii="Times New Roman" w:hAnsi="Times New Roman"/>
        </w:rPr>
      </w:pPr>
      <w:r>
        <w:rPr>
          <w:rFonts w:ascii="Times New Roman" w:hAnsi="Times New Roman"/>
          <w:lang w:val="pt-BR"/>
        </w:rPr>
        <w:t>f</w:t>
      </w:r>
      <w:r w:rsidR="00AE7D97" w:rsidRPr="00AC6128">
        <w:rPr>
          <w:rFonts w:ascii="Times New Roman" w:hAnsi="Times New Roman"/>
          <w:lang w:val="pt-BR"/>
        </w:rPr>
        <w:t>errum (III)</w:t>
      </w:r>
    </w:p>
    <w:p w14:paraId="49EA4828" w14:textId="77777777" w:rsidR="00AE7D97" w:rsidRPr="00AC6128" w:rsidRDefault="00AE7D97" w:rsidP="00AC6128">
      <w:pPr>
        <w:spacing w:after="0" w:line="240" w:lineRule="auto"/>
        <w:rPr>
          <w:rFonts w:ascii="Times New Roman" w:hAnsi="Times New Roman"/>
        </w:rPr>
      </w:pPr>
    </w:p>
    <w:p w14:paraId="3BDEF761" w14:textId="77777777" w:rsidR="00AE7D97" w:rsidRPr="00AC6128" w:rsidRDefault="00AE7D97" w:rsidP="00AC6128">
      <w:pPr>
        <w:spacing w:after="0" w:line="240" w:lineRule="auto"/>
        <w:rPr>
          <w:rFonts w:ascii="Times New Roman" w:hAnsi="Times New Roman"/>
        </w:rPr>
      </w:pPr>
    </w:p>
    <w:p w14:paraId="73C51DB3"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2.</w:t>
      </w:r>
      <w:r w:rsidRPr="00AC6128">
        <w:rPr>
          <w:rFonts w:ascii="Times New Roman" w:hAnsi="Times New Roman"/>
          <w:b/>
        </w:rPr>
        <w:tab/>
        <w:t xml:space="preserve">VEIKLIOJI MEDŽIAGA IR JOS KIEKIS </w:t>
      </w:r>
    </w:p>
    <w:p w14:paraId="6C115795" w14:textId="77777777" w:rsidR="00AE7D97" w:rsidRPr="00AC6128" w:rsidRDefault="00AE7D97" w:rsidP="00AC6128">
      <w:pPr>
        <w:spacing w:after="0" w:line="240" w:lineRule="auto"/>
        <w:rPr>
          <w:rFonts w:ascii="Times New Roman" w:hAnsi="Times New Roman"/>
        </w:rPr>
      </w:pPr>
    </w:p>
    <w:p w14:paraId="7059DD32"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Kiekvienoje kramtomojoje tabletėje yra 100</w:t>
      </w:r>
      <w:r w:rsidR="00734BB2">
        <w:rPr>
          <w:rFonts w:ascii="Times New Roman" w:hAnsi="Times New Roman"/>
        </w:rPr>
        <w:t> </w:t>
      </w:r>
      <w:r w:rsidRPr="00AC6128">
        <w:rPr>
          <w:rFonts w:ascii="Times New Roman" w:hAnsi="Times New Roman"/>
        </w:rPr>
        <w:t xml:space="preserve">mg geležies, geležies (III) </w:t>
      </w:r>
      <w:proofErr w:type="spellStart"/>
      <w:r w:rsidRPr="00AC6128">
        <w:rPr>
          <w:rFonts w:ascii="Times New Roman" w:hAnsi="Times New Roman"/>
        </w:rPr>
        <w:t>hidroksido</w:t>
      </w:r>
      <w:proofErr w:type="spellEnd"/>
      <w:r w:rsidRPr="00AC6128">
        <w:rPr>
          <w:rFonts w:ascii="Times New Roman" w:hAnsi="Times New Roman"/>
        </w:rPr>
        <w:t xml:space="preserve"> </w:t>
      </w:r>
      <w:proofErr w:type="spellStart"/>
      <w:r w:rsidRPr="00AC6128">
        <w:rPr>
          <w:rFonts w:ascii="Times New Roman" w:hAnsi="Times New Roman"/>
        </w:rPr>
        <w:t>polimaltozės</w:t>
      </w:r>
      <w:proofErr w:type="spellEnd"/>
      <w:r w:rsidRPr="00AC6128">
        <w:rPr>
          <w:rFonts w:ascii="Times New Roman" w:hAnsi="Times New Roman"/>
        </w:rPr>
        <w:t xml:space="preserve"> komplekso pavidalu.</w:t>
      </w:r>
    </w:p>
    <w:p w14:paraId="4287C0EC" w14:textId="77777777" w:rsidR="00AE7D97" w:rsidRPr="00AC6128" w:rsidRDefault="00AE7D97" w:rsidP="00AC6128">
      <w:pPr>
        <w:spacing w:after="0" w:line="240" w:lineRule="auto"/>
        <w:rPr>
          <w:rFonts w:ascii="Times New Roman" w:hAnsi="Times New Roman"/>
        </w:rPr>
      </w:pPr>
    </w:p>
    <w:p w14:paraId="6D00FE04" w14:textId="77777777" w:rsidR="00AE7D97" w:rsidRPr="00AC6128" w:rsidRDefault="00AE7D97" w:rsidP="00AC6128">
      <w:pPr>
        <w:spacing w:after="0" w:line="240" w:lineRule="auto"/>
        <w:rPr>
          <w:rFonts w:ascii="Times New Roman" w:hAnsi="Times New Roman"/>
        </w:rPr>
      </w:pPr>
    </w:p>
    <w:p w14:paraId="5A1DC8F3"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3.</w:t>
      </w:r>
      <w:r w:rsidRPr="00AC6128">
        <w:rPr>
          <w:rFonts w:ascii="Times New Roman" w:hAnsi="Times New Roman"/>
          <w:b/>
        </w:rPr>
        <w:tab/>
        <w:t>PAGALBINIŲ MEDŽIAGŲ SĄRAŠAS</w:t>
      </w:r>
    </w:p>
    <w:p w14:paraId="43B308E4" w14:textId="77777777" w:rsidR="00AE7D97" w:rsidRPr="00AC6128" w:rsidRDefault="00AE7D97" w:rsidP="00AC6128">
      <w:pPr>
        <w:spacing w:after="0" w:line="240" w:lineRule="auto"/>
        <w:rPr>
          <w:rFonts w:ascii="Times New Roman" w:hAnsi="Times New Roman"/>
        </w:rPr>
      </w:pPr>
    </w:p>
    <w:p w14:paraId="4668DAE9" w14:textId="4CDFDC55" w:rsidR="009D5723" w:rsidRDefault="00AE7D97" w:rsidP="00AC6128">
      <w:pPr>
        <w:spacing w:after="0" w:line="240" w:lineRule="auto"/>
        <w:rPr>
          <w:rFonts w:ascii="Times New Roman" w:hAnsi="Times New Roman"/>
        </w:rPr>
      </w:pPr>
      <w:r w:rsidRPr="00AC6128">
        <w:rPr>
          <w:rFonts w:ascii="Times New Roman" w:hAnsi="Times New Roman"/>
        </w:rPr>
        <w:t xml:space="preserve">Sudėtyje yra </w:t>
      </w:r>
      <w:proofErr w:type="spellStart"/>
      <w:r w:rsidRPr="00AC6128">
        <w:rPr>
          <w:rFonts w:ascii="Times New Roman" w:hAnsi="Times New Roman"/>
        </w:rPr>
        <w:t>aspartamo</w:t>
      </w:r>
      <w:proofErr w:type="spellEnd"/>
      <w:r w:rsidRPr="00AC6128">
        <w:rPr>
          <w:rFonts w:ascii="Times New Roman" w:hAnsi="Times New Roman"/>
        </w:rPr>
        <w:t xml:space="preserve"> (E951</w:t>
      </w:r>
      <w:r w:rsidR="000F15BF">
        <w:rPr>
          <w:rFonts w:ascii="Times New Roman" w:hAnsi="Times New Roman"/>
        </w:rPr>
        <w:t>).</w:t>
      </w:r>
    </w:p>
    <w:p w14:paraId="3FA2EC72" w14:textId="2E3E45A5" w:rsidR="00AE7D97" w:rsidRPr="00AC6128" w:rsidRDefault="00C85A63" w:rsidP="00AC6128">
      <w:pPr>
        <w:spacing w:after="0" w:line="240" w:lineRule="auto"/>
        <w:rPr>
          <w:rFonts w:ascii="Times New Roman" w:hAnsi="Times New Roman"/>
        </w:rPr>
      </w:pPr>
      <w:r>
        <w:rPr>
          <w:rFonts w:ascii="Times New Roman" w:hAnsi="Times New Roman"/>
          <w:highlight w:val="lightGray"/>
        </w:rPr>
        <w:t>D</w:t>
      </w:r>
      <w:r w:rsidR="009D5723" w:rsidRPr="004F3D36">
        <w:rPr>
          <w:rFonts w:ascii="Times New Roman" w:hAnsi="Times New Roman"/>
          <w:highlight w:val="lightGray"/>
        </w:rPr>
        <w:t>augiau informacijos</w:t>
      </w:r>
      <w:r>
        <w:rPr>
          <w:rFonts w:ascii="Times New Roman" w:hAnsi="Times New Roman"/>
          <w:highlight w:val="lightGray"/>
        </w:rPr>
        <w:t xml:space="preserve"> pateikta </w:t>
      </w:r>
      <w:r w:rsidR="009D5723" w:rsidRPr="004F3D36">
        <w:rPr>
          <w:rFonts w:ascii="Times New Roman" w:hAnsi="Times New Roman"/>
          <w:highlight w:val="lightGray"/>
        </w:rPr>
        <w:t>pakuotės lapel</w:t>
      </w:r>
      <w:r>
        <w:rPr>
          <w:rFonts w:ascii="Times New Roman" w:hAnsi="Times New Roman"/>
          <w:highlight w:val="lightGray"/>
        </w:rPr>
        <w:t>yje</w:t>
      </w:r>
      <w:r w:rsidR="009D5723" w:rsidRPr="004F3D36">
        <w:rPr>
          <w:rFonts w:ascii="Times New Roman" w:hAnsi="Times New Roman"/>
          <w:highlight w:val="lightGray"/>
        </w:rPr>
        <w:t>.</w:t>
      </w:r>
    </w:p>
    <w:p w14:paraId="6855960C" w14:textId="77777777" w:rsidR="00AE7D97" w:rsidRPr="00AC6128" w:rsidRDefault="00AE7D97" w:rsidP="00AC6128">
      <w:pPr>
        <w:spacing w:after="0" w:line="240" w:lineRule="auto"/>
        <w:rPr>
          <w:rFonts w:ascii="Times New Roman" w:hAnsi="Times New Roman"/>
        </w:rPr>
      </w:pPr>
    </w:p>
    <w:p w14:paraId="366A32E3" w14:textId="77777777" w:rsidR="00AE7D97" w:rsidRPr="00AC6128" w:rsidRDefault="00AE7D97" w:rsidP="00AC6128">
      <w:pPr>
        <w:spacing w:after="0" w:line="240" w:lineRule="auto"/>
        <w:rPr>
          <w:rFonts w:ascii="Times New Roman" w:hAnsi="Times New Roman"/>
        </w:rPr>
      </w:pPr>
    </w:p>
    <w:p w14:paraId="232EF0DA"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4.</w:t>
      </w:r>
      <w:r w:rsidRPr="00AC6128">
        <w:rPr>
          <w:rFonts w:ascii="Times New Roman" w:hAnsi="Times New Roman"/>
          <w:b/>
        </w:rPr>
        <w:tab/>
        <w:t>FARMACINĖ FORMA IR KIEKIS PAKUOTĖJE</w:t>
      </w:r>
    </w:p>
    <w:p w14:paraId="5ADAB27C" w14:textId="77777777" w:rsidR="00AE7D97" w:rsidRPr="00AC6128" w:rsidRDefault="00AE7D97" w:rsidP="00AC6128">
      <w:pPr>
        <w:spacing w:after="0" w:line="240" w:lineRule="auto"/>
        <w:rPr>
          <w:rFonts w:ascii="Times New Roman" w:hAnsi="Times New Roman"/>
        </w:rPr>
      </w:pPr>
    </w:p>
    <w:p w14:paraId="12FE3057"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30 kramtomųjų tablečių</w:t>
      </w:r>
    </w:p>
    <w:p w14:paraId="3C9145A9" w14:textId="77777777" w:rsidR="00AE7D97" w:rsidRPr="00AC6128" w:rsidRDefault="00AE7D97" w:rsidP="00AC6128">
      <w:pPr>
        <w:spacing w:after="0" w:line="240" w:lineRule="auto"/>
        <w:rPr>
          <w:rFonts w:ascii="Times New Roman" w:hAnsi="Times New Roman"/>
        </w:rPr>
      </w:pPr>
    </w:p>
    <w:p w14:paraId="2C2A25E2" w14:textId="77777777" w:rsidR="00AE7D97" w:rsidRPr="00AC6128" w:rsidRDefault="00AE7D97" w:rsidP="00AC6128">
      <w:pPr>
        <w:spacing w:after="0" w:line="240" w:lineRule="auto"/>
        <w:rPr>
          <w:rFonts w:ascii="Times New Roman" w:hAnsi="Times New Roman"/>
        </w:rPr>
      </w:pPr>
    </w:p>
    <w:p w14:paraId="67FC1F7F"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5.</w:t>
      </w:r>
      <w:r w:rsidRPr="00AC6128">
        <w:rPr>
          <w:rFonts w:ascii="Times New Roman" w:hAnsi="Times New Roman"/>
          <w:b/>
        </w:rPr>
        <w:tab/>
        <w:t>VARTOJIMO METODAS IR BŪDAS</w:t>
      </w:r>
    </w:p>
    <w:p w14:paraId="4E514784" w14:textId="77777777" w:rsidR="00AE7D97" w:rsidRPr="00AC6128" w:rsidRDefault="00AE7D97" w:rsidP="00AC6128">
      <w:pPr>
        <w:spacing w:after="0" w:line="240" w:lineRule="auto"/>
        <w:rPr>
          <w:rFonts w:ascii="Times New Roman" w:hAnsi="Times New Roman"/>
        </w:rPr>
      </w:pPr>
    </w:p>
    <w:p w14:paraId="1F3180E0"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Vartoti per burną.</w:t>
      </w:r>
    </w:p>
    <w:p w14:paraId="4929D6C2"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Prieš vartojimą perskaitykite pakuotės lapelį.</w:t>
      </w:r>
    </w:p>
    <w:p w14:paraId="6520B1F5" w14:textId="77777777" w:rsidR="00AE7D97" w:rsidRPr="00AC6128" w:rsidRDefault="00AE7D97" w:rsidP="00AC6128">
      <w:pPr>
        <w:spacing w:after="0" w:line="240" w:lineRule="auto"/>
        <w:rPr>
          <w:rFonts w:ascii="Times New Roman" w:hAnsi="Times New Roman"/>
        </w:rPr>
      </w:pPr>
    </w:p>
    <w:p w14:paraId="3257E9E8" w14:textId="77777777" w:rsidR="00AE7D97" w:rsidRPr="00AC6128" w:rsidRDefault="00AE7D97" w:rsidP="00AC6128">
      <w:pPr>
        <w:spacing w:after="0" w:line="240" w:lineRule="auto"/>
        <w:rPr>
          <w:rFonts w:ascii="Times New Roman" w:hAnsi="Times New Roman"/>
        </w:rPr>
      </w:pPr>
    </w:p>
    <w:p w14:paraId="71B54451"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6.</w:t>
      </w:r>
      <w:r w:rsidRPr="00AC6128">
        <w:rPr>
          <w:rFonts w:ascii="Times New Roman" w:hAnsi="Times New Roman"/>
          <w:b/>
        </w:rPr>
        <w:tab/>
        <w:t>SPECIALUS ĮSPĖJIMAS, KAD VAISTINĮ PREPARATĄ BŪTINA LAIKYTI VAIKAMS NEPASTEBIMOJE IR NEPASIEKIAMOJE VIETOJE</w:t>
      </w:r>
    </w:p>
    <w:p w14:paraId="520ACBDD" w14:textId="77777777" w:rsidR="00AE7D97" w:rsidRPr="00AC6128" w:rsidRDefault="00AE7D97" w:rsidP="00AC6128">
      <w:pPr>
        <w:spacing w:after="0" w:line="240" w:lineRule="auto"/>
        <w:rPr>
          <w:rFonts w:ascii="Times New Roman" w:hAnsi="Times New Roman"/>
        </w:rPr>
      </w:pPr>
    </w:p>
    <w:p w14:paraId="033BC19E"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Laikyti vaikams nepastebimoje ir nepasiekiamoje vietoje.</w:t>
      </w:r>
    </w:p>
    <w:p w14:paraId="267F8631" w14:textId="77777777" w:rsidR="00AE7D97" w:rsidRPr="00AC6128" w:rsidRDefault="00AE7D97" w:rsidP="00AC6128">
      <w:pPr>
        <w:spacing w:after="0" w:line="240" w:lineRule="auto"/>
        <w:rPr>
          <w:rFonts w:ascii="Times New Roman" w:hAnsi="Times New Roman"/>
        </w:rPr>
      </w:pPr>
    </w:p>
    <w:p w14:paraId="054BDDB3" w14:textId="77777777" w:rsidR="00AE7D97" w:rsidRPr="00AC6128" w:rsidRDefault="00AE7D97" w:rsidP="00AC6128">
      <w:pPr>
        <w:spacing w:after="0" w:line="240" w:lineRule="auto"/>
        <w:rPr>
          <w:rFonts w:ascii="Times New Roman" w:hAnsi="Times New Roman"/>
          <w:b/>
        </w:rPr>
      </w:pPr>
    </w:p>
    <w:p w14:paraId="4A84C29D"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7.</w:t>
      </w:r>
      <w:r w:rsidRPr="00AC6128">
        <w:rPr>
          <w:rFonts w:ascii="Times New Roman" w:hAnsi="Times New Roman"/>
          <w:b/>
        </w:rPr>
        <w:tab/>
        <w:t>KITAS SPECIALUS ĮSPĖJIMAS (JEI REIKIA)</w:t>
      </w:r>
    </w:p>
    <w:p w14:paraId="622AEFC7" w14:textId="77777777" w:rsidR="00AE7D97" w:rsidRPr="00AC6128" w:rsidRDefault="00AE7D97" w:rsidP="00AC6128">
      <w:pPr>
        <w:spacing w:after="0" w:line="240" w:lineRule="auto"/>
        <w:rPr>
          <w:rFonts w:ascii="Times New Roman" w:hAnsi="Times New Roman"/>
        </w:rPr>
      </w:pPr>
    </w:p>
    <w:p w14:paraId="243D90F8" w14:textId="77777777" w:rsidR="00AE7D97" w:rsidRPr="00AC6128" w:rsidRDefault="00AE7D97" w:rsidP="00AC6128">
      <w:pPr>
        <w:spacing w:after="0" w:line="240" w:lineRule="auto"/>
        <w:rPr>
          <w:rFonts w:ascii="Times New Roman" w:hAnsi="Times New Roman"/>
          <w:b/>
        </w:rPr>
      </w:pPr>
    </w:p>
    <w:p w14:paraId="68EF2E3E"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8.</w:t>
      </w:r>
      <w:r w:rsidRPr="00AC6128">
        <w:rPr>
          <w:rFonts w:ascii="Times New Roman" w:hAnsi="Times New Roman"/>
          <w:b/>
        </w:rPr>
        <w:tab/>
        <w:t>TINKAMUMO LAIKAS</w:t>
      </w:r>
    </w:p>
    <w:p w14:paraId="3ACDEA8C" w14:textId="77777777" w:rsidR="00AE7D97" w:rsidRPr="00AC6128" w:rsidRDefault="00AE7D97" w:rsidP="00AC6128">
      <w:pPr>
        <w:spacing w:after="0" w:line="240" w:lineRule="auto"/>
        <w:rPr>
          <w:rFonts w:ascii="Times New Roman" w:hAnsi="Times New Roman"/>
        </w:rPr>
      </w:pPr>
    </w:p>
    <w:p w14:paraId="08ABD787" w14:textId="77777777" w:rsidR="00AE7D97" w:rsidRPr="00AC6128" w:rsidRDefault="00951A3C" w:rsidP="00AC6128">
      <w:pPr>
        <w:spacing w:after="0" w:line="240" w:lineRule="auto"/>
        <w:rPr>
          <w:rFonts w:ascii="Times New Roman" w:hAnsi="Times New Roman"/>
        </w:rPr>
      </w:pPr>
      <w:r>
        <w:rPr>
          <w:rFonts w:ascii="Times New Roman" w:hAnsi="Times New Roman"/>
        </w:rPr>
        <w:t>EXP</w:t>
      </w:r>
      <w:r w:rsidR="00AE7D97" w:rsidRPr="00AC6128">
        <w:rPr>
          <w:rFonts w:ascii="Times New Roman" w:hAnsi="Times New Roman"/>
        </w:rPr>
        <w:t xml:space="preserve"> {mm</w:t>
      </w:r>
      <w:r>
        <w:rPr>
          <w:rFonts w:ascii="Times New Roman" w:hAnsi="Times New Roman"/>
        </w:rPr>
        <w:t xml:space="preserve"> </w:t>
      </w:r>
      <w:r w:rsidR="00AE7D97" w:rsidRPr="00AC6128">
        <w:rPr>
          <w:rFonts w:ascii="Times New Roman" w:hAnsi="Times New Roman"/>
        </w:rPr>
        <w:t>MMMM}</w:t>
      </w:r>
    </w:p>
    <w:p w14:paraId="43780147" w14:textId="77777777" w:rsidR="00AE7D97" w:rsidRPr="00AC6128" w:rsidRDefault="00AE7D97" w:rsidP="00AC6128">
      <w:pPr>
        <w:spacing w:after="0" w:line="240" w:lineRule="auto"/>
        <w:rPr>
          <w:rFonts w:ascii="Times New Roman" w:hAnsi="Times New Roman"/>
        </w:rPr>
      </w:pPr>
    </w:p>
    <w:p w14:paraId="6DD5D336" w14:textId="77777777" w:rsidR="00AE7D97" w:rsidRPr="00AC6128" w:rsidRDefault="00AE7D97" w:rsidP="00AC6128">
      <w:pPr>
        <w:spacing w:after="0" w:line="240" w:lineRule="auto"/>
        <w:rPr>
          <w:rFonts w:ascii="Times New Roman" w:hAnsi="Times New Roman"/>
        </w:rPr>
      </w:pPr>
    </w:p>
    <w:p w14:paraId="3F14B754"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9.</w:t>
      </w:r>
      <w:r w:rsidRPr="00AC6128">
        <w:rPr>
          <w:rFonts w:ascii="Times New Roman" w:hAnsi="Times New Roman"/>
          <w:b/>
        </w:rPr>
        <w:tab/>
        <w:t>SPECIALIOS LAIKYMO SĄLYGOS</w:t>
      </w:r>
    </w:p>
    <w:p w14:paraId="18C9DCF9" w14:textId="77777777" w:rsidR="00AE7D97" w:rsidRPr="00AC6128" w:rsidRDefault="00AE7D97" w:rsidP="00AC6128">
      <w:pPr>
        <w:spacing w:after="0" w:line="240" w:lineRule="auto"/>
        <w:rPr>
          <w:rFonts w:ascii="Times New Roman" w:hAnsi="Times New Roman"/>
        </w:rPr>
      </w:pPr>
    </w:p>
    <w:p w14:paraId="132EEC90"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 xml:space="preserve">Laikyti ne aukštesnėje kaip 25 </w:t>
      </w:r>
      <w:r w:rsidRPr="00AC6128">
        <w:rPr>
          <w:rFonts w:ascii="Times New Roman" w:hAnsi="Times New Roman"/>
        </w:rPr>
        <w:sym w:font="Symbol" w:char="F0B0"/>
      </w:r>
      <w:r w:rsidRPr="00AC6128">
        <w:rPr>
          <w:rFonts w:ascii="Times New Roman" w:hAnsi="Times New Roman"/>
        </w:rPr>
        <w:t>C temperatūroje.</w:t>
      </w:r>
    </w:p>
    <w:p w14:paraId="0A361B52" w14:textId="77777777" w:rsidR="00AE7D97" w:rsidRPr="00AC6128" w:rsidRDefault="00AE7D97" w:rsidP="00AC6128">
      <w:pPr>
        <w:spacing w:after="0" w:line="240" w:lineRule="auto"/>
        <w:rPr>
          <w:rFonts w:ascii="Times New Roman" w:hAnsi="Times New Roman"/>
        </w:rPr>
      </w:pPr>
    </w:p>
    <w:p w14:paraId="58C2C572" w14:textId="77777777" w:rsidR="00AE7D97" w:rsidRPr="00AC6128" w:rsidRDefault="00AE7D97" w:rsidP="00AC6128">
      <w:pPr>
        <w:spacing w:after="0" w:line="240" w:lineRule="auto"/>
        <w:rPr>
          <w:rFonts w:ascii="Times New Roman" w:hAnsi="Times New Roman"/>
          <w:b/>
        </w:rPr>
      </w:pPr>
    </w:p>
    <w:p w14:paraId="431D8A25"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lastRenderedPageBreak/>
        <w:t>10.</w:t>
      </w:r>
      <w:r w:rsidRPr="00AC6128">
        <w:rPr>
          <w:rFonts w:ascii="Times New Roman" w:hAnsi="Times New Roman"/>
          <w:b/>
        </w:rPr>
        <w:tab/>
        <w:t>SPECIALIOS ATSARGUMO PRIEMONĖS</w:t>
      </w:r>
      <w:r w:rsidRPr="00AC6128">
        <w:rPr>
          <w:rFonts w:ascii="Times New Roman" w:hAnsi="Times New Roman"/>
        </w:rPr>
        <w:t xml:space="preserve"> </w:t>
      </w:r>
      <w:r w:rsidRPr="00AC6128">
        <w:rPr>
          <w:rFonts w:ascii="Times New Roman" w:hAnsi="Times New Roman"/>
          <w:b/>
        </w:rPr>
        <w:t>DĖL NESUVARTOTO VAISTINIO PREPARATO AR JO ATLIEKŲ TVARKYMO (JEI REIKIA)</w:t>
      </w:r>
    </w:p>
    <w:p w14:paraId="5F497E36" w14:textId="77777777" w:rsidR="00AE7D97" w:rsidRPr="00AC6128" w:rsidRDefault="00AE7D97" w:rsidP="00AC6128">
      <w:pPr>
        <w:spacing w:after="0" w:line="240" w:lineRule="auto"/>
        <w:rPr>
          <w:rFonts w:ascii="Times New Roman" w:hAnsi="Times New Roman"/>
        </w:rPr>
      </w:pPr>
    </w:p>
    <w:p w14:paraId="217BD67B" w14:textId="77777777" w:rsidR="00AE7D97" w:rsidRPr="00AC6128" w:rsidRDefault="00AE7D97" w:rsidP="00AC6128">
      <w:pPr>
        <w:spacing w:after="0" w:line="240" w:lineRule="auto"/>
        <w:rPr>
          <w:rFonts w:ascii="Times New Roman" w:hAnsi="Times New Roman"/>
        </w:rPr>
      </w:pPr>
    </w:p>
    <w:p w14:paraId="26DFDFA3"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11.</w:t>
      </w:r>
      <w:r w:rsidRPr="00AC6128">
        <w:rPr>
          <w:rFonts w:ascii="Times New Roman" w:hAnsi="Times New Roman"/>
          <w:b/>
        </w:rPr>
        <w:tab/>
        <w:t>REGISTRUOTOJO PAVADINIMAS IR ADRESAS</w:t>
      </w:r>
    </w:p>
    <w:p w14:paraId="75933778" w14:textId="77777777" w:rsidR="00AE7D97" w:rsidRPr="00AC6128" w:rsidRDefault="00AE7D97" w:rsidP="00AC6128">
      <w:pPr>
        <w:spacing w:after="0" w:line="240" w:lineRule="auto"/>
        <w:rPr>
          <w:rFonts w:ascii="Times New Roman" w:hAnsi="Times New Roman"/>
        </w:rPr>
      </w:pPr>
    </w:p>
    <w:p w14:paraId="2BC3ECD5" w14:textId="77777777" w:rsidR="00E56294" w:rsidRPr="00E56294" w:rsidRDefault="00E56294" w:rsidP="00E56294">
      <w:pPr>
        <w:spacing w:after="0" w:line="240" w:lineRule="auto"/>
        <w:rPr>
          <w:rFonts w:ascii="Times New Roman" w:hAnsi="Times New Roman"/>
        </w:rPr>
      </w:pPr>
      <w:proofErr w:type="spellStart"/>
      <w:r w:rsidRPr="00E56294">
        <w:rPr>
          <w:rFonts w:ascii="Times New Roman" w:hAnsi="Times New Roman"/>
        </w:rPr>
        <w:t>Sandoz</w:t>
      </w:r>
      <w:proofErr w:type="spellEnd"/>
      <w:r w:rsidRPr="00E56294">
        <w:rPr>
          <w:rFonts w:ascii="Times New Roman" w:hAnsi="Times New Roman"/>
        </w:rPr>
        <w:t xml:space="preserve"> </w:t>
      </w:r>
      <w:proofErr w:type="spellStart"/>
      <w:r w:rsidRPr="00E56294">
        <w:rPr>
          <w:rFonts w:ascii="Times New Roman" w:hAnsi="Times New Roman"/>
        </w:rPr>
        <w:t>d.d</w:t>
      </w:r>
      <w:proofErr w:type="spellEnd"/>
      <w:r w:rsidRPr="00E56294">
        <w:rPr>
          <w:rFonts w:ascii="Times New Roman" w:hAnsi="Times New Roman"/>
        </w:rPr>
        <w:t>.</w:t>
      </w:r>
    </w:p>
    <w:p w14:paraId="16617322" w14:textId="77777777" w:rsidR="00E56294" w:rsidRPr="00E56294" w:rsidRDefault="00E56294" w:rsidP="00E56294">
      <w:pPr>
        <w:spacing w:after="0" w:line="240" w:lineRule="auto"/>
        <w:rPr>
          <w:rFonts w:ascii="Times New Roman" w:hAnsi="Times New Roman"/>
        </w:rPr>
      </w:pPr>
      <w:proofErr w:type="spellStart"/>
      <w:r w:rsidRPr="00E56294">
        <w:rPr>
          <w:rFonts w:ascii="Times New Roman" w:hAnsi="Times New Roman"/>
        </w:rPr>
        <w:t>Verovškova</w:t>
      </w:r>
      <w:proofErr w:type="spellEnd"/>
      <w:r w:rsidRPr="00E56294">
        <w:rPr>
          <w:rFonts w:ascii="Times New Roman" w:hAnsi="Times New Roman"/>
        </w:rPr>
        <w:t xml:space="preserve"> 57</w:t>
      </w:r>
    </w:p>
    <w:p w14:paraId="338AAB54" w14:textId="77777777" w:rsidR="00E56294" w:rsidRPr="00E56294" w:rsidRDefault="00E56294" w:rsidP="00E56294">
      <w:pPr>
        <w:spacing w:after="0" w:line="240" w:lineRule="auto"/>
        <w:rPr>
          <w:rFonts w:ascii="Times New Roman" w:hAnsi="Times New Roman"/>
        </w:rPr>
      </w:pPr>
      <w:r w:rsidRPr="00E56294">
        <w:rPr>
          <w:rFonts w:ascii="Times New Roman" w:hAnsi="Times New Roman"/>
        </w:rPr>
        <w:t xml:space="preserve">SI-1000 </w:t>
      </w:r>
      <w:proofErr w:type="spellStart"/>
      <w:r w:rsidRPr="00E56294">
        <w:rPr>
          <w:rFonts w:ascii="Times New Roman" w:hAnsi="Times New Roman"/>
        </w:rPr>
        <w:t>Ljubljana</w:t>
      </w:r>
      <w:proofErr w:type="spellEnd"/>
    </w:p>
    <w:p w14:paraId="69DB9665" w14:textId="77777777" w:rsidR="00E56294" w:rsidRPr="00E56294" w:rsidRDefault="00E56294" w:rsidP="00E56294">
      <w:pPr>
        <w:spacing w:after="0" w:line="240" w:lineRule="auto"/>
        <w:rPr>
          <w:rFonts w:ascii="Times New Roman" w:hAnsi="Times New Roman"/>
        </w:rPr>
      </w:pPr>
      <w:r w:rsidRPr="00E56294">
        <w:rPr>
          <w:rFonts w:ascii="Times New Roman" w:hAnsi="Times New Roman"/>
        </w:rPr>
        <w:t>Slovėnija</w:t>
      </w:r>
    </w:p>
    <w:p w14:paraId="28259B93" w14:textId="77777777" w:rsidR="00AE7D97" w:rsidRPr="00AC6128" w:rsidRDefault="00AE7D97" w:rsidP="00AC6128">
      <w:pPr>
        <w:spacing w:after="0" w:line="240" w:lineRule="auto"/>
        <w:rPr>
          <w:rFonts w:ascii="Times New Roman" w:hAnsi="Times New Roman"/>
        </w:rPr>
      </w:pPr>
    </w:p>
    <w:p w14:paraId="45CE2C0C" w14:textId="77777777" w:rsidR="00AE7D97" w:rsidRPr="00AC6128" w:rsidRDefault="00AE7D97" w:rsidP="00AC6128">
      <w:pPr>
        <w:spacing w:after="0" w:line="240" w:lineRule="auto"/>
        <w:rPr>
          <w:rFonts w:ascii="Times New Roman" w:hAnsi="Times New Roman"/>
        </w:rPr>
      </w:pPr>
    </w:p>
    <w:p w14:paraId="117C9371"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12.</w:t>
      </w:r>
      <w:r w:rsidRPr="00AC6128">
        <w:rPr>
          <w:rFonts w:ascii="Times New Roman" w:hAnsi="Times New Roman"/>
          <w:b/>
        </w:rPr>
        <w:tab/>
        <w:t>REGISTRACIJOS PAŽYMĖJIMO NUMERIS (-IAI)</w:t>
      </w:r>
    </w:p>
    <w:p w14:paraId="733109AC" w14:textId="77777777" w:rsidR="00AE7D97" w:rsidRPr="00AC6128" w:rsidRDefault="00AE7D97" w:rsidP="00AC6128">
      <w:pPr>
        <w:spacing w:after="0" w:line="240" w:lineRule="auto"/>
        <w:rPr>
          <w:rFonts w:ascii="Times New Roman" w:hAnsi="Times New Roman"/>
        </w:rPr>
      </w:pPr>
    </w:p>
    <w:p w14:paraId="3B4D1175" w14:textId="77777777" w:rsidR="00AE7D97" w:rsidRPr="00AC6128" w:rsidRDefault="00AE7D97" w:rsidP="00AC6128">
      <w:pPr>
        <w:spacing w:after="0" w:line="240" w:lineRule="auto"/>
        <w:rPr>
          <w:rFonts w:ascii="Times New Roman" w:hAnsi="Times New Roman"/>
          <w:color w:val="000000"/>
          <w:u w:val="single"/>
        </w:rPr>
      </w:pPr>
      <w:proofErr w:type="spellStart"/>
      <w:r w:rsidRPr="00AC6128">
        <w:rPr>
          <w:rFonts w:ascii="Times New Roman" w:hAnsi="Times New Roman"/>
          <w:color w:val="000000"/>
          <w:u w:val="single"/>
        </w:rPr>
        <w:t>Dvisluoksnė</w:t>
      </w:r>
      <w:proofErr w:type="spellEnd"/>
      <w:r w:rsidRPr="00AC6128">
        <w:rPr>
          <w:rFonts w:ascii="Times New Roman" w:hAnsi="Times New Roman"/>
          <w:color w:val="000000"/>
          <w:u w:val="single"/>
        </w:rPr>
        <w:t xml:space="preserve"> juostelė:</w:t>
      </w:r>
    </w:p>
    <w:p w14:paraId="16A386A7" w14:textId="77777777" w:rsidR="00AE7D97" w:rsidRPr="00AC6128" w:rsidRDefault="00AE7D97" w:rsidP="00AC6128">
      <w:pPr>
        <w:spacing w:after="0" w:line="240" w:lineRule="auto"/>
        <w:rPr>
          <w:rFonts w:ascii="Times New Roman" w:hAnsi="Times New Roman"/>
          <w:color w:val="000000"/>
        </w:rPr>
      </w:pPr>
      <w:r w:rsidRPr="00AC6128">
        <w:rPr>
          <w:rFonts w:ascii="Times New Roman" w:hAnsi="Times New Roman"/>
          <w:color w:val="000000"/>
        </w:rPr>
        <w:t>LT/1/2000/1086/001</w:t>
      </w:r>
    </w:p>
    <w:p w14:paraId="1A7183A5" w14:textId="77777777" w:rsidR="00AE7D97" w:rsidRPr="00AC6128" w:rsidRDefault="00AE7D97" w:rsidP="00AC6128">
      <w:pPr>
        <w:spacing w:after="0" w:line="240" w:lineRule="auto"/>
        <w:rPr>
          <w:rFonts w:ascii="Times New Roman" w:hAnsi="Times New Roman"/>
          <w:color w:val="000000"/>
          <w:u w:val="single"/>
        </w:rPr>
      </w:pPr>
      <w:r w:rsidRPr="00AC6128">
        <w:rPr>
          <w:rFonts w:ascii="Times New Roman" w:hAnsi="Times New Roman"/>
          <w:color w:val="000000"/>
          <w:u w:val="single"/>
        </w:rPr>
        <w:t>Lizdinė plokštelė:</w:t>
      </w:r>
    </w:p>
    <w:p w14:paraId="0FD415A7" w14:textId="77777777" w:rsidR="00AE7D97" w:rsidRPr="00AC6128" w:rsidRDefault="00AE7D97" w:rsidP="00AC6128">
      <w:pPr>
        <w:spacing w:after="0" w:line="240" w:lineRule="auto"/>
        <w:rPr>
          <w:rFonts w:ascii="Times New Roman" w:hAnsi="Times New Roman"/>
          <w:color w:val="000000"/>
        </w:rPr>
      </w:pPr>
      <w:r w:rsidRPr="00AC6128">
        <w:rPr>
          <w:rFonts w:ascii="Times New Roman" w:hAnsi="Times New Roman"/>
          <w:color w:val="000000"/>
        </w:rPr>
        <w:t>LT/1/2000/1086/005</w:t>
      </w:r>
    </w:p>
    <w:p w14:paraId="564F70CC" w14:textId="77777777" w:rsidR="00AE7D97" w:rsidRPr="00AC6128" w:rsidRDefault="00AE7D97" w:rsidP="00AC6128">
      <w:pPr>
        <w:spacing w:after="0" w:line="240" w:lineRule="auto"/>
        <w:rPr>
          <w:rFonts w:ascii="Times New Roman" w:hAnsi="Times New Roman"/>
        </w:rPr>
      </w:pPr>
    </w:p>
    <w:p w14:paraId="40A726BD" w14:textId="77777777" w:rsidR="00AE7D97" w:rsidRPr="00AC6128" w:rsidRDefault="00AE7D97" w:rsidP="00AC6128">
      <w:pPr>
        <w:spacing w:after="0" w:line="240" w:lineRule="auto"/>
        <w:rPr>
          <w:rFonts w:ascii="Times New Roman" w:hAnsi="Times New Roman"/>
        </w:rPr>
      </w:pPr>
    </w:p>
    <w:p w14:paraId="6785F853"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13.</w:t>
      </w:r>
      <w:r w:rsidRPr="00AC6128">
        <w:rPr>
          <w:rFonts w:ascii="Times New Roman" w:hAnsi="Times New Roman"/>
          <w:b/>
        </w:rPr>
        <w:tab/>
        <w:t>SERIJOS NUMERIS</w:t>
      </w:r>
    </w:p>
    <w:p w14:paraId="199475ED" w14:textId="77777777" w:rsidR="00AE7D97" w:rsidRPr="00AC6128" w:rsidRDefault="00AE7D97" w:rsidP="00AC6128">
      <w:pPr>
        <w:spacing w:after="0" w:line="240" w:lineRule="auto"/>
        <w:rPr>
          <w:rFonts w:ascii="Times New Roman" w:hAnsi="Times New Roman"/>
        </w:rPr>
      </w:pPr>
    </w:p>
    <w:p w14:paraId="6F7CBC8B" w14:textId="77777777" w:rsidR="00AE7D97" w:rsidRPr="00AC6128" w:rsidRDefault="00951A3C" w:rsidP="00AC6128">
      <w:pPr>
        <w:spacing w:after="0" w:line="240" w:lineRule="auto"/>
        <w:rPr>
          <w:rFonts w:ascii="Times New Roman" w:hAnsi="Times New Roman"/>
        </w:rPr>
      </w:pPr>
      <w:proofErr w:type="spellStart"/>
      <w:r>
        <w:rPr>
          <w:rFonts w:ascii="Times New Roman" w:hAnsi="Times New Roman"/>
        </w:rPr>
        <w:t>Lot</w:t>
      </w:r>
      <w:proofErr w:type="spellEnd"/>
      <w:r w:rsidRPr="00AC6128">
        <w:rPr>
          <w:rFonts w:ascii="Times New Roman" w:hAnsi="Times New Roman"/>
        </w:rPr>
        <w:t xml:space="preserve"> </w:t>
      </w:r>
      <w:r w:rsidR="00AE7D97" w:rsidRPr="00AC6128">
        <w:rPr>
          <w:rFonts w:ascii="Times New Roman" w:hAnsi="Times New Roman"/>
        </w:rPr>
        <w:t>{numeris}</w:t>
      </w:r>
    </w:p>
    <w:p w14:paraId="1F5A0A39" w14:textId="77777777" w:rsidR="00AE7D97" w:rsidRPr="00AC6128" w:rsidRDefault="00AE7D97" w:rsidP="00AC6128">
      <w:pPr>
        <w:spacing w:after="0" w:line="240" w:lineRule="auto"/>
        <w:rPr>
          <w:rFonts w:ascii="Times New Roman" w:hAnsi="Times New Roman"/>
        </w:rPr>
      </w:pPr>
    </w:p>
    <w:p w14:paraId="5C46EB92" w14:textId="77777777" w:rsidR="00AE7D97" w:rsidRPr="00AC6128" w:rsidRDefault="00AE7D97" w:rsidP="00AC6128">
      <w:pPr>
        <w:spacing w:after="0" w:line="240" w:lineRule="auto"/>
        <w:rPr>
          <w:rFonts w:ascii="Times New Roman" w:hAnsi="Times New Roman"/>
        </w:rPr>
      </w:pPr>
    </w:p>
    <w:p w14:paraId="27C82917"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14.</w:t>
      </w:r>
      <w:r w:rsidRPr="00AC6128">
        <w:rPr>
          <w:rFonts w:ascii="Times New Roman" w:hAnsi="Times New Roman"/>
          <w:b/>
        </w:rPr>
        <w:tab/>
        <w:t>PARDAVIMO (IŠDAVIMO) TVARKA</w:t>
      </w:r>
    </w:p>
    <w:p w14:paraId="44DD2428" w14:textId="77777777" w:rsidR="00AE7D97" w:rsidRPr="00AC6128" w:rsidRDefault="00AE7D97" w:rsidP="00AC6128">
      <w:pPr>
        <w:spacing w:after="0" w:line="240" w:lineRule="auto"/>
        <w:rPr>
          <w:rFonts w:ascii="Times New Roman" w:hAnsi="Times New Roman"/>
        </w:rPr>
      </w:pPr>
    </w:p>
    <w:p w14:paraId="72C0F356" w14:textId="77777777" w:rsidR="00AE7D97" w:rsidRPr="00AC6128" w:rsidRDefault="00AE7D97" w:rsidP="00AC6128">
      <w:pPr>
        <w:spacing w:after="0" w:line="240" w:lineRule="auto"/>
        <w:rPr>
          <w:rFonts w:ascii="Times New Roman" w:hAnsi="Times New Roman"/>
        </w:rPr>
      </w:pPr>
      <w:r w:rsidRPr="00AC6128">
        <w:rPr>
          <w:rFonts w:ascii="Times New Roman" w:hAnsi="Times New Roman"/>
        </w:rPr>
        <w:t xml:space="preserve">Receptinis </w:t>
      </w:r>
      <w:r w:rsidR="00AC6128">
        <w:rPr>
          <w:rFonts w:ascii="Times New Roman" w:hAnsi="Times New Roman"/>
        </w:rPr>
        <w:t>vaistas</w:t>
      </w:r>
      <w:r w:rsidRPr="00AC6128">
        <w:rPr>
          <w:rFonts w:ascii="Times New Roman" w:hAnsi="Times New Roman"/>
        </w:rPr>
        <w:t>.</w:t>
      </w:r>
    </w:p>
    <w:p w14:paraId="6F441E27" w14:textId="77777777" w:rsidR="00AE7D97" w:rsidRPr="00AC6128" w:rsidRDefault="00AE7D97" w:rsidP="00AC6128">
      <w:pPr>
        <w:spacing w:after="0" w:line="240" w:lineRule="auto"/>
        <w:rPr>
          <w:rFonts w:ascii="Times New Roman" w:hAnsi="Times New Roman"/>
        </w:rPr>
      </w:pPr>
    </w:p>
    <w:p w14:paraId="2345BE5F" w14:textId="77777777" w:rsidR="00AE7D97" w:rsidRPr="00AC6128" w:rsidRDefault="00AE7D97" w:rsidP="00AC6128">
      <w:pPr>
        <w:spacing w:after="0" w:line="240" w:lineRule="auto"/>
        <w:rPr>
          <w:rFonts w:ascii="Times New Roman" w:hAnsi="Times New Roman"/>
        </w:rPr>
      </w:pPr>
    </w:p>
    <w:p w14:paraId="45A51442" w14:textId="77777777" w:rsidR="00AE7D97" w:rsidRPr="00AC6128" w:rsidRDefault="00AE7D97" w:rsidP="00AC6128">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AC6128">
        <w:rPr>
          <w:rFonts w:ascii="Times New Roman" w:hAnsi="Times New Roman"/>
          <w:b/>
        </w:rPr>
        <w:t>15.</w:t>
      </w:r>
      <w:r w:rsidRPr="00AC6128">
        <w:rPr>
          <w:rFonts w:ascii="Times New Roman" w:hAnsi="Times New Roman"/>
          <w:b/>
        </w:rPr>
        <w:tab/>
        <w:t>VARTOJIMO INSTRUKCIJA</w:t>
      </w:r>
    </w:p>
    <w:p w14:paraId="69070855" w14:textId="77777777" w:rsidR="00AE7D97" w:rsidRPr="00AC6128" w:rsidRDefault="00AE7D97" w:rsidP="00AC6128">
      <w:pPr>
        <w:spacing w:after="0" w:line="240" w:lineRule="auto"/>
        <w:rPr>
          <w:rFonts w:ascii="Times New Roman" w:hAnsi="Times New Roman"/>
        </w:rPr>
      </w:pPr>
    </w:p>
    <w:p w14:paraId="4DD79559" w14:textId="77777777" w:rsidR="00AE7D97" w:rsidRPr="00AC6128" w:rsidRDefault="00AE7D97" w:rsidP="00AC6128">
      <w:pPr>
        <w:spacing w:after="0" w:line="240" w:lineRule="auto"/>
        <w:rPr>
          <w:rFonts w:ascii="Times New Roman" w:hAnsi="Times New Roman"/>
        </w:rPr>
      </w:pPr>
    </w:p>
    <w:p w14:paraId="62894375" w14:textId="77777777" w:rsidR="00AE7D97" w:rsidRPr="00AC6128" w:rsidRDefault="00AE7D97" w:rsidP="00AC6128">
      <w:pPr>
        <w:spacing w:after="0" w:line="240" w:lineRule="auto"/>
        <w:rPr>
          <w:rFonts w:ascii="Times New Roman" w:hAnsi="Times New Roman"/>
        </w:rPr>
      </w:pPr>
    </w:p>
    <w:p w14:paraId="46EDCE53"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 xml:space="preserve">16. </w:t>
      </w:r>
      <w:r w:rsidRPr="00AC6128">
        <w:rPr>
          <w:rFonts w:ascii="Times New Roman" w:hAnsi="Times New Roman"/>
          <w:b/>
        </w:rPr>
        <w:tab/>
        <w:t>INFORMACIJA BRAILIO RAŠTU</w:t>
      </w:r>
    </w:p>
    <w:p w14:paraId="2C11126E" w14:textId="77777777" w:rsidR="00AE7D97" w:rsidRPr="00AC6128" w:rsidRDefault="00AE7D97" w:rsidP="00AC6128">
      <w:pPr>
        <w:keepNext/>
        <w:spacing w:after="0" w:line="240" w:lineRule="auto"/>
        <w:ind w:left="540" w:hanging="540"/>
        <w:outlineLvl w:val="1"/>
        <w:rPr>
          <w:rFonts w:ascii="Times New Roman" w:hAnsi="Times New Roman"/>
          <w:b/>
        </w:rPr>
      </w:pPr>
    </w:p>
    <w:p w14:paraId="25FCDC5B" w14:textId="77777777" w:rsidR="00AE7D97" w:rsidRPr="00AC6128" w:rsidRDefault="00AE7D97" w:rsidP="00AC6128">
      <w:pPr>
        <w:spacing w:after="0" w:line="240" w:lineRule="auto"/>
        <w:rPr>
          <w:rFonts w:ascii="Times New Roman" w:hAnsi="Times New Roman"/>
        </w:rPr>
      </w:pPr>
      <w:proofErr w:type="spellStart"/>
      <w:r w:rsidRPr="00AC6128">
        <w:rPr>
          <w:rFonts w:ascii="Times New Roman" w:hAnsi="Times New Roman"/>
        </w:rPr>
        <w:t>Ferrum</w:t>
      </w:r>
      <w:proofErr w:type="spellEnd"/>
      <w:r w:rsidRPr="00AC6128">
        <w:rPr>
          <w:rFonts w:ascii="Times New Roman" w:hAnsi="Times New Roman"/>
        </w:rPr>
        <w:t xml:space="preserve"> </w:t>
      </w:r>
      <w:proofErr w:type="spellStart"/>
      <w:r w:rsidRPr="00AC6128">
        <w:rPr>
          <w:rFonts w:ascii="Times New Roman" w:hAnsi="Times New Roman"/>
        </w:rPr>
        <w:t>Lek</w:t>
      </w:r>
      <w:proofErr w:type="spellEnd"/>
      <w:r w:rsidRPr="00AC6128">
        <w:rPr>
          <w:rFonts w:ascii="Times New Roman" w:hAnsi="Times New Roman"/>
        </w:rPr>
        <w:t xml:space="preserve"> 100</w:t>
      </w:r>
      <w:r w:rsidR="00734BB2">
        <w:rPr>
          <w:rFonts w:ascii="Times New Roman" w:hAnsi="Times New Roman"/>
        </w:rPr>
        <w:t> </w:t>
      </w:r>
      <w:r w:rsidRPr="00AC6128">
        <w:rPr>
          <w:rFonts w:ascii="Times New Roman" w:hAnsi="Times New Roman"/>
        </w:rPr>
        <w:t>mg</w:t>
      </w:r>
    </w:p>
    <w:p w14:paraId="709E5317" w14:textId="77777777" w:rsidR="00AE7D97" w:rsidRPr="00AC6128" w:rsidRDefault="00AE7D97" w:rsidP="00AC6128">
      <w:pPr>
        <w:spacing w:after="0" w:line="240" w:lineRule="auto"/>
        <w:rPr>
          <w:rFonts w:ascii="Times New Roman" w:hAnsi="Times New Roman"/>
        </w:rPr>
      </w:pPr>
    </w:p>
    <w:p w14:paraId="04E696DD" w14:textId="77777777" w:rsidR="00AE7D97" w:rsidRPr="00AC6128" w:rsidRDefault="00AE7D97" w:rsidP="00AC6128">
      <w:pPr>
        <w:tabs>
          <w:tab w:val="left" w:pos="567"/>
        </w:tabs>
        <w:spacing w:after="0" w:line="240" w:lineRule="auto"/>
        <w:rPr>
          <w:rFonts w:ascii="Times New Roman" w:hAnsi="Times New Roman"/>
          <w:shd w:val="clear" w:color="auto" w:fill="CCCCCC"/>
        </w:rPr>
      </w:pPr>
    </w:p>
    <w:p w14:paraId="1D36595B" w14:textId="77777777" w:rsidR="00AE7D97" w:rsidRPr="00AC6128" w:rsidRDefault="00AE7D97" w:rsidP="00AC612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AC6128">
        <w:rPr>
          <w:rFonts w:ascii="Times New Roman" w:hAnsi="Times New Roman"/>
          <w:b/>
        </w:rPr>
        <w:t>17.</w:t>
      </w:r>
      <w:r w:rsidRPr="00AC6128">
        <w:rPr>
          <w:rFonts w:ascii="Times New Roman" w:hAnsi="Times New Roman"/>
          <w:b/>
        </w:rPr>
        <w:tab/>
        <w:t>UNIKALUS IDENTIFIKATORIUS – 2D BRŪKŠNINIS KODAS</w:t>
      </w:r>
    </w:p>
    <w:p w14:paraId="490EACF5" w14:textId="77777777" w:rsidR="00AE7D97" w:rsidRPr="00AC6128" w:rsidRDefault="00AE7D97" w:rsidP="00AC6128">
      <w:pPr>
        <w:spacing w:after="0" w:line="240" w:lineRule="auto"/>
        <w:rPr>
          <w:rFonts w:ascii="Times New Roman" w:hAnsi="Times New Roman"/>
        </w:rPr>
      </w:pPr>
    </w:p>
    <w:p w14:paraId="530E15FC" w14:textId="77777777" w:rsidR="00AE7D97" w:rsidRPr="00AC6128" w:rsidRDefault="00AE7D97" w:rsidP="00AC6128">
      <w:pPr>
        <w:tabs>
          <w:tab w:val="left" w:pos="567"/>
        </w:tabs>
        <w:spacing w:after="0" w:line="240" w:lineRule="auto"/>
        <w:rPr>
          <w:rFonts w:ascii="Times New Roman" w:hAnsi="Times New Roman"/>
          <w:shd w:val="clear" w:color="auto" w:fill="CCCCCC"/>
        </w:rPr>
      </w:pPr>
      <w:r w:rsidRPr="00AC6128">
        <w:rPr>
          <w:rFonts w:ascii="Times New Roman" w:hAnsi="Times New Roman"/>
          <w:highlight w:val="lightGray"/>
        </w:rPr>
        <w:t>2D brūkšninis kodas su nurodytu unikaliu identifikatoriumi.</w:t>
      </w:r>
    </w:p>
    <w:p w14:paraId="5E6E3C5C" w14:textId="77777777" w:rsidR="00AE7D97" w:rsidRPr="00AC6128" w:rsidRDefault="00AE7D97" w:rsidP="00AC6128">
      <w:pPr>
        <w:tabs>
          <w:tab w:val="left" w:pos="567"/>
        </w:tabs>
        <w:spacing w:after="0" w:line="240" w:lineRule="auto"/>
        <w:rPr>
          <w:rFonts w:ascii="Times New Roman" w:hAnsi="Times New Roman"/>
          <w:shd w:val="clear" w:color="auto" w:fill="CCCCCC"/>
        </w:rPr>
      </w:pPr>
    </w:p>
    <w:p w14:paraId="460E9121" w14:textId="77777777" w:rsidR="00AE7D97" w:rsidRPr="00AC6128" w:rsidRDefault="00AE7D97" w:rsidP="00AC6128">
      <w:pPr>
        <w:spacing w:after="0" w:line="240" w:lineRule="auto"/>
        <w:rPr>
          <w:rFonts w:ascii="Times New Roman" w:hAnsi="Times New Roman"/>
        </w:rPr>
      </w:pPr>
    </w:p>
    <w:p w14:paraId="37E2748F" w14:textId="77777777" w:rsidR="00AE7D97" w:rsidRPr="00AC6128" w:rsidRDefault="00AE7D97" w:rsidP="00AC612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AC6128">
        <w:rPr>
          <w:rFonts w:ascii="Times New Roman" w:hAnsi="Times New Roman"/>
          <w:b/>
        </w:rPr>
        <w:t>18.</w:t>
      </w:r>
      <w:r w:rsidRPr="00AC6128">
        <w:rPr>
          <w:rFonts w:ascii="Times New Roman" w:hAnsi="Times New Roman"/>
          <w:b/>
        </w:rPr>
        <w:tab/>
        <w:t>UNIKALUS IDENTIFIKATORIUS – ŽMONĖMS SUPRANTAMI DUOMENYS</w:t>
      </w:r>
    </w:p>
    <w:p w14:paraId="059E5610" w14:textId="77777777" w:rsidR="00AE7D97" w:rsidRPr="00AC6128" w:rsidRDefault="00AE7D97" w:rsidP="00AC6128">
      <w:pPr>
        <w:spacing w:after="0" w:line="240" w:lineRule="auto"/>
        <w:rPr>
          <w:rFonts w:ascii="Times New Roman" w:hAnsi="Times New Roman"/>
        </w:rPr>
      </w:pPr>
    </w:p>
    <w:p w14:paraId="26585B90" w14:textId="77777777" w:rsidR="00AE7D97" w:rsidRPr="00AC6128" w:rsidRDefault="00AE7D97" w:rsidP="00AC6128">
      <w:pPr>
        <w:tabs>
          <w:tab w:val="left" w:pos="567"/>
        </w:tabs>
        <w:spacing w:after="0" w:line="260" w:lineRule="exact"/>
        <w:rPr>
          <w:rFonts w:ascii="Times New Roman" w:hAnsi="Times New Roman"/>
          <w:color w:val="008000"/>
        </w:rPr>
      </w:pPr>
      <w:r w:rsidRPr="00AC6128">
        <w:rPr>
          <w:rFonts w:ascii="Times New Roman" w:hAnsi="Times New Roman"/>
        </w:rPr>
        <w:t>PC: {numeris}</w:t>
      </w:r>
    </w:p>
    <w:p w14:paraId="26BD5C2F" w14:textId="77777777" w:rsidR="00AE7D97" w:rsidRPr="00AC6128" w:rsidRDefault="00AE7D97" w:rsidP="00AC6128">
      <w:pPr>
        <w:tabs>
          <w:tab w:val="left" w:pos="567"/>
        </w:tabs>
        <w:spacing w:after="0" w:line="260" w:lineRule="exact"/>
        <w:rPr>
          <w:rFonts w:ascii="Times New Roman" w:hAnsi="Times New Roman"/>
        </w:rPr>
      </w:pPr>
      <w:r w:rsidRPr="00AC6128">
        <w:rPr>
          <w:rFonts w:ascii="Times New Roman" w:hAnsi="Times New Roman"/>
        </w:rPr>
        <w:t>SN: {numeris}</w:t>
      </w:r>
    </w:p>
    <w:p w14:paraId="49864BBE" w14:textId="77777777" w:rsidR="00AE7D97" w:rsidRPr="00AC6128" w:rsidRDefault="00AE7D97" w:rsidP="00AC6128">
      <w:pPr>
        <w:tabs>
          <w:tab w:val="left" w:pos="567"/>
        </w:tabs>
        <w:spacing w:after="0" w:line="260" w:lineRule="exact"/>
        <w:rPr>
          <w:rFonts w:ascii="Times New Roman" w:hAnsi="Times New Roman"/>
        </w:rPr>
      </w:pPr>
      <w:r w:rsidRPr="00AC6128">
        <w:rPr>
          <w:rFonts w:ascii="Times New Roman" w:hAnsi="Times New Roman"/>
        </w:rPr>
        <w:t>NN: {numeris}</w:t>
      </w:r>
    </w:p>
    <w:p w14:paraId="40149B9A" w14:textId="77777777" w:rsidR="00AE7D97" w:rsidRPr="00AC6128" w:rsidRDefault="00AE7D97" w:rsidP="00AC6128">
      <w:pPr>
        <w:spacing w:after="0" w:line="240" w:lineRule="auto"/>
        <w:rPr>
          <w:rFonts w:ascii="Times New Roman" w:hAnsi="Times New Roman"/>
        </w:rPr>
      </w:pPr>
    </w:p>
    <w:p w14:paraId="71A24C24" w14:textId="77777777" w:rsidR="00AE7D97" w:rsidRPr="00AC6128" w:rsidRDefault="00AE7D97" w:rsidP="00AC61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C6128">
        <w:rPr>
          <w:rFonts w:ascii="Times New Roman" w:hAnsi="Times New Roman"/>
        </w:rPr>
        <w:br w:type="page"/>
      </w:r>
      <w:r w:rsidRPr="00AC6128">
        <w:rPr>
          <w:rFonts w:ascii="Times New Roman" w:hAnsi="Times New Roman"/>
          <w:b/>
        </w:rPr>
        <w:lastRenderedPageBreak/>
        <w:t>MINIMALI INFORMACIJA ANT LIZDINIŲ PLOKŠTELIŲ ARBA DVISLUOKSNIŲ JUOSTELIŲ</w:t>
      </w:r>
    </w:p>
    <w:p w14:paraId="7A50022D"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6A707759"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C6128">
        <w:rPr>
          <w:rFonts w:ascii="Times New Roman" w:hAnsi="Times New Roman"/>
          <w:b/>
        </w:rPr>
        <w:t>DVISLUOKSNĖ JUOSTELĖ ARBA LIZDINĖ PLOKŠTELĖ</w:t>
      </w:r>
    </w:p>
    <w:p w14:paraId="779F8D09" w14:textId="77777777" w:rsidR="00AE7D97" w:rsidRPr="00AC6128" w:rsidRDefault="00AE7D97" w:rsidP="004115F3">
      <w:pPr>
        <w:spacing w:after="0" w:line="240" w:lineRule="auto"/>
        <w:rPr>
          <w:rFonts w:ascii="Times New Roman" w:hAnsi="Times New Roman"/>
        </w:rPr>
      </w:pPr>
    </w:p>
    <w:p w14:paraId="3EF28E34" w14:textId="77777777" w:rsidR="00AE7D97" w:rsidRPr="00AC6128" w:rsidRDefault="00AE7D97" w:rsidP="004115F3">
      <w:pPr>
        <w:spacing w:after="0" w:line="240" w:lineRule="auto"/>
        <w:rPr>
          <w:rFonts w:ascii="Times New Roman" w:hAnsi="Times New Roman"/>
        </w:rPr>
      </w:pPr>
    </w:p>
    <w:p w14:paraId="7A462526"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w:t>
      </w:r>
      <w:r w:rsidRPr="00AC6128">
        <w:rPr>
          <w:rFonts w:ascii="Times New Roman" w:hAnsi="Times New Roman"/>
          <w:b/>
        </w:rPr>
        <w:tab/>
        <w:t>VAISTINIO PREPARATO PAVADINIMAS</w:t>
      </w:r>
    </w:p>
    <w:p w14:paraId="700C0ED9" w14:textId="77777777" w:rsidR="00AE7D97" w:rsidRPr="00AC6128" w:rsidRDefault="00AE7D97" w:rsidP="004115F3">
      <w:pPr>
        <w:spacing w:after="0" w:line="240" w:lineRule="auto"/>
        <w:rPr>
          <w:rFonts w:ascii="Times New Roman" w:hAnsi="Times New Roman"/>
          <w:b/>
        </w:rPr>
      </w:pPr>
    </w:p>
    <w:p w14:paraId="19A29857" w14:textId="77777777" w:rsidR="00AE7D97" w:rsidRPr="00AC6128" w:rsidRDefault="00AE7D97" w:rsidP="004115F3">
      <w:pPr>
        <w:spacing w:after="0" w:line="240" w:lineRule="auto"/>
        <w:rPr>
          <w:rFonts w:ascii="Times New Roman" w:hAnsi="Times New Roman"/>
        </w:rPr>
      </w:pPr>
      <w:proofErr w:type="spellStart"/>
      <w:r w:rsidRPr="00AC6128">
        <w:rPr>
          <w:rFonts w:ascii="Times New Roman" w:hAnsi="Times New Roman"/>
        </w:rPr>
        <w:t>Ferrum</w:t>
      </w:r>
      <w:proofErr w:type="spellEnd"/>
      <w:r w:rsidRPr="00AC6128">
        <w:rPr>
          <w:rFonts w:ascii="Times New Roman" w:hAnsi="Times New Roman"/>
        </w:rPr>
        <w:t xml:space="preserve"> </w:t>
      </w:r>
      <w:proofErr w:type="spellStart"/>
      <w:r w:rsidRPr="00AC6128">
        <w:rPr>
          <w:rFonts w:ascii="Times New Roman" w:hAnsi="Times New Roman"/>
        </w:rPr>
        <w:t>Lek</w:t>
      </w:r>
      <w:proofErr w:type="spellEnd"/>
      <w:r w:rsidRPr="00AC6128">
        <w:rPr>
          <w:rFonts w:ascii="Times New Roman" w:hAnsi="Times New Roman"/>
        </w:rPr>
        <w:t xml:space="preserve"> 100</w:t>
      </w:r>
      <w:r w:rsidR="00734BB2">
        <w:rPr>
          <w:rFonts w:ascii="Times New Roman" w:hAnsi="Times New Roman"/>
        </w:rPr>
        <w:t> </w:t>
      </w:r>
      <w:r w:rsidRPr="00AC6128">
        <w:rPr>
          <w:rFonts w:ascii="Times New Roman" w:hAnsi="Times New Roman"/>
        </w:rPr>
        <w:t>mg kramtomosios tabletės</w:t>
      </w:r>
    </w:p>
    <w:p w14:paraId="0DBAFEAD" w14:textId="1528B31C" w:rsidR="00AE7D97" w:rsidRPr="00AC6128" w:rsidRDefault="00400E46" w:rsidP="004115F3">
      <w:pPr>
        <w:spacing w:after="0" w:line="240" w:lineRule="auto"/>
        <w:rPr>
          <w:rFonts w:ascii="Times New Roman" w:hAnsi="Times New Roman"/>
        </w:rPr>
      </w:pPr>
      <w:r>
        <w:rPr>
          <w:rFonts w:ascii="Times New Roman" w:hAnsi="Times New Roman"/>
          <w:lang w:val="pt-BR"/>
        </w:rPr>
        <w:t>f</w:t>
      </w:r>
      <w:r w:rsidR="00AE7D97" w:rsidRPr="00AC6128">
        <w:rPr>
          <w:rFonts w:ascii="Times New Roman" w:hAnsi="Times New Roman"/>
          <w:lang w:val="pt-BR"/>
        </w:rPr>
        <w:t>errum (III)</w:t>
      </w:r>
    </w:p>
    <w:p w14:paraId="59C8E7BF" w14:textId="77777777" w:rsidR="00AE7D97" w:rsidRPr="00AC6128" w:rsidRDefault="00AE7D97" w:rsidP="004115F3">
      <w:pPr>
        <w:spacing w:after="0" w:line="240" w:lineRule="auto"/>
        <w:rPr>
          <w:rFonts w:ascii="Times New Roman" w:hAnsi="Times New Roman"/>
        </w:rPr>
      </w:pPr>
    </w:p>
    <w:p w14:paraId="0B6F6D5F" w14:textId="77777777" w:rsidR="00AE7D97" w:rsidRPr="00AC6128" w:rsidRDefault="00AE7D97" w:rsidP="004115F3">
      <w:pPr>
        <w:spacing w:after="0" w:line="240" w:lineRule="auto"/>
        <w:rPr>
          <w:rFonts w:ascii="Times New Roman" w:hAnsi="Times New Roman"/>
        </w:rPr>
      </w:pPr>
    </w:p>
    <w:p w14:paraId="4CC386F7"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2.</w:t>
      </w:r>
      <w:r w:rsidRPr="00AC6128">
        <w:rPr>
          <w:rFonts w:ascii="Times New Roman" w:hAnsi="Times New Roman"/>
          <w:b/>
        </w:rPr>
        <w:tab/>
        <w:t xml:space="preserve">REGISTRUOTOJO PAVADINIMAS </w:t>
      </w:r>
    </w:p>
    <w:p w14:paraId="041D8714" w14:textId="77777777" w:rsidR="00AE7D97" w:rsidRPr="00AC6128" w:rsidRDefault="00AE7D97" w:rsidP="004115F3">
      <w:pPr>
        <w:spacing w:after="0" w:line="240" w:lineRule="auto"/>
        <w:rPr>
          <w:rFonts w:ascii="Times New Roman" w:hAnsi="Times New Roman"/>
        </w:rPr>
      </w:pPr>
    </w:p>
    <w:p w14:paraId="7BD3B978" w14:textId="77777777" w:rsidR="00E56294" w:rsidRPr="00AC6128" w:rsidRDefault="00E56294" w:rsidP="00E56294">
      <w:pPr>
        <w:spacing w:after="0" w:line="240" w:lineRule="auto"/>
        <w:rPr>
          <w:rFonts w:ascii="Times New Roman" w:hAnsi="Times New Roman"/>
        </w:rPr>
      </w:pPr>
      <w:r>
        <w:rPr>
          <w:rFonts w:ascii="Times New Roman" w:hAnsi="Times New Roman"/>
        </w:rPr>
        <w:t>SANDOZ</w:t>
      </w:r>
    </w:p>
    <w:p w14:paraId="047F1B12" w14:textId="77777777" w:rsidR="00AE7D97" w:rsidRPr="00AC6128" w:rsidRDefault="00AE7D97" w:rsidP="004115F3">
      <w:pPr>
        <w:spacing w:after="0" w:line="240" w:lineRule="auto"/>
        <w:rPr>
          <w:rFonts w:ascii="Times New Roman" w:hAnsi="Times New Roman"/>
        </w:rPr>
      </w:pPr>
    </w:p>
    <w:p w14:paraId="1B3E395D" w14:textId="77777777" w:rsidR="00AE7D97" w:rsidRPr="00AC6128" w:rsidRDefault="00AE7D97" w:rsidP="004115F3">
      <w:pPr>
        <w:spacing w:after="0" w:line="240" w:lineRule="auto"/>
        <w:rPr>
          <w:rFonts w:ascii="Times New Roman" w:hAnsi="Times New Roman"/>
        </w:rPr>
      </w:pPr>
    </w:p>
    <w:p w14:paraId="3D2B64A0"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3.</w:t>
      </w:r>
      <w:r w:rsidRPr="00AC6128">
        <w:rPr>
          <w:rFonts w:ascii="Times New Roman" w:hAnsi="Times New Roman"/>
          <w:b/>
        </w:rPr>
        <w:tab/>
        <w:t>TINKAMUMO LAIKAS</w:t>
      </w:r>
    </w:p>
    <w:p w14:paraId="44C01EAC" w14:textId="77777777" w:rsidR="00AE7D97" w:rsidRPr="00AC6128" w:rsidRDefault="00AE7D97" w:rsidP="004115F3">
      <w:pPr>
        <w:spacing w:after="0" w:line="240" w:lineRule="auto"/>
        <w:rPr>
          <w:rFonts w:ascii="Times New Roman" w:hAnsi="Times New Roman"/>
        </w:rPr>
      </w:pPr>
    </w:p>
    <w:p w14:paraId="19659071" w14:textId="77777777" w:rsidR="00AE7D97" w:rsidRPr="00AC6128" w:rsidRDefault="00951A3C" w:rsidP="004115F3">
      <w:pPr>
        <w:spacing w:after="0" w:line="240" w:lineRule="auto"/>
        <w:rPr>
          <w:rFonts w:ascii="Times New Roman" w:hAnsi="Times New Roman"/>
        </w:rPr>
      </w:pPr>
      <w:r w:rsidRPr="00C73F86">
        <w:rPr>
          <w:rFonts w:ascii="Times New Roman" w:hAnsi="Times New Roman"/>
          <w:highlight w:val="lightGray"/>
        </w:rPr>
        <w:t>EXP</w:t>
      </w:r>
      <w:r>
        <w:rPr>
          <w:rFonts w:ascii="Times New Roman" w:hAnsi="Times New Roman"/>
        </w:rPr>
        <w:t xml:space="preserve"> </w:t>
      </w:r>
      <w:r w:rsidR="00AE7D97" w:rsidRPr="00AC6128">
        <w:rPr>
          <w:rFonts w:ascii="Times New Roman" w:hAnsi="Times New Roman"/>
        </w:rPr>
        <w:t>{mm</w:t>
      </w:r>
      <w:r w:rsidR="00C2078D">
        <w:rPr>
          <w:rFonts w:ascii="Times New Roman" w:hAnsi="Times New Roman"/>
        </w:rPr>
        <w:t xml:space="preserve"> </w:t>
      </w:r>
      <w:r w:rsidR="00AE7D97" w:rsidRPr="00AC6128">
        <w:rPr>
          <w:rFonts w:ascii="Times New Roman" w:hAnsi="Times New Roman"/>
        </w:rPr>
        <w:t>MMMM}</w:t>
      </w:r>
    </w:p>
    <w:p w14:paraId="6862FE5D" w14:textId="77777777" w:rsidR="00AE7D97" w:rsidRPr="00AC6128" w:rsidRDefault="00AE7D97" w:rsidP="004115F3">
      <w:pPr>
        <w:spacing w:after="0" w:line="240" w:lineRule="auto"/>
        <w:rPr>
          <w:rFonts w:ascii="Times New Roman" w:hAnsi="Times New Roman"/>
        </w:rPr>
      </w:pPr>
    </w:p>
    <w:p w14:paraId="38C52248" w14:textId="77777777" w:rsidR="00AE7D97" w:rsidRPr="00AC6128" w:rsidRDefault="00AE7D97" w:rsidP="004115F3">
      <w:pPr>
        <w:spacing w:after="0" w:line="240" w:lineRule="auto"/>
        <w:rPr>
          <w:rFonts w:ascii="Times New Roman" w:hAnsi="Times New Roman"/>
        </w:rPr>
      </w:pPr>
    </w:p>
    <w:p w14:paraId="7DC0FE97"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4.</w:t>
      </w:r>
      <w:r w:rsidRPr="00AC6128">
        <w:rPr>
          <w:rFonts w:ascii="Times New Roman" w:hAnsi="Times New Roman"/>
          <w:b/>
        </w:rPr>
        <w:tab/>
        <w:t xml:space="preserve">SERIJOS NUMERIS </w:t>
      </w:r>
    </w:p>
    <w:p w14:paraId="6FF3F045" w14:textId="77777777" w:rsidR="00AE7D97" w:rsidRPr="00AC6128" w:rsidRDefault="00AE7D97" w:rsidP="004115F3">
      <w:pPr>
        <w:spacing w:after="0" w:line="240" w:lineRule="auto"/>
        <w:rPr>
          <w:rFonts w:ascii="Times New Roman" w:hAnsi="Times New Roman"/>
        </w:rPr>
      </w:pPr>
    </w:p>
    <w:p w14:paraId="7C558C5C" w14:textId="77777777" w:rsidR="00AE7D97" w:rsidRPr="00AC6128" w:rsidRDefault="00951A3C" w:rsidP="004115F3">
      <w:pPr>
        <w:spacing w:after="0" w:line="240" w:lineRule="auto"/>
        <w:rPr>
          <w:rFonts w:ascii="Times New Roman" w:hAnsi="Times New Roman"/>
        </w:rPr>
      </w:pPr>
      <w:proofErr w:type="spellStart"/>
      <w:r w:rsidRPr="00C73F86">
        <w:rPr>
          <w:rFonts w:ascii="Times New Roman" w:hAnsi="Times New Roman"/>
          <w:highlight w:val="lightGray"/>
        </w:rPr>
        <w:t>Lot</w:t>
      </w:r>
      <w:proofErr w:type="spellEnd"/>
      <w:r>
        <w:rPr>
          <w:rFonts w:ascii="Times New Roman" w:hAnsi="Times New Roman"/>
        </w:rPr>
        <w:t xml:space="preserve"> </w:t>
      </w:r>
      <w:r w:rsidR="00AE7D97" w:rsidRPr="00AC6128">
        <w:rPr>
          <w:rFonts w:ascii="Times New Roman" w:hAnsi="Times New Roman"/>
        </w:rPr>
        <w:t>{numeris}</w:t>
      </w:r>
    </w:p>
    <w:p w14:paraId="78F6AB04" w14:textId="77777777" w:rsidR="00AE7D97" w:rsidRPr="00AC6128" w:rsidRDefault="00AE7D97" w:rsidP="004115F3">
      <w:pPr>
        <w:spacing w:after="0" w:line="240" w:lineRule="auto"/>
        <w:rPr>
          <w:rFonts w:ascii="Times New Roman" w:hAnsi="Times New Roman"/>
        </w:rPr>
      </w:pPr>
    </w:p>
    <w:p w14:paraId="2A0BB390" w14:textId="77777777" w:rsidR="00AE7D97" w:rsidRPr="00AC6128" w:rsidRDefault="00AE7D97" w:rsidP="004115F3">
      <w:pPr>
        <w:tabs>
          <w:tab w:val="left" w:pos="567"/>
        </w:tabs>
        <w:spacing w:after="0" w:line="260" w:lineRule="exact"/>
        <w:rPr>
          <w:rFonts w:ascii="Times New Roman" w:hAnsi="Times New Roman"/>
        </w:rPr>
      </w:pPr>
    </w:p>
    <w:p w14:paraId="1DF45F93" w14:textId="77777777" w:rsidR="00AE7D97" w:rsidRPr="00AC6128" w:rsidRDefault="00AE7D97" w:rsidP="004115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C6128">
        <w:rPr>
          <w:rFonts w:ascii="Times New Roman" w:hAnsi="Times New Roman"/>
          <w:b/>
        </w:rPr>
        <w:t>5.</w:t>
      </w:r>
      <w:r w:rsidRPr="00AC6128">
        <w:rPr>
          <w:rFonts w:ascii="Times New Roman" w:hAnsi="Times New Roman"/>
          <w:b/>
        </w:rPr>
        <w:tab/>
        <w:t>KITA</w:t>
      </w:r>
    </w:p>
    <w:p w14:paraId="43035016" w14:textId="77777777" w:rsidR="00AE7D97" w:rsidRPr="00AC6128" w:rsidRDefault="00AE7D97" w:rsidP="004115F3">
      <w:pPr>
        <w:tabs>
          <w:tab w:val="left" w:pos="567"/>
        </w:tabs>
        <w:spacing w:after="0" w:line="260" w:lineRule="exact"/>
        <w:rPr>
          <w:rFonts w:ascii="Times New Roman" w:hAnsi="Times New Roman"/>
        </w:rPr>
      </w:pPr>
    </w:p>
    <w:p w14:paraId="712432FB"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C6128">
        <w:rPr>
          <w:rFonts w:ascii="Times New Roman" w:hAnsi="Times New Roman"/>
        </w:rPr>
        <w:br w:type="page"/>
      </w:r>
      <w:r w:rsidRPr="00AC6128">
        <w:rPr>
          <w:rFonts w:ascii="Times New Roman" w:hAnsi="Times New Roman"/>
          <w:b/>
        </w:rPr>
        <w:lastRenderedPageBreak/>
        <w:t xml:space="preserve">INFORMACIJA ANT IŠORINĖS (JEI JOS NĖRA – VIDINĖS) PAKUOTĖS </w:t>
      </w:r>
    </w:p>
    <w:p w14:paraId="14C4C2F8"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5B785A44"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C6128">
        <w:rPr>
          <w:rFonts w:ascii="Times New Roman" w:hAnsi="Times New Roman"/>
          <w:b/>
        </w:rPr>
        <w:t>KARTONO DEŽUTĖ SIRUPO BUTELIUKUI</w:t>
      </w:r>
    </w:p>
    <w:p w14:paraId="332BC90E" w14:textId="77777777" w:rsidR="00AE7D97" w:rsidRPr="00AC6128" w:rsidRDefault="00AE7D97" w:rsidP="004115F3">
      <w:pPr>
        <w:spacing w:after="0" w:line="240" w:lineRule="auto"/>
        <w:rPr>
          <w:rFonts w:ascii="Times New Roman" w:hAnsi="Times New Roman"/>
        </w:rPr>
      </w:pPr>
    </w:p>
    <w:p w14:paraId="31CCFC92" w14:textId="77777777" w:rsidR="00AE7D97" w:rsidRPr="00AC6128" w:rsidRDefault="00AE7D97" w:rsidP="004115F3">
      <w:pPr>
        <w:spacing w:after="0" w:line="240" w:lineRule="auto"/>
        <w:rPr>
          <w:rFonts w:ascii="Times New Roman" w:hAnsi="Times New Roman"/>
        </w:rPr>
      </w:pPr>
    </w:p>
    <w:p w14:paraId="200248C1"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1.</w:t>
      </w:r>
      <w:r w:rsidRPr="00AC6128">
        <w:rPr>
          <w:rFonts w:ascii="Times New Roman" w:hAnsi="Times New Roman"/>
          <w:b/>
        </w:rPr>
        <w:tab/>
        <w:t>VAISTINIO PREPARATO PAVADINIMAS</w:t>
      </w:r>
    </w:p>
    <w:p w14:paraId="12ADD42E" w14:textId="77777777" w:rsidR="00AE7D97" w:rsidRPr="00AC6128" w:rsidRDefault="00AE7D97" w:rsidP="004115F3">
      <w:pPr>
        <w:spacing w:after="0" w:line="240" w:lineRule="auto"/>
        <w:rPr>
          <w:rFonts w:ascii="Times New Roman" w:hAnsi="Times New Roman"/>
        </w:rPr>
      </w:pPr>
    </w:p>
    <w:p w14:paraId="31B1A7CD" w14:textId="77777777" w:rsidR="00AE7D97" w:rsidRPr="00AC6128" w:rsidRDefault="00AE7D97" w:rsidP="004115F3">
      <w:pPr>
        <w:spacing w:after="0" w:line="240" w:lineRule="auto"/>
        <w:rPr>
          <w:rFonts w:ascii="Times New Roman" w:hAnsi="Times New Roman"/>
        </w:rPr>
      </w:pPr>
      <w:proofErr w:type="spellStart"/>
      <w:r w:rsidRPr="00AC6128">
        <w:rPr>
          <w:rFonts w:ascii="Times New Roman" w:hAnsi="Times New Roman"/>
        </w:rPr>
        <w:t>Ferrum</w:t>
      </w:r>
      <w:proofErr w:type="spellEnd"/>
      <w:r w:rsidRPr="00AC6128">
        <w:rPr>
          <w:rFonts w:ascii="Times New Roman" w:hAnsi="Times New Roman"/>
        </w:rPr>
        <w:t xml:space="preserve"> </w:t>
      </w:r>
      <w:proofErr w:type="spellStart"/>
      <w:r w:rsidRPr="00AC6128">
        <w:rPr>
          <w:rFonts w:ascii="Times New Roman" w:hAnsi="Times New Roman"/>
        </w:rPr>
        <w:t>Lek</w:t>
      </w:r>
      <w:proofErr w:type="spellEnd"/>
      <w:r w:rsidRPr="00AC6128">
        <w:rPr>
          <w:rFonts w:ascii="Times New Roman" w:hAnsi="Times New Roman"/>
        </w:rPr>
        <w:t xml:space="preserve"> 10</w:t>
      </w:r>
      <w:r w:rsidR="00734BB2">
        <w:rPr>
          <w:rFonts w:ascii="Times New Roman" w:hAnsi="Times New Roman"/>
        </w:rPr>
        <w:t> </w:t>
      </w:r>
      <w:r w:rsidRPr="00AC6128">
        <w:rPr>
          <w:rFonts w:ascii="Times New Roman" w:hAnsi="Times New Roman"/>
        </w:rPr>
        <w:t>mg/ml sirupas</w:t>
      </w:r>
    </w:p>
    <w:p w14:paraId="077F3B11" w14:textId="3219719F" w:rsidR="00AE7D97" w:rsidRPr="00AC6128" w:rsidRDefault="000710BE" w:rsidP="004115F3">
      <w:pPr>
        <w:spacing w:after="0" w:line="240" w:lineRule="auto"/>
        <w:rPr>
          <w:rFonts w:ascii="Times New Roman" w:hAnsi="Times New Roman"/>
        </w:rPr>
      </w:pPr>
      <w:r>
        <w:rPr>
          <w:rFonts w:ascii="Times New Roman" w:hAnsi="Times New Roman"/>
          <w:lang w:val="pt-BR"/>
        </w:rPr>
        <w:t>f</w:t>
      </w:r>
      <w:r w:rsidR="00AE7D97" w:rsidRPr="00AC6128">
        <w:rPr>
          <w:rFonts w:ascii="Times New Roman" w:hAnsi="Times New Roman"/>
          <w:lang w:val="pt-BR"/>
        </w:rPr>
        <w:t>errum (III)</w:t>
      </w:r>
    </w:p>
    <w:p w14:paraId="3709BB9D" w14:textId="77777777" w:rsidR="00AE7D97" w:rsidRPr="00AC6128" w:rsidRDefault="00AE7D97" w:rsidP="004115F3">
      <w:pPr>
        <w:spacing w:after="0" w:line="240" w:lineRule="auto"/>
        <w:rPr>
          <w:rFonts w:ascii="Times New Roman" w:hAnsi="Times New Roman"/>
        </w:rPr>
      </w:pPr>
    </w:p>
    <w:p w14:paraId="0B6F57F8" w14:textId="77777777" w:rsidR="00AE7D97" w:rsidRPr="00AC6128" w:rsidRDefault="00AE7D97" w:rsidP="004115F3">
      <w:pPr>
        <w:spacing w:after="0" w:line="240" w:lineRule="auto"/>
        <w:rPr>
          <w:rFonts w:ascii="Times New Roman" w:hAnsi="Times New Roman"/>
        </w:rPr>
      </w:pPr>
    </w:p>
    <w:p w14:paraId="498E8814"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2.</w:t>
      </w:r>
      <w:r w:rsidRPr="00AC6128">
        <w:rPr>
          <w:rFonts w:ascii="Times New Roman" w:hAnsi="Times New Roman"/>
          <w:b/>
        </w:rPr>
        <w:tab/>
        <w:t xml:space="preserve">VEIKLIOJI MEDŽIAGA IR JOS KIEKIS </w:t>
      </w:r>
    </w:p>
    <w:p w14:paraId="7C074FF0" w14:textId="77777777" w:rsidR="00AE7D97" w:rsidRPr="00AC6128" w:rsidRDefault="00AE7D97" w:rsidP="004115F3">
      <w:pPr>
        <w:spacing w:after="0" w:line="240" w:lineRule="auto"/>
        <w:rPr>
          <w:rFonts w:ascii="Times New Roman" w:hAnsi="Times New Roman"/>
          <w:b/>
        </w:rPr>
      </w:pPr>
    </w:p>
    <w:p w14:paraId="3F92A0E0"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1</w:t>
      </w:r>
      <w:r w:rsidR="00734BB2">
        <w:rPr>
          <w:rFonts w:ascii="Times New Roman" w:hAnsi="Times New Roman"/>
        </w:rPr>
        <w:t> </w:t>
      </w:r>
      <w:r w:rsidRPr="00AC6128">
        <w:rPr>
          <w:rFonts w:ascii="Times New Roman" w:hAnsi="Times New Roman"/>
        </w:rPr>
        <w:t>ml sirupo yra 10</w:t>
      </w:r>
      <w:r w:rsidR="00734BB2">
        <w:rPr>
          <w:rFonts w:ascii="Times New Roman" w:hAnsi="Times New Roman"/>
        </w:rPr>
        <w:t> </w:t>
      </w:r>
      <w:r w:rsidRPr="00AC6128">
        <w:rPr>
          <w:rFonts w:ascii="Times New Roman" w:hAnsi="Times New Roman"/>
        </w:rPr>
        <w:t xml:space="preserve">mg geležies, geležies (III) </w:t>
      </w:r>
      <w:proofErr w:type="spellStart"/>
      <w:r w:rsidRPr="00AC6128">
        <w:rPr>
          <w:rFonts w:ascii="Times New Roman" w:hAnsi="Times New Roman"/>
        </w:rPr>
        <w:t>hidroksido</w:t>
      </w:r>
      <w:proofErr w:type="spellEnd"/>
      <w:r w:rsidRPr="00AC6128">
        <w:rPr>
          <w:rFonts w:ascii="Times New Roman" w:hAnsi="Times New Roman"/>
        </w:rPr>
        <w:t xml:space="preserve"> </w:t>
      </w:r>
      <w:proofErr w:type="spellStart"/>
      <w:r w:rsidRPr="00AC6128">
        <w:rPr>
          <w:rFonts w:ascii="Times New Roman" w:hAnsi="Times New Roman"/>
        </w:rPr>
        <w:t>polimaltozės</w:t>
      </w:r>
      <w:proofErr w:type="spellEnd"/>
      <w:r w:rsidRPr="00AC6128">
        <w:rPr>
          <w:rFonts w:ascii="Times New Roman" w:hAnsi="Times New Roman"/>
        </w:rPr>
        <w:t xml:space="preserve"> komplekso pavidalu.</w:t>
      </w:r>
    </w:p>
    <w:p w14:paraId="7732806C"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5</w:t>
      </w:r>
      <w:r w:rsidR="00734BB2">
        <w:rPr>
          <w:rFonts w:ascii="Times New Roman" w:hAnsi="Times New Roman"/>
        </w:rPr>
        <w:t> </w:t>
      </w:r>
      <w:r w:rsidRPr="00AC6128">
        <w:rPr>
          <w:rFonts w:ascii="Times New Roman" w:hAnsi="Times New Roman"/>
        </w:rPr>
        <w:t>ml sirupo (1 matavimo šaukšte) yra 50</w:t>
      </w:r>
      <w:r w:rsidR="00734BB2">
        <w:rPr>
          <w:rFonts w:ascii="Times New Roman" w:hAnsi="Times New Roman"/>
        </w:rPr>
        <w:t> </w:t>
      </w:r>
      <w:r w:rsidRPr="00AC6128">
        <w:rPr>
          <w:rFonts w:ascii="Times New Roman" w:hAnsi="Times New Roman"/>
        </w:rPr>
        <w:t xml:space="preserve">mg geležies, geležies (III) </w:t>
      </w:r>
      <w:proofErr w:type="spellStart"/>
      <w:r w:rsidRPr="00AC6128">
        <w:rPr>
          <w:rFonts w:ascii="Times New Roman" w:hAnsi="Times New Roman"/>
        </w:rPr>
        <w:t>hidroksido</w:t>
      </w:r>
      <w:proofErr w:type="spellEnd"/>
      <w:r w:rsidRPr="00AC6128">
        <w:rPr>
          <w:rFonts w:ascii="Times New Roman" w:hAnsi="Times New Roman"/>
        </w:rPr>
        <w:t xml:space="preserve"> </w:t>
      </w:r>
      <w:proofErr w:type="spellStart"/>
      <w:r w:rsidRPr="00AC6128">
        <w:rPr>
          <w:rFonts w:ascii="Times New Roman" w:hAnsi="Times New Roman"/>
        </w:rPr>
        <w:t>polimaltozės</w:t>
      </w:r>
      <w:proofErr w:type="spellEnd"/>
      <w:r w:rsidRPr="00AC6128">
        <w:rPr>
          <w:rFonts w:ascii="Times New Roman" w:hAnsi="Times New Roman"/>
        </w:rPr>
        <w:t xml:space="preserve"> komplekso pavidalu.</w:t>
      </w:r>
    </w:p>
    <w:p w14:paraId="6775A146" w14:textId="77777777" w:rsidR="00AE7D97" w:rsidRPr="00AC6128" w:rsidRDefault="00AE7D97" w:rsidP="004115F3">
      <w:pPr>
        <w:spacing w:after="0" w:line="240" w:lineRule="auto"/>
        <w:rPr>
          <w:rFonts w:ascii="Times New Roman" w:hAnsi="Times New Roman"/>
        </w:rPr>
      </w:pPr>
    </w:p>
    <w:p w14:paraId="26B8E5F4" w14:textId="77777777" w:rsidR="00AE7D97" w:rsidRPr="00AC6128" w:rsidRDefault="00AE7D97" w:rsidP="004115F3">
      <w:pPr>
        <w:spacing w:after="0" w:line="240" w:lineRule="auto"/>
        <w:rPr>
          <w:rFonts w:ascii="Times New Roman" w:hAnsi="Times New Roman"/>
        </w:rPr>
      </w:pPr>
    </w:p>
    <w:p w14:paraId="1E5A8E38"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3.</w:t>
      </w:r>
      <w:r w:rsidRPr="00AC6128">
        <w:rPr>
          <w:rFonts w:ascii="Times New Roman" w:hAnsi="Times New Roman"/>
          <w:b/>
        </w:rPr>
        <w:tab/>
        <w:t>PAGALBINIŲ MEDŽIAGŲ SĄRAŠAS</w:t>
      </w:r>
    </w:p>
    <w:p w14:paraId="130EC640" w14:textId="77777777" w:rsidR="00AE7D97" w:rsidRPr="00AC6128" w:rsidRDefault="00AE7D97" w:rsidP="004115F3">
      <w:pPr>
        <w:spacing w:after="0" w:line="240" w:lineRule="auto"/>
        <w:rPr>
          <w:rFonts w:ascii="Times New Roman" w:hAnsi="Times New Roman"/>
          <w:b/>
        </w:rPr>
      </w:pPr>
    </w:p>
    <w:p w14:paraId="38D838CD" w14:textId="00CADAAD" w:rsidR="009D5723" w:rsidRDefault="00AE7D97" w:rsidP="009D5723">
      <w:pPr>
        <w:spacing w:after="0" w:line="240" w:lineRule="auto"/>
        <w:rPr>
          <w:rFonts w:ascii="Times New Roman" w:hAnsi="Times New Roman"/>
        </w:rPr>
      </w:pPr>
      <w:r w:rsidRPr="00AC6128">
        <w:rPr>
          <w:rFonts w:ascii="Times New Roman" w:hAnsi="Times New Roman"/>
        </w:rPr>
        <w:t xml:space="preserve">Sudėtyje yra sacharozės, </w:t>
      </w:r>
      <w:proofErr w:type="spellStart"/>
      <w:r w:rsidRPr="00AC6128">
        <w:rPr>
          <w:rFonts w:ascii="Times New Roman" w:hAnsi="Times New Roman"/>
        </w:rPr>
        <w:t>sorbitolio</w:t>
      </w:r>
      <w:proofErr w:type="spellEnd"/>
      <w:r w:rsidRPr="00AC6128">
        <w:rPr>
          <w:rFonts w:ascii="Times New Roman" w:hAnsi="Times New Roman"/>
        </w:rPr>
        <w:t xml:space="preserve"> (E420), metilo </w:t>
      </w:r>
      <w:proofErr w:type="spellStart"/>
      <w:r w:rsidRPr="00AC6128">
        <w:rPr>
          <w:rFonts w:ascii="Times New Roman" w:hAnsi="Times New Roman"/>
        </w:rPr>
        <w:t>parahidroksibenzoato</w:t>
      </w:r>
      <w:proofErr w:type="spellEnd"/>
      <w:r w:rsidRPr="00AC6128">
        <w:rPr>
          <w:rFonts w:ascii="Times New Roman" w:hAnsi="Times New Roman"/>
        </w:rPr>
        <w:t xml:space="preserve"> (E218), </w:t>
      </w:r>
      <w:proofErr w:type="spellStart"/>
      <w:r w:rsidRPr="00AC6128">
        <w:rPr>
          <w:rFonts w:ascii="Times New Roman" w:hAnsi="Times New Roman"/>
        </w:rPr>
        <w:t>propilo</w:t>
      </w:r>
      <w:proofErr w:type="spellEnd"/>
      <w:r w:rsidRPr="00AC6128">
        <w:rPr>
          <w:rFonts w:ascii="Times New Roman" w:hAnsi="Times New Roman"/>
        </w:rPr>
        <w:t xml:space="preserve"> </w:t>
      </w:r>
      <w:proofErr w:type="spellStart"/>
      <w:r w:rsidRPr="00AC6128">
        <w:rPr>
          <w:rFonts w:ascii="Times New Roman" w:hAnsi="Times New Roman"/>
        </w:rPr>
        <w:t>parahidroksibenzoato</w:t>
      </w:r>
      <w:proofErr w:type="spellEnd"/>
      <w:r w:rsidRPr="00AC6128">
        <w:rPr>
          <w:rFonts w:ascii="Times New Roman" w:hAnsi="Times New Roman"/>
        </w:rPr>
        <w:t xml:space="preserve"> (E216), etanolio 96 %</w:t>
      </w:r>
      <w:r w:rsidR="009D5723">
        <w:rPr>
          <w:rFonts w:ascii="Times New Roman" w:hAnsi="Times New Roman"/>
        </w:rPr>
        <w:t xml:space="preserve"> ir </w:t>
      </w:r>
      <w:proofErr w:type="spellStart"/>
      <w:r w:rsidR="009D5723">
        <w:rPr>
          <w:rFonts w:ascii="Times New Roman" w:hAnsi="Times New Roman"/>
        </w:rPr>
        <w:t>propilenglikolio</w:t>
      </w:r>
      <w:proofErr w:type="spellEnd"/>
      <w:r w:rsidR="009D5723" w:rsidRPr="009D5723">
        <w:rPr>
          <w:rFonts w:ascii="Times New Roman" w:hAnsi="Times New Roman"/>
        </w:rPr>
        <w:t xml:space="preserve"> (E 1520)</w:t>
      </w:r>
      <w:r w:rsidR="009D5723">
        <w:rPr>
          <w:rFonts w:ascii="Times New Roman" w:hAnsi="Times New Roman"/>
        </w:rPr>
        <w:t>.</w:t>
      </w:r>
    </w:p>
    <w:p w14:paraId="5A07E91D" w14:textId="79D9F21A" w:rsidR="009D5723" w:rsidRPr="00AC6128" w:rsidRDefault="00C85A63" w:rsidP="009D5723">
      <w:pPr>
        <w:spacing w:after="0" w:line="240" w:lineRule="auto"/>
        <w:rPr>
          <w:rFonts w:ascii="Times New Roman" w:hAnsi="Times New Roman"/>
        </w:rPr>
      </w:pPr>
      <w:r>
        <w:rPr>
          <w:rFonts w:ascii="Times New Roman" w:hAnsi="Times New Roman"/>
          <w:highlight w:val="lightGray"/>
        </w:rPr>
        <w:t>D</w:t>
      </w:r>
      <w:r w:rsidR="009D5723" w:rsidRPr="00E528DE">
        <w:rPr>
          <w:rFonts w:ascii="Times New Roman" w:hAnsi="Times New Roman"/>
          <w:highlight w:val="lightGray"/>
        </w:rPr>
        <w:t>augiau informacijos</w:t>
      </w:r>
      <w:r>
        <w:rPr>
          <w:rFonts w:ascii="Times New Roman" w:hAnsi="Times New Roman"/>
          <w:highlight w:val="lightGray"/>
        </w:rPr>
        <w:t xml:space="preserve"> pateikta</w:t>
      </w:r>
      <w:r w:rsidR="009D5723" w:rsidRPr="00E528DE">
        <w:rPr>
          <w:rFonts w:ascii="Times New Roman" w:hAnsi="Times New Roman"/>
          <w:highlight w:val="lightGray"/>
        </w:rPr>
        <w:t xml:space="preserve"> pakuotės lapel</w:t>
      </w:r>
      <w:r>
        <w:rPr>
          <w:rFonts w:ascii="Times New Roman" w:hAnsi="Times New Roman"/>
          <w:highlight w:val="lightGray"/>
        </w:rPr>
        <w:t>yje</w:t>
      </w:r>
      <w:r w:rsidR="009D5723" w:rsidRPr="00E528DE">
        <w:rPr>
          <w:rFonts w:ascii="Times New Roman" w:hAnsi="Times New Roman"/>
          <w:highlight w:val="lightGray"/>
        </w:rPr>
        <w:t>.</w:t>
      </w:r>
    </w:p>
    <w:p w14:paraId="7C86D2CD" w14:textId="77777777" w:rsidR="00AE7D97" w:rsidRPr="00AC6128" w:rsidRDefault="00AE7D97" w:rsidP="004115F3">
      <w:pPr>
        <w:spacing w:after="0" w:line="240" w:lineRule="auto"/>
        <w:rPr>
          <w:rFonts w:ascii="Times New Roman" w:hAnsi="Times New Roman"/>
        </w:rPr>
      </w:pPr>
    </w:p>
    <w:p w14:paraId="5B51F76F" w14:textId="77777777" w:rsidR="00AE7D97" w:rsidRPr="00AC6128" w:rsidRDefault="00AE7D97" w:rsidP="004115F3">
      <w:pPr>
        <w:spacing w:after="0" w:line="240" w:lineRule="auto"/>
        <w:rPr>
          <w:rFonts w:ascii="Times New Roman" w:hAnsi="Times New Roman"/>
        </w:rPr>
      </w:pPr>
    </w:p>
    <w:p w14:paraId="728E4BFE" w14:textId="77777777" w:rsidR="00AE7D97" w:rsidRPr="00AC6128" w:rsidRDefault="00AE7D97" w:rsidP="004115F3">
      <w:pPr>
        <w:spacing w:after="0" w:line="240" w:lineRule="auto"/>
        <w:rPr>
          <w:rFonts w:ascii="Times New Roman" w:hAnsi="Times New Roman"/>
        </w:rPr>
      </w:pPr>
    </w:p>
    <w:p w14:paraId="580633FA"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4.</w:t>
      </w:r>
      <w:r w:rsidRPr="00AC6128">
        <w:rPr>
          <w:rFonts w:ascii="Times New Roman" w:hAnsi="Times New Roman"/>
          <w:b/>
        </w:rPr>
        <w:tab/>
        <w:t>FARMACINĖ FORMA IR KIEKIS PAKUOTĖJE</w:t>
      </w:r>
    </w:p>
    <w:p w14:paraId="0104DC75" w14:textId="77777777" w:rsidR="00AE7D97" w:rsidRPr="00AC6128" w:rsidRDefault="00AE7D97" w:rsidP="004115F3">
      <w:pPr>
        <w:spacing w:after="0" w:line="240" w:lineRule="auto"/>
        <w:rPr>
          <w:rFonts w:ascii="Times New Roman" w:hAnsi="Times New Roman"/>
        </w:rPr>
      </w:pPr>
    </w:p>
    <w:p w14:paraId="328A37CA" w14:textId="77777777" w:rsidR="00AE7D97" w:rsidRPr="00AC6128" w:rsidRDefault="00AE7D97" w:rsidP="004115F3">
      <w:pPr>
        <w:spacing w:after="0" w:line="240" w:lineRule="auto"/>
        <w:rPr>
          <w:rFonts w:ascii="Times New Roman" w:hAnsi="Times New Roman"/>
        </w:rPr>
      </w:pPr>
      <w:r w:rsidRPr="000A480F">
        <w:rPr>
          <w:rFonts w:ascii="Times New Roman" w:hAnsi="Times New Roman"/>
          <w:highlight w:val="lightGray"/>
        </w:rPr>
        <w:t>Sirupas</w:t>
      </w:r>
    </w:p>
    <w:p w14:paraId="7B8B1E91" w14:textId="77777777" w:rsidR="00AE7D97" w:rsidRPr="00AC6128" w:rsidRDefault="00AE7D97" w:rsidP="004115F3">
      <w:pPr>
        <w:spacing w:after="0" w:line="240" w:lineRule="auto"/>
        <w:rPr>
          <w:rFonts w:ascii="Times New Roman" w:hAnsi="Times New Roman"/>
        </w:rPr>
      </w:pPr>
    </w:p>
    <w:p w14:paraId="23209262"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100</w:t>
      </w:r>
      <w:r w:rsidR="00734BB2">
        <w:rPr>
          <w:rFonts w:ascii="Times New Roman" w:hAnsi="Times New Roman"/>
        </w:rPr>
        <w:t> </w:t>
      </w:r>
      <w:r w:rsidRPr="00AC6128">
        <w:rPr>
          <w:rFonts w:ascii="Times New Roman" w:hAnsi="Times New Roman"/>
        </w:rPr>
        <w:t>ml sirupo.</w:t>
      </w:r>
    </w:p>
    <w:p w14:paraId="339C7279"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Dėžutėje yra 5</w:t>
      </w:r>
      <w:r w:rsidR="00734BB2">
        <w:rPr>
          <w:rFonts w:ascii="Times New Roman" w:hAnsi="Times New Roman"/>
        </w:rPr>
        <w:t> </w:t>
      </w:r>
      <w:r w:rsidRPr="00AC6128">
        <w:rPr>
          <w:rFonts w:ascii="Times New Roman" w:hAnsi="Times New Roman"/>
        </w:rPr>
        <w:t>ml matavimo šaukštas.</w:t>
      </w:r>
    </w:p>
    <w:p w14:paraId="13E060A1" w14:textId="77777777" w:rsidR="00AE7D97" w:rsidRPr="00AC6128" w:rsidRDefault="00AE7D97" w:rsidP="004115F3">
      <w:pPr>
        <w:spacing w:after="0" w:line="240" w:lineRule="auto"/>
        <w:rPr>
          <w:rFonts w:ascii="Times New Roman" w:hAnsi="Times New Roman"/>
        </w:rPr>
      </w:pPr>
    </w:p>
    <w:p w14:paraId="21E7BDB5" w14:textId="77777777" w:rsidR="00AE7D97" w:rsidRPr="00AC6128" w:rsidRDefault="00AE7D97" w:rsidP="004115F3">
      <w:pPr>
        <w:spacing w:after="0" w:line="240" w:lineRule="auto"/>
        <w:rPr>
          <w:rFonts w:ascii="Times New Roman" w:hAnsi="Times New Roman"/>
        </w:rPr>
      </w:pPr>
    </w:p>
    <w:p w14:paraId="52658B97"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5.</w:t>
      </w:r>
      <w:r w:rsidRPr="00AC6128">
        <w:rPr>
          <w:rFonts w:ascii="Times New Roman" w:hAnsi="Times New Roman"/>
          <w:b/>
        </w:rPr>
        <w:tab/>
        <w:t>VARTOJIMO METODAS IR BŪDAS</w:t>
      </w:r>
    </w:p>
    <w:p w14:paraId="1CA8FA99" w14:textId="77777777" w:rsidR="00AE7D97" w:rsidRPr="00AC6128" w:rsidRDefault="00AE7D97" w:rsidP="004115F3">
      <w:pPr>
        <w:spacing w:after="0" w:line="240" w:lineRule="auto"/>
        <w:rPr>
          <w:rFonts w:ascii="Times New Roman" w:hAnsi="Times New Roman"/>
        </w:rPr>
      </w:pPr>
    </w:p>
    <w:p w14:paraId="19A271C9"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 xml:space="preserve">Vartoti per burną. </w:t>
      </w:r>
    </w:p>
    <w:p w14:paraId="07F3FA53"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Prieš vartojimą perskaitykite pakuotės lapelį.</w:t>
      </w:r>
    </w:p>
    <w:p w14:paraId="35D6EE83" w14:textId="77777777" w:rsidR="00AE7D97" w:rsidRPr="00AC6128" w:rsidRDefault="00AE7D97" w:rsidP="004115F3">
      <w:pPr>
        <w:spacing w:after="0" w:line="240" w:lineRule="auto"/>
        <w:rPr>
          <w:rFonts w:ascii="Times New Roman" w:hAnsi="Times New Roman"/>
        </w:rPr>
      </w:pPr>
    </w:p>
    <w:p w14:paraId="1188DF73" w14:textId="77777777" w:rsidR="00AE7D97" w:rsidRPr="00AC6128" w:rsidRDefault="00AE7D97" w:rsidP="004115F3">
      <w:pPr>
        <w:spacing w:after="0" w:line="240" w:lineRule="auto"/>
        <w:rPr>
          <w:rFonts w:ascii="Times New Roman" w:hAnsi="Times New Roman"/>
        </w:rPr>
      </w:pPr>
    </w:p>
    <w:p w14:paraId="4AF0F9AC"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6.</w:t>
      </w:r>
      <w:r w:rsidRPr="00AC6128">
        <w:rPr>
          <w:rFonts w:ascii="Times New Roman" w:hAnsi="Times New Roman"/>
          <w:b/>
        </w:rPr>
        <w:tab/>
        <w:t>SPECIALUS ĮSPĖJIMAS, KAD VAISTINĮ PREPARATĄ BŪTINA LAIKYTI VAIKAMS NEPASTEBIMOJE IR NEPASIEKIAMOJE VIETOJE</w:t>
      </w:r>
    </w:p>
    <w:p w14:paraId="19A70C7C" w14:textId="77777777" w:rsidR="00AE7D97" w:rsidRPr="00AC6128" w:rsidRDefault="00AE7D97" w:rsidP="004115F3">
      <w:pPr>
        <w:spacing w:after="0" w:line="240" w:lineRule="auto"/>
        <w:rPr>
          <w:rFonts w:ascii="Times New Roman" w:hAnsi="Times New Roman"/>
        </w:rPr>
      </w:pPr>
    </w:p>
    <w:p w14:paraId="3896B216" w14:textId="77777777" w:rsidR="00AE7D97" w:rsidRPr="00AC6128" w:rsidRDefault="00AE7D97" w:rsidP="004115F3">
      <w:pPr>
        <w:spacing w:after="0" w:line="240" w:lineRule="auto"/>
        <w:rPr>
          <w:rFonts w:ascii="Times New Roman" w:hAnsi="Times New Roman"/>
        </w:rPr>
      </w:pPr>
      <w:r w:rsidRPr="00AC6128">
        <w:rPr>
          <w:rFonts w:ascii="Times New Roman" w:hAnsi="Times New Roman"/>
        </w:rPr>
        <w:t>Laikyti vaikams nepastebimoje ir nepasiekiamoje vietoje.</w:t>
      </w:r>
    </w:p>
    <w:p w14:paraId="083AC2F3" w14:textId="77777777" w:rsidR="00AE7D97" w:rsidRPr="00AC6128" w:rsidRDefault="00AE7D97" w:rsidP="004115F3">
      <w:pPr>
        <w:spacing w:after="0" w:line="240" w:lineRule="auto"/>
        <w:rPr>
          <w:rFonts w:ascii="Times New Roman" w:hAnsi="Times New Roman"/>
        </w:rPr>
      </w:pPr>
    </w:p>
    <w:p w14:paraId="5155864B" w14:textId="77777777" w:rsidR="00AE7D97" w:rsidRPr="00AC6128" w:rsidRDefault="00AE7D97" w:rsidP="004115F3">
      <w:pPr>
        <w:spacing w:after="0" w:line="240" w:lineRule="auto"/>
        <w:rPr>
          <w:rFonts w:ascii="Times New Roman" w:hAnsi="Times New Roman"/>
        </w:rPr>
      </w:pPr>
    </w:p>
    <w:p w14:paraId="590DD6EB"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7.</w:t>
      </w:r>
      <w:r w:rsidRPr="00AC6128">
        <w:rPr>
          <w:rFonts w:ascii="Times New Roman" w:hAnsi="Times New Roman"/>
          <w:b/>
        </w:rPr>
        <w:tab/>
        <w:t>KITAS SPECIALUS ĮSPĖJIMAS (JEI REIKIA)</w:t>
      </w:r>
    </w:p>
    <w:p w14:paraId="02FACFE3" w14:textId="77777777" w:rsidR="00AE7D97" w:rsidRPr="00AC6128" w:rsidRDefault="00AE7D97" w:rsidP="004115F3">
      <w:pPr>
        <w:spacing w:after="0" w:line="240" w:lineRule="auto"/>
        <w:rPr>
          <w:rFonts w:ascii="Times New Roman" w:hAnsi="Times New Roman"/>
        </w:rPr>
      </w:pPr>
    </w:p>
    <w:p w14:paraId="6B05FB1F" w14:textId="77777777" w:rsidR="00AE7D97" w:rsidRPr="00AC6128" w:rsidRDefault="00AE7D97" w:rsidP="004115F3">
      <w:pPr>
        <w:spacing w:after="0" w:line="240" w:lineRule="auto"/>
        <w:rPr>
          <w:rFonts w:ascii="Times New Roman" w:hAnsi="Times New Roman"/>
        </w:rPr>
      </w:pPr>
    </w:p>
    <w:p w14:paraId="5F7FD54A"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t>8.</w:t>
      </w:r>
      <w:r w:rsidRPr="00AC6128">
        <w:rPr>
          <w:rFonts w:ascii="Times New Roman" w:hAnsi="Times New Roman"/>
          <w:b/>
        </w:rPr>
        <w:tab/>
        <w:t>TINKAMUMO LAIKAS</w:t>
      </w:r>
    </w:p>
    <w:p w14:paraId="4626608F" w14:textId="77777777" w:rsidR="00AE7D97" w:rsidRPr="00AC6128" w:rsidRDefault="00AE7D97" w:rsidP="004115F3">
      <w:pPr>
        <w:spacing w:after="0" w:line="240" w:lineRule="auto"/>
        <w:rPr>
          <w:rFonts w:ascii="Times New Roman" w:hAnsi="Times New Roman"/>
        </w:rPr>
      </w:pPr>
    </w:p>
    <w:p w14:paraId="49531E46" w14:textId="0F11B6FA" w:rsidR="00AE7D97" w:rsidRDefault="00951A3C" w:rsidP="004115F3">
      <w:pPr>
        <w:spacing w:after="0" w:line="240" w:lineRule="auto"/>
        <w:rPr>
          <w:rFonts w:ascii="Times New Roman" w:hAnsi="Times New Roman"/>
        </w:rPr>
      </w:pPr>
      <w:r>
        <w:rPr>
          <w:rFonts w:ascii="Times New Roman" w:hAnsi="Times New Roman"/>
        </w:rPr>
        <w:t>EXP</w:t>
      </w:r>
      <w:r w:rsidR="00063ABE">
        <w:rPr>
          <w:rFonts w:ascii="Times New Roman" w:hAnsi="Times New Roman"/>
        </w:rPr>
        <w:t xml:space="preserve"> </w:t>
      </w:r>
      <w:r w:rsidR="00AE7D97" w:rsidRPr="00AC6128">
        <w:rPr>
          <w:rFonts w:ascii="Times New Roman" w:hAnsi="Times New Roman"/>
        </w:rPr>
        <w:t>{mm</w:t>
      </w:r>
      <w:r w:rsidR="00C2078D">
        <w:rPr>
          <w:rFonts w:ascii="Times New Roman" w:hAnsi="Times New Roman"/>
        </w:rPr>
        <w:t xml:space="preserve"> </w:t>
      </w:r>
      <w:r w:rsidR="00AE7D97" w:rsidRPr="00AC6128">
        <w:rPr>
          <w:rFonts w:ascii="Times New Roman" w:hAnsi="Times New Roman"/>
        </w:rPr>
        <w:t>MMMM}</w:t>
      </w:r>
    </w:p>
    <w:p w14:paraId="35A55496" w14:textId="0A16D1D9" w:rsidR="005613F6" w:rsidRPr="00AC6128" w:rsidRDefault="005613F6" w:rsidP="004115F3">
      <w:pPr>
        <w:spacing w:after="0" w:line="240" w:lineRule="auto"/>
        <w:rPr>
          <w:rFonts w:ascii="Times New Roman" w:hAnsi="Times New Roman"/>
        </w:rPr>
      </w:pPr>
      <w:r w:rsidRPr="001255C1">
        <w:rPr>
          <w:rFonts w:ascii="Times New Roman" w:hAnsi="Times New Roman"/>
          <w:highlight w:val="lightGray"/>
        </w:rPr>
        <w:t>Pirmą kartą atidarius buteliuką tinkamumo laikas 2 mėnesiai.</w:t>
      </w:r>
    </w:p>
    <w:p w14:paraId="14BD327B" w14:textId="77777777" w:rsidR="00AE7D97" w:rsidRPr="00AC6128" w:rsidRDefault="00AE7D97" w:rsidP="004115F3">
      <w:pPr>
        <w:spacing w:after="0" w:line="240" w:lineRule="auto"/>
        <w:rPr>
          <w:rFonts w:ascii="Times New Roman" w:hAnsi="Times New Roman"/>
        </w:rPr>
      </w:pPr>
    </w:p>
    <w:p w14:paraId="3946645D" w14:textId="77777777" w:rsidR="00AE7D97" w:rsidRPr="00AC6128" w:rsidRDefault="00AE7D97" w:rsidP="004115F3">
      <w:pPr>
        <w:spacing w:after="0" w:line="240" w:lineRule="auto"/>
        <w:rPr>
          <w:rFonts w:ascii="Times New Roman" w:hAnsi="Times New Roman"/>
        </w:rPr>
      </w:pPr>
    </w:p>
    <w:p w14:paraId="5C8508CB" w14:textId="77777777" w:rsidR="00AE7D97" w:rsidRPr="00AC6128"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AC6128">
        <w:rPr>
          <w:rFonts w:ascii="Times New Roman" w:hAnsi="Times New Roman"/>
          <w:b/>
        </w:rPr>
        <w:lastRenderedPageBreak/>
        <w:t>9.</w:t>
      </w:r>
      <w:r w:rsidRPr="00AC6128">
        <w:rPr>
          <w:rFonts w:ascii="Times New Roman" w:hAnsi="Times New Roman"/>
          <w:b/>
        </w:rPr>
        <w:tab/>
        <w:t>SPECIALIOS LAIKYMO SĄLYGOS</w:t>
      </w:r>
    </w:p>
    <w:p w14:paraId="76AF38BF" w14:textId="77777777" w:rsidR="00AE7D97" w:rsidRPr="00AC6128" w:rsidRDefault="00AE7D97" w:rsidP="004115F3">
      <w:pPr>
        <w:spacing w:after="0" w:line="240" w:lineRule="auto"/>
        <w:rPr>
          <w:rFonts w:ascii="Times New Roman" w:hAnsi="Times New Roman"/>
        </w:rPr>
      </w:pPr>
    </w:p>
    <w:p w14:paraId="3B20F1E5" w14:textId="77777777" w:rsidR="00AE7D97" w:rsidRPr="004115F3" w:rsidRDefault="00363F68" w:rsidP="004115F3">
      <w:pPr>
        <w:spacing w:after="0" w:line="240" w:lineRule="auto"/>
        <w:rPr>
          <w:rFonts w:ascii="Times New Roman" w:hAnsi="Times New Roman"/>
        </w:rPr>
      </w:pPr>
      <w:r w:rsidRPr="00AC6128">
        <w:rPr>
          <w:rFonts w:ascii="Times New Roman" w:hAnsi="Times New Roman"/>
        </w:rPr>
        <w:t xml:space="preserve">Laikyti </w:t>
      </w:r>
      <w:r w:rsidRPr="00363F68">
        <w:rPr>
          <w:rFonts w:ascii="Times New Roman" w:eastAsia="Times New Roman" w:hAnsi="Times New Roman" w:cs="Times New Roman"/>
          <w:lang w:eastAsia="lt-LT"/>
        </w:rPr>
        <w:t>žemesnėje</w:t>
      </w:r>
      <w:r w:rsidRPr="004115F3">
        <w:rPr>
          <w:rFonts w:ascii="Times New Roman" w:hAnsi="Times New Roman"/>
        </w:rPr>
        <w:t xml:space="preserve"> kaip </w:t>
      </w:r>
      <w:r w:rsidRPr="00363F68">
        <w:rPr>
          <w:rFonts w:ascii="Times New Roman" w:eastAsia="Times New Roman" w:hAnsi="Times New Roman" w:cs="Times New Roman"/>
          <w:lang w:eastAsia="lt-LT"/>
        </w:rPr>
        <w:t>30</w:t>
      </w:r>
      <w:r>
        <w:rPr>
          <w:rFonts w:ascii="Times New Roman" w:eastAsia="Times New Roman" w:hAnsi="Times New Roman" w:cs="Times New Roman"/>
          <w:lang w:eastAsia="lt-LT"/>
        </w:rPr>
        <w:t> </w:t>
      </w:r>
      <w:r w:rsidRPr="004115F3">
        <w:rPr>
          <w:rFonts w:ascii="Times New Roman" w:hAnsi="Times New Roman"/>
        </w:rPr>
        <w:sym w:font="Symbol" w:char="F0B0"/>
      </w:r>
      <w:r w:rsidRPr="004115F3">
        <w:rPr>
          <w:rFonts w:ascii="Times New Roman" w:hAnsi="Times New Roman"/>
        </w:rPr>
        <w:t>C temperatūroje</w:t>
      </w:r>
    </w:p>
    <w:p w14:paraId="79ECB76E" w14:textId="77777777" w:rsidR="00AE7D97" w:rsidRPr="004115F3" w:rsidRDefault="00AE7D97" w:rsidP="004115F3">
      <w:pPr>
        <w:spacing w:after="0" w:line="240" w:lineRule="auto"/>
      </w:pPr>
    </w:p>
    <w:p w14:paraId="0945DD9E" w14:textId="77777777" w:rsidR="00AE7D97" w:rsidRPr="004115F3" w:rsidRDefault="00AE7D97" w:rsidP="004115F3">
      <w:pPr>
        <w:spacing w:after="0" w:line="240" w:lineRule="auto"/>
      </w:pPr>
    </w:p>
    <w:p w14:paraId="5853A42E"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4115F3">
        <w:rPr>
          <w:rFonts w:ascii="Times New Roman" w:hAnsi="Times New Roman" w:cs="Times New Roman"/>
          <w:b/>
        </w:rPr>
        <w:t>10.</w:t>
      </w:r>
      <w:r w:rsidRPr="004115F3">
        <w:rPr>
          <w:rFonts w:ascii="Times New Roman" w:hAnsi="Times New Roman" w:cs="Times New Roman"/>
          <w:b/>
        </w:rPr>
        <w:tab/>
        <w:t>SPECIALIOS ATSARGUMO PRIEMONĖS</w:t>
      </w:r>
      <w:r w:rsidRPr="004115F3">
        <w:rPr>
          <w:rFonts w:ascii="Times New Roman" w:hAnsi="Times New Roman" w:cs="Times New Roman"/>
        </w:rPr>
        <w:t xml:space="preserve"> </w:t>
      </w:r>
      <w:r w:rsidRPr="004115F3">
        <w:rPr>
          <w:rFonts w:ascii="Times New Roman" w:hAnsi="Times New Roman" w:cs="Times New Roman"/>
          <w:b/>
        </w:rPr>
        <w:t>DĖL NESUVARTOTO VAISTINIO PREPARATO AR JO ATLIEKŲ TVARKYMO (JEI REIKIA)</w:t>
      </w:r>
    </w:p>
    <w:p w14:paraId="1BCE51E1" w14:textId="77777777" w:rsidR="00AE7D97" w:rsidRPr="004115F3" w:rsidRDefault="00AE7D97" w:rsidP="004115F3">
      <w:pPr>
        <w:spacing w:after="0" w:line="240" w:lineRule="auto"/>
        <w:rPr>
          <w:rFonts w:ascii="Times New Roman" w:hAnsi="Times New Roman" w:cs="Times New Roman"/>
        </w:rPr>
      </w:pPr>
    </w:p>
    <w:p w14:paraId="5527DE0F" w14:textId="77777777" w:rsidR="00AE7D97" w:rsidRPr="004115F3" w:rsidRDefault="00AE7D97" w:rsidP="004115F3">
      <w:pPr>
        <w:spacing w:after="0" w:line="240" w:lineRule="auto"/>
        <w:rPr>
          <w:rFonts w:ascii="Times New Roman" w:hAnsi="Times New Roman" w:cs="Times New Roman"/>
        </w:rPr>
      </w:pPr>
    </w:p>
    <w:p w14:paraId="757EBD90"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4115F3">
        <w:rPr>
          <w:rFonts w:ascii="Times New Roman" w:hAnsi="Times New Roman" w:cs="Times New Roman"/>
          <w:b/>
        </w:rPr>
        <w:t>11.</w:t>
      </w:r>
      <w:r w:rsidRPr="004115F3">
        <w:rPr>
          <w:rFonts w:ascii="Times New Roman" w:hAnsi="Times New Roman" w:cs="Times New Roman"/>
          <w:b/>
        </w:rPr>
        <w:tab/>
        <w:t>REGISTRUOTOJO PAVADINIMAS IR ADRESAS</w:t>
      </w:r>
    </w:p>
    <w:p w14:paraId="1A3B2E88" w14:textId="77777777" w:rsidR="00AE7D97" w:rsidRPr="004115F3" w:rsidRDefault="00AE7D97" w:rsidP="004115F3">
      <w:pPr>
        <w:spacing w:after="0" w:line="240" w:lineRule="auto"/>
        <w:rPr>
          <w:rFonts w:ascii="Times New Roman" w:hAnsi="Times New Roman" w:cs="Times New Roman"/>
        </w:rPr>
      </w:pPr>
    </w:p>
    <w:p w14:paraId="6B74DC90" w14:textId="77777777" w:rsidR="00E56294" w:rsidRPr="00E56294" w:rsidRDefault="00E56294" w:rsidP="00E56294">
      <w:pPr>
        <w:spacing w:after="0" w:line="240" w:lineRule="auto"/>
        <w:rPr>
          <w:rFonts w:ascii="Times New Roman" w:hAnsi="Times New Roman" w:cs="Times New Roman"/>
        </w:rPr>
      </w:pPr>
      <w:proofErr w:type="spellStart"/>
      <w:r w:rsidRPr="00E56294">
        <w:rPr>
          <w:rFonts w:ascii="Times New Roman" w:hAnsi="Times New Roman" w:cs="Times New Roman"/>
        </w:rPr>
        <w:t>Sandoz</w:t>
      </w:r>
      <w:proofErr w:type="spellEnd"/>
      <w:r w:rsidRPr="00E56294">
        <w:rPr>
          <w:rFonts w:ascii="Times New Roman" w:hAnsi="Times New Roman" w:cs="Times New Roman"/>
        </w:rPr>
        <w:t xml:space="preserve"> </w:t>
      </w:r>
      <w:proofErr w:type="spellStart"/>
      <w:r w:rsidRPr="00E56294">
        <w:rPr>
          <w:rFonts w:ascii="Times New Roman" w:hAnsi="Times New Roman" w:cs="Times New Roman"/>
        </w:rPr>
        <w:t>d.d</w:t>
      </w:r>
      <w:proofErr w:type="spellEnd"/>
      <w:r w:rsidRPr="00E56294">
        <w:rPr>
          <w:rFonts w:ascii="Times New Roman" w:hAnsi="Times New Roman" w:cs="Times New Roman"/>
        </w:rPr>
        <w:t>.</w:t>
      </w:r>
    </w:p>
    <w:p w14:paraId="7D3E7340" w14:textId="77777777" w:rsidR="00E56294" w:rsidRPr="00E56294" w:rsidRDefault="00E56294" w:rsidP="00E56294">
      <w:pPr>
        <w:spacing w:after="0" w:line="240" w:lineRule="auto"/>
        <w:rPr>
          <w:rFonts w:ascii="Times New Roman" w:hAnsi="Times New Roman" w:cs="Times New Roman"/>
        </w:rPr>
      </w:pPr>
      <w:proofErr w:type="spellStart"/>
      <w:r w:rsidRPr="00E56294">
        <w:rPr>
          <w:rFonts w:ascii="Times New Roman" w:hAnsi="Times New Roman" w:cs="Times New Roman"/>
        </w:rPr>
        <w:t>Verovškova</w:t>
      </w:r>
      <w:proofErr w:type="spellEnd"/>
      <w:r w:rsidRPr="00E56294">
        <w:rPr>
          <w:rFonts w:ascii="Times New Roman" w:hAnsi="Times New Roman" w:cs="Times New Roman"/>
        </w:rPr>
        <w:t xml:space="preserve"> 57</w:t>
      </w:r>
    </w:p>
    <w:p w14:paraId="5FD850AA" w14:textId="77777777" w:rsidR="00E56294" w:rsidRPr="00E56294" w:rsidRDefault="00E56294" w:rsidP="00E56294">
      <w:pPr>
        <w:spacing w:after="0" w:line="240" w:lineRule="auto"/>
        <w:rPr>
          <w:rFonts w:ascii="Times New Roman" w:hAnsi="Times New Roman" w:cs="Times New Roman"/>
        </w:rPr>
      </w:pPr>
      <w:r w:rsidRPr="00E56294">
        <w:rPr>
          <w:rFonts w:ascii="Times New Roman" w:hAnsi="Times New Roman" w:cs="Times New Roman"/>
        </w:rPr>
        <w:t xml:space="preserve">SI-1000 </w:t>
      </w:r>
      <w:proofErr w:type="spellStart"/>
      <w:r w:rsidRPr="00E56294">
        <w:rPr>
          <w:rFonts w:ascii="Times New Roman" w:hAnsi="Times New Roman" w:cs="Times New Roman"/>
        </w:rPr>
        <w:t>Ljubljana</w:t>
      </w:r>
      <w:proofErr w:type="spellEnd"/>
    </w:p>
    <w:p w14:paraId="089B71B0" w14:textId="77777777" w:rsidR="00E56294" w:rsidRPr="00E56294" w:rsidRDefault="00E56294" w:rsidP="00E56294">
      <w:pPr>
        <w:spacing w:after="0" w:line="240" w:lineRule="auto"/>
        <w:rPr>
          <w:rFonts w:ascii="Times New Roman" w:hAnsi="Times New Roman" w:cs="Times New Roman"/>
        </w:rPr>
      </w:pPr>
      <w:r w:rsidRPr="00E56294">
        <w:rPr>
          <w:rFonts w:ascii="Times New Roman" w:hAnsi="Times New Roman" w:cs="Times New Roman"/>
        </w:rPr>
        <w:t>Slovėnija</w:t>
      </w:r>
    </w:p>
    <w:p w14:paraId="4E651DF1" w14:textId="77777777" w:rsidR="00AE7D97" w:rsidRPr="004115F3" w:rsidRDefault="00AE7D97" w:rsidP="004115F3">
      <w:pPr>
        <w:spacing w:after="0" w:line="240" w:lineRule="auto"/>
        <w:rPr>
          <w:rFonts w:ascii="Times New Roman" w:hAnsi="Times New Roman" w:cs="Times New Roman"/>
        </w:rPr>
      </w:pPr>
    </w:p>
    <w:p w14:paraId="183A7873" w14:textId="77777777" w:rsidR="00AE7D97" w:rsidRPr="004115F3" w:rsidRDefault="00AE7D97" w:rsidP="004115F3">
      <w:pPr>
        <w:spacing w:after="0" w:line="240" w:lineRule="auto"/>
        <w:rPr>
          <w:rFonts w:ascii="Times New Roman" w:hAnsi="Times New Roman" w:cs="Times New Roman"/>
        </w:rPr>
      </w:pPr>
    </w:p>
    <w:p w14:paraId="162B9BB6"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4115F3">
        <w:rPr>
          <w:rFonts w:ascii="Times New Roman" w:hAnsi="Times New Roman" w:cs="Times New Roman"/>
          <w:b/>
        </w:rPr>
        <w:t>12.</w:t>
      </w:r>
      <w:r w:rsidRPr="004115F3">
        <w:rPr>
          <w:rFonts w:ascii="Times New Roman" w:hAnsi="Times New Roman" w:cs="Times New Roman"/>
          <w:b/>
        </w:rPr>
        <w:tab/>
        <w:t>REGISTRACIJOS PAŽYMĖJIMO NUMERIS</w:t>
      </w:r>
    </w:p>
    <w:p w14:paraId="220156FB" w14:textId="77777777" w:rsidR="00AE7D97" w:rsidRPr="004115F3" w:rsidRDefault="00AE7D97" w:rsidP="004115F3">
      <w:pPr>
        <w:spacing w:after="0" w:line="240" w:lineRule="auto"/>
        <w:rPr>
          <w:rFonts w:ascii="Times New Roman" w:hAnsi="Times New Roman" w:cs="Times New Roman"/>
        </w:rPr>
      </w:pPr>
    </w:p>
    <w:p w14:paraId="2872A810" w14:textId="77777777" w:rsidR="00AE7D97" w:rsidRPr="004115F3" w:rsidRDefault="00AE7D97" w:rsidP="004115F3">
      <w:pPr>
        <w:spacing w:after="0" w:line="240" w:lineRule="auto"/>
        <w:rPr>
          <w:rFonts w:ascii="Times New Roman" w:hAnsi="Times New Roman" w:cs="Times New Roman"/>
          <w:color w:val="000000"/>
        </w:rPr>
      </w:pPr>
      <w:r w:rsidRPr="004115F3">
        <w:rPr>
          <w:rFonts w:ascii="Times New Roman" w:hAnsi="Times New Roman" w:cs="Times New Roman"/>
          <w:color w:val="000000"/>
        </w:rPr>
        <w:t>LT/1/2000/1086/002</w:t>
      </w:r>
    </w:p>
    <w:p w14:paraId="51A62F39" w14:textId="77777777" w:rsidR="00AE7D97" w:rsidRPr="004115F3" w:rsidRDefault="00AE7D97" w:rsidP="004115F3">
      <w:pPr>
        <w:spacing w:after="0" w:line="240" w:lineRule="auto"/>
        <w:rPr>
          <w:rFonts w:ascii="Times New Roman" w:hAnsi="Times New Roman" w:cs="Times New Roman"/>
        </w:rPr>
      </w:pPr>
    </w:p>
    <w:p w14:paraId="6F6E8D7F" w14:textId="77777777" w:rsidR="00AE7D97" w:rsidRPr="004115F3" w:rsidRDefault="00AE7D97" w:rsidP="004115F3">
      <w:pPr>
        <w:spacing w:after="0" w:line="240" w:lineRule="auto"/>
        <w:rPr>
          <w:rFonts w:ascii="Times New Roman" w:hAnsi="Times New Roman" w:cs="Times New Roman"/>
        </w:rPr>
      </w:pPr>
    </w:p>
    <w:p w14:paraId="7F3741A3"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4115F3">
        <w:rPr>
          <w:rFonts w:ascii="Times New Roman" w:hAnsi="Times New Roman" w:cs="Times New Roman"/>
          <w:b/>
        </w:rPr>
        <w:t>13.</w:t>
      </w:r>
      <w:r w:rsidRPr="004115F3">
        <w:rPr>
          <w:rFonts w:ascii="Times New Roman" w:hAnsi="Times New Roman" w:cs="Times New Roman"/>
          <w:b/>
        </w:rPr>
        <w:tab/>
        <w:t>SERIJOS NUMERIS</w:t>
      </w:r>
    </w:p>
    <w:p w14:paraId="05DDF7D7" w14:textId="77777777" w:rsidR="00AE7D97" w:rsidRPr="004115F3" w:rsidRDefault="00AE7D97" w:rsidP="004115F3">
      <w:pPr>
        <w:spacing w:after="0" w:line="240" w:lineRule="auto"/>
        <w:rPr>
          <w:rFonts w:ascii="Times New Roman" w:hAnsi="Times New Roman" w:cs="Times New Roman"/>
        </w:rPr>
      </w:pPr>
    </w:p>
    <w:p w14:paraId="2F799CB1" w14:textId="77777777" w:rsidR="00AE7D97" w:rsidRPr="004115F3" w:rsidRDefault="00951A3C" w:rsidP="004115F3">
      <w:pPr>
        <w:spacing w:after="0" w:line="240" w:lineRule="auto"/>
        <w:rPr>
          <w:rFonts w:ascii="Times New Roman" w:hAnsi="Times New Roman" w:cs="Times New Roman"/>
        </w:rPr>
      </w:pPr>
      <w:proofErr w:type="spellStart"/>
      <w:r>
        <w:rPr>
          <w:rFonts w:ascii="Times New Roman" w:hAnsi="Times New Roman" w:cs="Times New Roman"/>
        </w:rPr>
        <w:t>Lot</w:t>
      </w:r>
      <w:proofErr w:type="spellEnd"/>
      <w:r w:rsidRPr="004115F3">
        <w:rPr>
          <w:rFonts w:ascii="Times New Roman" w:hAnsi="Times New Roman" w:cs="Times New Roman"/>
        </w:rPr>
        <w:t xml:space="preserve"> </w:t>
      </w:r>
      <w:r w:rsidR="00AE7D97" w:rsidRPr="004115F3">
        <w:rPr>
          <w:rFonts w:ascii="Times New Roman" w:hAnsi="Times New Roman" w:cs="Times New Roman"/>
        </w:rPr>
        <w:t>{numeris}</w:t>
      </w:r>
    </w:p>
    <w:p w14:paraId="677D04DF" w14:textId="77777777" w:rsidR="00AE7D97" w:rsidRPr="004115F3" w:rsidRDefault="00AE7D97" w:rsidP="004115F3">
      <w:pPr>
        <w:spacing w:after="0" w:line="240" w:lineRule="auto"/>
        <w:rPr>
          <w:rFonts w:ascii="Times New Roman" w:hAnsi="Times New Roman" w:cs="Times New Roman"/>
        </w:rPr>
      </w:pPr>
    </w:p>
    <w:p w14:paraId="4230BF4B" w14:textId="77777777" w:rsidR="00AE7D97" w:rsidRPr="004115F3" w:rsidRDefault="00AE7D97" w:rsidP="004115F3">
      <w:pPr>
        <w:spacing w:after="0" w:line="240" w:lineRule="auto"/>
        <w:rPr>
          <w:rFonts w:ascii="Times New Roman" w:hAnsi="Times New Roman" w:cs="Times New Roman"/>
        </w:rPr>
      </w:pPr>
    </w:p>
    <w:p w14:paraId="632789BE"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4115F3">
        <w:rPr>
          <w:rFonts w:ascii="Times New Roman" w:hAnsi="Times New Roman" w:cs="Times New Roman"/>
          <w:b/>
        </w:rPr>
        <w:t>14.</w:t>
      </w:r>
      <w:r w:rsidRPr="004115F3">
        <w:rPr>
          <w:rFonts w:ascii="Times New Roman" w:hAnsi="Times New Roman" w:cs="Times New Roman"/>
          <w:b/>
        </w:rPr>
        <w:tab/>
        <w:t>PARDAVIMO (IŠDAVIMO) TVARKA</w:t>
      </w:r>
    </w:p>
    <w:p w14:paraId="7EDC34A2" w14:textId="77777777" w:rsidR="00AE7D97" w:rsidRPr="004115F3" w:rsidRDefault="00AE7D97" w:rsidP="004115F3">
      <w:pPr>
        <w:spacing w:after="0" w:line="240" w:lineRule="auto"/>
        <w:rPr>
          <w:rFonts w:ascii="Times New Roman" w:hAnsi="Times New Roman" w:cs="Times New Roman"/>
        </w:rPr>
      </w:pPr>
    </w:p>
    <w:p w14:paraId="60DC194B" w14:textId="77777777" w:rsidR="00AE7D97" w:rsidRPr="004115F3" w:rsidRDefault="00AE7D97" w:rsidP="004115F3">
      <w:pPr>
        <w:spacing w:after="0" w:line="240" w:lineRule="auto"/>
        <w:rPr>
          <w:rFonts w:ascii="Times New Roman" w:hAnsi="Times New Roman" w:cs="Times New Roman"/>
        </w:rPr>
      </w:pPr>
      <w:r w:rsidRPr="004115F3">
        <w:rPr>
          <w:rFonts w:ascii="Times New Roman" w:hAnsi="Times New Roman" w:cs="Times New Roman"/>
        </w:rPr>
        <w:t xml:space="preserve">Receptinis </w:t>
      </w:r>
      <w:r w:rsidR="004115F3" w:rsidRPr="004115F3">
        <w:rPr>
          <w:rFonts w:ascii="Times New Roman" w:hAnsi="Times New Roman" w:cs="Times New Roman"/>
        </w:rPr>
        <w:t>vaistas</w:t>
      </w:r>
      <w:r w:rsidRPr="004115F3">
        <w:rPr>
          <w:rFonts w:ascii="Times New Roman" w:hAnsi="Times New Roman" w:cs="Times New Roman"/>
        </w:rPr>
        <w:t>.</w:t>
      </w:r>
    </w:p>
    <w:p w14:paraId="76C3488E" w14:textId="77777777" w:rsidR="00AE7D97" w:rsidRPr="004115F3" w:rsidRDefault="00AE7D97" w:rsidP="004115F3">
      <w:pPr>
        <w:spacing w:after="0" w:line="240" w:lineRule="auto"/>
        <w:rPr>
          <w:rFonts w:ascii="Times New Roman" w:hAnsi="Times New Roman"/>
        </w:rPr>
      </w:pPr>
    </w:p>
    <w:p w14:paraId="3CC36885" w14:textId="77777777" w:rsidR="00AE7D97" w:rsidRPr="004115F3" w:rsidRDefault="00AE7D97" w:rsidP="004115F3">
      <w:pPr>
        <w:spacing w:after="0" w:line="240" w:lineRule="auto"/>
        <w:rPr>
          <w:rFonts w:ascii="Times New Roman" w:hAnsi="Times New Roman"/>
        </w:rPr>
      </w:pPr>
    </w:p>
    <w:p w14:paraId="2F8D96C0"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15.</w:t>
      </w:r>
      <w:r w:rsidRPr="004115F3">
        <w:rPr>
          <w:rFonts w:ascii="Times New Roman" w:hAnsi="Times New Roman"/>
          <w:b/>
        </w:rPr>
        <w:tab/>
        <w:t>VARTOJIMO INSTRUKCIJA</w:t>
      </w:r>
    </w:p>
    <w:p w14:paraId="65DD14D2" w14:textId="77777777" w:rsidR="00AE7D97" w:rsidRPr="004115F3" w:rsidRDefault="00AE7D97" w:rsidP="004115F3">
      <w:pPr>
        <w:spacing w:after="0" w:line="240" w:lineRule="auto"/>
        <w:rPr>
          <w:rFonts w:ascii="Times New Roman" w:hAnsi="Times New Roman"/>
        </w:rPr>
      </w:pPr>
    </w:p>
    <w:p w14:paraId="6D74AAA8" w14:textId="77777777" w:rsidR="00AE7D97" w:rsidRPr="004115F3" w:rsidRDefault="00AE7D97" w:rsidP="004115F3">
      <w:pPr>
        <w:spacing w:after="0" w:line="240" w:lineRule="auto"/>
        <w:rPr>
          <w:rFonts w:ascii="Times New Roman" w:hAnsi="Times New Roman"/>
        </w:rPr>
      </w:pPr>
    </w:p>
    <w:p w14:paraId="2FC3DE3A"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 xml:space="preserve">16. </w:t>
      </w:r>
      <w:r w:rsidRPr="004115F3">
        <w:rPr>
          <w:rFonts w:ascii="Times New Roman" w:hAnsi="Times New Roman"/>
          <w:b/>
        </w:rPr>
        <w:tab/>
        <w:t>INFORMACIJA BRAILIO RAŠTU</w:t>
      </w:r>
    </w:p>
    <w:p w14:paraId="08311FD4" w14:textId="77777777" w:rsidR="00AE7D97" w:rsidRPr="004115F3" w:rsidRDefault="00AE7D97" w:rsidP="004115F3">
      <w:pPr>
        <w:keepNext/>
        <w:spacing w:after="0" w:line="240" w:lineRule="auto"/>
        <w:ind w:left="540" w:hanging="540"/>
        <w:outlineLvl w:val="1"/>
        <w:rPr>
          <w:rFonts w:ascii="Times New Roman" w:hAnsi="Times New Roman"/>
          <w:b/>
        </w:rPr>
      </w:pPr>
    </w:p>
    <w:p w14:paraId="5F9EC9CD" w14:textId="77777777" w:rsidR="00AE7D97" w:rsidRPr="004115F3" w:rsidRDefault="00AE7D97" w:rsidP="004115F3">
      <w:pPr>
        <w:spacing w:after="0" w:line="240" w:lineRule="auto"/>
        <w:rPr>
          <w:rFonts w:ascii="Times New Roman" w:hAnsi="Times New Roman"/>
        </w:rPr>
      </w:pP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10</w:t>
      </w:r>
      <w:r w:rsidR="00AB526E">
        <w:rPr>
          <w:rFonts w:ascii="Times New Roman" w:hAnsi="Times New Roman"/>
        </w:rPr>
        <w:t> </w:t>
      </w:r>
      <w:r w:rsidRPr="004115F3">
        <w:rPr>
          <w:rFonts w:ascii="Times New Roman" w:hAnsi="Times New Roman"/>
        </w:rPr>
        <w:t xml:space="preserve">mg/ml </w:t>
      </w:r>
    </w:p>
    <w:p w14:paraId="69B0A9BE" w14:textId="77777777" w:rsidR="00AE7D97" w:rsidRPr="004115F3" w:rsidRDefault="00AE7D97" w:rsidP="004115F3">
      <w:pPr>
        <w:tabs>
          <w:tab w:val="left" w:pos="567"/>
        </w:tabs>
        <w:spacing w:after="0" w:line="240" w:lineRule="auto"/>
        <w:rPr>
          <w:rFonts w:ascii="Times New Roman" w:hAnsi="Times New Roman"/>
          <w:shd w:val="clear" w:color="auto" w:fill="CCCCCC"/>
        </w:rPr>
      </w:pPr>
    </w:p>
    <w:p w14:paraId="396CC9EC" w14:textId="77777777" w:rsidR="00AE7D97" w:rsidRPr="004115F3" w:rsidRDefault="00AE7D97" w:rsidP="004115F3">
      <w:pPr>
        <w:tabs>
          <w:tab w:val="left" w:pos="567"/>
        </w:tabs>
        <w:spacing w:after="0" w:line="240" w:lineRule="auto"/>
        <w:rPr>
          <w:rFonts w:ascii="Times New Roman" w:hAnsi="Times New Roman"/>
          <w:shd w:val="clear" w:color="auto" w:fill="CCCCCC"/>
        </w:rPr>
      </w:pPr>
    </w:p>
    <w:p w14:paraId="1D8B2BCB" w14:textId="77777777" w:rsidR="00AE7D97" w:rsidRPr="004115F3" w:rsidRDefault="00AE7D97" w:rsidP="004115F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ascii="Times New Roman" w:hAnsi="Times New Roman"/>
          <w:i/>
        </w:rPr>
      </w:pPr>
      <w:r w:rsidRPr="004115F3">
        <w:rPr>
          <w:rFonts w:ascii="Times New Roman" w:hAnsi="Times New Roman"/>
          <w:b/>
        </w:rPr>
        <w:t>17.</w:t>
      </w:r>
      <w:r w:rsidRPr="004115F3">
        <w:rPr>
          <w:rFonts w:ascii="Times New Roman" w:hAnsi="Times New Roman"/>
          <w:b/>
        </w:rPr>
        <w:tab/>
        <w:t>UNIKALUS IDENTIFIKATORIUS – 2D BRŪKŠNINIS KODAS</w:t>
      </w:r>
    </w:p>
    <w:p w14:paraId="7F1BC20A" w14:textId="77777777" w:rsidR="00AE7D97" w:rsidRPr="004115F3" w:rsidRDefault="00AE7D97" w:rsidP="004115F3">
      <w:pPr>
        <w:spacing w:after="0" w:line="240" w:lineRule="auto"/>
        <w:rPr>
          <w:rFonts w:ascii="Times New Roman" w:hAnsi="Times New Roman"/>
        </w:rPr>
      </w:pPr>
    </w:p>
    <w:p w14:paraId="66EFFBC8" w14:textId="77777777" w:rsidR="00AE7D97" w:rsidRPr="004115F3" w:rsidRDefault="00AE7D97" w:rsidP="004115F3">
      <w:pPr>
        <w:tabs>
          <w:tab w:val="left" w:pos="567"/>
        </w:tabs>
        <w:spacing w:after="0" w:line="240" w:lineRule="auto"/>
        <w:rPr>
          <w:rFonts w:ascii="Times New Roman" w:hAnsi="Times New Roman"/>
          <w:shd w:val="clear" w:color="auto" w:fill="CCCCCC"/>
        </w:rPr>
      </w:pPr>
      <w:r w:rsidRPr="004115F3">
        <w:rPr>
          <w:rFonts w:ascii="Times New Roman" w:hAnsi="Times New Roman"/>
          <w:highlight w:val="lightGray"/>
        </w:rPr>
        <w:t>2D brūkšninis kodas su nurodytu unikaliu identifikatoriumi.</w:t>
      </w:r>
    </w:p>
    <w:p w14:paraId="1F9B1521" w14:textId="77777777" w:rsidR="00AE7D97" w:rsidRPr="004115F3" w:rsidRDefault="00AE7D97" w:rsidP="004115F3">
      <w:pPr>
        <w:tabs>
          <w:tab w:val="left" w:pos="567"/>
        </w:tabs>
        <w:spacing w:after="0" w:line="240" w:lineRule="auto"/>
        <w:rPr>
          <w:rFonts w:ascii="Times New Roman" w:hAnsi="Times New Roman"/>
          <w:shd w:val="clear" w:color="auto" w:fill="CCCCCC"/>
        </w:rPr>
      </w:pPr>
    </w:p>
    <w:p w14:paraId="1B8654ED" w14:textId="77777777" w:rsidR="00AE7D97" w:rsidRPr="004115F3" w:rsidRDefault="00AE7D97" w:rsidP="004115F3">
      <w:pPr>
        <w:spacing w:after="0" w:line="240" w:lineRule="auto"/>
        <w:rPr>
          <w:rFonts w:ascii="Times New Roman" w:hAnsi="Times New Roman"/>
        </w:rPr>
      </w:pPr>
    </w:p>
    <w:p w14:paraId="0B74DBF2" w14:textId="77777777" w:rsidR="00AE7D97" w:rsidRPr="004115F3" w:rsidRDefault="00AE7D97" w:rsidP="004115F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4115F3">
        <w:rPr>
          <w:rFonts w:ascii="Times New Roman" w:hAnsi="Times New Roman"/>
          <w:b/>
        </w:rPr>
        <w:t>18.</w:t>
      </w:r>
      <w:r w:rsidRPr="004115F3">
        <w:rPr>
          <w:rFonts w:ascii="Times New Roman" w:hAnsi="Times New Roman"/>
          <w:b/>
        </w:rPr>
        <w:tab/>
        <w:t>UNIKALUS IDENTIFIKATORIUS – ŽMONĖMS SUPRANTAMI DUOMENYS</w:t>
      </w:r>
    </w:p>
    <w:p w14:paraId="1D269035" w14:textId="77777777" w:rsidR="00AE7D97" w:rsidRPr="004115F3" w:rsidRDefault="00AE7D97" w:rsidP="004115F3">
      <w:pPr>
        <w:spacing w:after="0" w:line="240" w:lineRule="auto"/>
        <w:rPr>
          <w:rFonts w:ascii="Times New Roman" w:hAnsi="Times New Roman"/>
        </w:rPr>
      </w:pPr>
    </w:p>
    <w:p w14:paraId="6B770B0E" w14:textId="77777777" w:rsidR="00AE7D97" w:rsidRPr="004115F3" w:rsidRDefault="00AE7D97" w:rsidP="004115F3">
      <w:pPr>
        <w:tabs>
          <w:tab w:val="left" w:pos="567"/>
        </w:tabs>
        <w:spacing w:after="0" w:line="260" w:lineRule="exact"/>
        <w:rPr>
          <w:rFonts w:ascii="Times New Roman" w:hAnsi="Times New Roman"/>
          <w:color w:val="008000"/>
        </w:rPr>
      </w:pPr>
      <w:r w:rsidRPr="004115F3">
        <w:rPr>
          <w:rFonts w:ascii="Times New Roman" w:hAnsi="Times New Roman"/>
        </w:rPr>
        <w:t>PC: {numeris}</w:t>
      </w:r>
    </w:p>
    <w:p w14:paraId="50F01511" w14:textId="77777777" w:rsidR="00AE7D97" w:rsidRPr="004115F3" w:rsidRDefault="00AE7D97" w:rsidP="004115F3">
      <w:pPr>
        <w:tabs>
          <w:tab w:val="left" w:pos="567"/>
        </w:tabs>
        <w:spacing w:after="0" w:line="260" w:lineRule="exact"/>
        <w:rPr>
          <w:rFonts w:ascii="Times New Roman" w:hAnsi="Times New Roman"/>
        </w:rPr>
      </w:pPr>
      <w:r w:rsidRPr="004115F3">
        <w:rPr>
          <w:rFonts w:ascii="Times New Roman" w:hAnsi="Times New Roman"/>
        </w:rPr>
        <w:t>SN: {numeris}</w:t>
      </w:r>
    </w:p>
    <w:p w14:paraId="2565061E" w14:textId="77777777" w:rsidR="00AE7D97" w:rsidRPr="004115F3" w:rsidRDefault="00AE7D97" w:rsidP="004115F3">
      <w:pPr>
        <w:tabs>
          <w:tab w:val="left" w:pos="567"/>
        </w:tabs>
        <w:spacing w:after="0" w:line="260" w:lineRule="exact"/>
        <w:rPr>
          <w:rFonts w:ascii="Times New Roman" w:hAnsi="Times New Roman"/>
        </w:rPr>
      </w:pPr>
      <w:r w:rsidRPr="004115F3">
        <w:rPr>
          <w:rFonts w:ascii="Times New Roman" w:hAnsi="Times New Roman"/>
        </w:rPr>
        <w:t>NN: {numeris}</w:t>
      </w:r>
    </w:p>
    <w:p w14:paraId="2FA877AE" w14:textId="77777777" w:rsidR="00AE7D97" w:rsidRPr="004115F3" w:rsidRDefault="00AE7D97" w:rsidP="004115F3">
      <w:pPr>
        <w:spacing w:after="0" w:line="240" w:lineRule="auto"/>
        <w:rPr>
          <w:rFonts w:ascii="Times New Roman" w:hAnsi="Times New Roman"/>
        </w:rPr>
      </w:pPr>
    </w:p>
    <w:p w14:paraId="6D040C53" w14:textId="77777777" w:rsidR="00AE7D97" w:rsidRPr="004115F3" w:rsidRDefault="00AE7D97" w:rsidP="004115F3">
      <w:pPr>
        <w:spacing w:after="0" w:line="240" w:lineRule="auto"/>
        <w:rPr>
          <w:rFonts w:ascii="Times New Roman" w:hAnsi="Times New Roman"/>
          <w:b/>
        </w:rPr>
      </w:pPr>
      <w:r w:rsidRPr="004115F3">
        <w:rPr>
          <w:rFonts w:ascii="Times New Roman" w:hAnsi="Times New Roman"/>
        </w:rPr>
        <w:br w:type="page"/>
      </w:r>
    </w:p>
    <w:p w14:paraId="4F59BC3F"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115F3">
        <w:rPr>
          <w:rFonts w:ascii="Times New Roman" w:hAnsi="Times New Roman"/>
          <w:b/>
        </w:rPr>
        <w:lastRenderedPageBreak/>
        <w:t>MINIMALI INFORMACIJA ANT MAŽŲ VIDINIŲ PAKUOČIŲ</w:t>
      </w:r>
    </w:p>
    <w:p w14:paraId="40978C89"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0F740D5"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115F3">
        <w:rPr>
          <w:rFonts w:ascii="Times New Roman" w:hAnsi="Times New Roman"/>
          <w:b/>
        </w:rPr>
        <w:t>BUTELIUKO ETIKETĖ</w:t>
      </w:r>
    </w:p>
    <w:p w14:paraId="787EF5C8" w14:textId="77777777" w:rsidR="00AE7D97" w:rsidRPr="004115F3" w:rsidRDefault="00AE7D97" w:rsidP="004115F3">
      <w:pPr>
        <w:spacing w:after="0" w:line="240" w:lineRule="auto"/>
        <w:rPr>
          <w:rFonts w:ascii="Times New Roman" w:hAnsi="Times New Roman"/>
        </w:rPr>
      </w:pPr>
    </w:p>
    <w:p w14:paraId="39A7E1A8" w14:textId="77777777" w:rsidR="00AE7D97" w:rsidRPr="004115F3" w:rsidRDefault="00AE7D97" w:rsidP="004115F3">
      <w:pPr>
        <w:spacing w:after="0" w:line="240" w:lineRule="auto"/>
        <w:rPr>
          <w:rFonts w:ascii="Times New Roman" w:hAnsi="Times New Roman"/>
        </w:rPr>
      </w:pPr>
    </w:p>
    <w:p w14:paraId="7888C85D"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1.</w:t>
      </w:r>
      <w:r w:rsidRPr="004115F3">
        <w:rPr>
          <w:rFonts w:ascii="Times New Roman" w:hAnsi="Times New Roman"/>
          <w:b/>
        </w:rPr>
        <w:tab/>
        <w:t>VAISTINIO PREPARATO PAVADINIMAS IR VARTOJIMO BŪDAS</w:t>
      </w:r>
    </w:p>
    <w:p w14:paraId="327B8BED" w14:textId="77777777" w:rsidR="00AE7D97" w:rsidRPr="004115F3" w:rsidRDefault="00AE7D97" w:rsidP="004115F3">
      <w:pPr>
        <w:spacing w:after="0" w:line="240" w:lineRule="auto"/>
        <w:rPr>
          <w:rFonts w:ascii="Times New Roman" w:hAnsi="Times New Roman"/>
        </w:rPr>
      </w:pPr>
    </w:p>
    <w:p w14:paraId="48B3CB8E" w14:textId="77777777" w:rsidR="00AE7D97" w:rsidRPr="004115F3" w:rsidRDefault="00AE7D97" w:rsidP="004115F3">
      <w:pPr>
        <w:spacing w:after="0" w:line="240" w:lineRule="auto"/>
        <w:rPr>
          <w:rFonts w:ascii="Times New Roman" w:hAnsi="Times New Roman"/>
        </w:rPr>
      </w:pP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10</w:t>
      </w:r>
      <w:r w:rsidR="00734BB2">
        <w:rPr>
          <w:rFonts w:ascii="Times New Roman" w:hAnsi="Times New Roman"/>
        </w:rPr>
        <w:t> </w:t>
      </w:r>
      <w:r w:rsidRPr="004115F3">
        <w:rPr>
          <w:rFonts w:ascii="Times New Roman" w:hAnsi="Times New Roman"/>
        </w:rPr>
        <w:t>mg/ml sirupas</w:t>
      </w:r>
    </w:p>
    <w:p w14:paraId="3494D2DD" w14:textId="2FAC51CC" w:rsidR="00AE7D97" w:rsidRPr="004115F3" w:rsidRDefault="000710BE" w:rsidP="004115F3">
      <w:pPr>
        <w:spacing w:after="0" w:line="240" w:lineRule="auto"/>
        <w:rPr>
          <w:rFonts w:ascii="Times New Roman" w:hAnsi="Times New Roman"/>
        </w:rPr>
      </w:pPr>
      <w:r>
        <w:rPr>
          <w:rFonts w:ascii="Times New Roman" w:hAnsi="Times New Roman"/>
          <w:lang w:val="pt-BR"/>
        </w:rPr>
        <w:t>f</w:t>
      </w:r>
      <w:r w:rsidR="00AE7D97" w:rsidRPr="004115F3">
        <w:rPr>
          <w:rFonts w:ascii="Times New Roman" w:hAnsi="Times New Roman"/>
          <w:lang w:val="pt-BR"/>
        </w:rPr>
        <w:t>errum (III)</w:t>
      </w:r>
    </w:p>
    <w:p w14:paraId="4C6A3EAD" w14:textId="77777777" w:rsidR="00AE7D97" w:rsidRPr="004115F3" w:rsidRDefault="00AE7D97" w:rsidP="004115F3">
      <w:pPr>
        <w:spacing w:after="0" w:line="240" w:lineRule="auto"/>
        <w:rPr>
          <w:rFonts w:ascii="Times New Roman" w:hAnsi="Times New Roman"/>
        </w:rPr>
      </w:pPr>
      <w:r w:rsidRPr="004115F3">
        <w:rPr>
          <w:rFonts w:ascii="Times New Roman" w:hAnsi="Times New Roman"/>
        </w:rPr>
        <w:t>Vartoti per burną.</w:t>
      </w:r>
    </w:p>
    <w:p w14:paraId="22F35D3F" w14:textId="77777777" w:rsidR="00AE7D97" w:rsidRPr="004115F3" w:rsidRDefault="00AE7D97" w:rsidP="004115F3">
      <w:pPr>
        <w:spacing w:after="0" w:line="240" w:lineRule="auto"/>
        <w:rPr>
          <w:rFonts w:ascii="Times New Roman" w:hAnsi="Times New Roman"/>
        </w:rPr>
      </w:pPr>
    </w:p>
    <w:p w14:paraId="6D4D1107" w14:textId="77777777" w:rsidR="00AE7D97" w:rsidRPr="004115F3" w:rsidRDefault="00AE7D97" w:rsidP="004115F3">
      <w:pPr>
        <w:spacing w:after="0" w:line="240" w:lineRule="auto"/>
        <w:rPr>
          <w:rFonts w:ascii="Times New Roman" w:hAnsi="Times New Roman"/>
        </w:rPr>
      </w:pPr>
    </w:p>
    <w:p w14:paraId="40931CE6"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2.</w:t>
      </w:r>
      <w:r w:rsidRPr="004115F3">
        <w:rPr>
          <w:rFonts w:ascii="Times New Roman" w:hAnsi="Times New Roman"/>
          <w:b/>
        </w:rPr>
        <w:tab/>
        <w:t xml:space="preserve">VARTOJIMO METODAS </w:t>
      </w:r>
    </w:p>
    <w:p w14:paraId="66C877FF" w14:textId="77777777" w:rsidR="00AE7D97" w:rsidRPr="004115F3" w:rsidRDefault="00AE7D97" w:rsidP="004115F3">
      <w:pPr>
        <w:spacing w:after="0" w:line="240" w:lineRule="auto"/>
        <w:rPr>
          <w:rFonts w:ascii="Times New Roman" w:hAnsi="Times New Roman"/>
        </w:rPr>
      </w:pPr>
    </w:p>
    <w:p w14:paraId="33B066AD" w14:textId="77777777" w:rsidR="00AE7D97" w:rsidRPr="004115F3" w:rsidRDefault="00AE7D97" w:rsidP="004115F3">
      <w:pPr>
        <w:spacing w:after="0" w:line="240" w:lineRule="auto"/>
        <w:rPr>
          <w:rFonts w:ascii="Times New Roman" w:hAnsi="Times New Roman"/>
        </w:rPr>
      </w:pPr>
      <w:r w:rsidRPr="004115F3">
        <w:rPr>
          <w:rFonts w:ascii="Times New Roman" w:hAnsi="Times New Roman"/>
        </w:rPr>
        <w:t>Prieš vartojimą perskaitykite pakuotės lapelį.</w:t>
      </w:r>
    </w:p>
    <w:p w14:paraId="115FCA0D" w14:textId="77777777" w:rsidR="00AE7D97" w:rsidRPr="004115F3" w:rsidRDefault="00AE7D97" w:rsidP="004115F3">
      <w:pPr>
        <w:spacing w:after="0" w:line="240" w:lineRule="auto"/>
        <w:rPr>
          <w:rFonts w:ascii="Times New Roman" w:hAnsi="Times New Roman"/>
        </w:rPr>
      </w:pPr>
    </w:p>
    <w:p w14:paraId="22D707FA" w14:textId="77777777" w:rsidR="00AE7D97" w:rsidRPr="004115F3" w:rsidRDefault="00AE7D97" w:rsidP="004115F3">
      <w:pPr>
        <w:spacing w:after="0" w:line="240" w:lineRule="auto"/>
        <w:rPr>
          <w:rFonts w:ascii="Times New Roman" w:hAnsi="Times New Roman"/>
        </w:rPr>
      </w:pPr>
    </w:p>
    <w:p w14:paraId="2E59BE97"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3.</w:t>
      </w:r>
      <w:r w:rsidRPr="004115F3">
        <w:rPr>
          <w:rFonts w:ascii="Times New Roman" w:hAnsi="Times New Roman"/>
          <w:b/>
        </w:rPr>
        <w:tab/>
        <w:t>TINKAMUMO LAIKAS</w:t>
      </w:r>
    </w:p>
    <w:p w14:paraId="43F1663F" w14:textId="77777777" w:rsidR="00AE7D97" w:rsidRPr="004115F3" w:rsidRDefault="00AE7D97" w:rsidP="004115F3">
      <w:pPr>
        <w:spacing w:after="0" w:line="240" w:lineRule="auto"/>
        <w:rPr>
          <w:rFonts w:ascii="Times New Roman" w:hAnsi="Times New Roman"/>
        </w:rPr>
      </w:pPr>
    </w:p>
    <w:p w14:paraId="1EEC4BFE" w14:textId="77777777" w:rsidR="00AE7D97" w:rsidRPr="004115F3" w:rsidRDefault="00951A3C" w:rsidP="004115F3">
      <w:pPr>
        <w:spacing w:after="0" w:line="240" w:lineRule="auto"/>
        <w:rPr>
          <w:rFonts w:ascii="Times New Roman" w:hAnsi="Times New Roman"/>
        </w:rPr>
      </w:pPr>
      <w:r>
        <w:rPr>
          <w:rFonts w:ascii="Times New Roman" w:hAnsi="Times New Roman"/>
        </w:rPr>
        <w:t>EXP</w:t>
      </w:r>
      <w:r w:rsidR="00AE7D97" w:rsidRPr="004115F3">
        <w:rPr>
          <w:rFonts w:ascii="Times New Roman" w:hAnsi="Times New Roman"/>
        </w:rPr>
        <w:t xml:space="preserve"> {mm</w:t>
      </w:r>
      <w:r w:rsidR="00063ABE">
        <w:rPr>
          <w:rFonts w:ascii="Times New Roman" w:hAnsi="Times New Roman"/>
        </w:rPr>
        <w:t xml:space="preserve"> </w:t>
      </w:r>
      <w:r w:rsidR="00AE7D97" w:rsidRPr="004115F3">
        <w:rPr>
          <w:rFonts w:ascii="Times New Roman" w:hAnsi="Times New Roman"/>
        </w:rPr>
        <w:t>MMMM}</w:t>
      </w:r>
    </w:p>
    <w:p w14:paraId="6A2BFF3A" w14:textId="77777777" w:rsidR="00AE7D97" w:rsidRPr="004115F3" w:rsidRDefault="00AE7D97" w:rsidP="004115F3">
      <w:pPr>
        <w:spacing w:after="0" w:line="240" w:lineRule="auto"/>
        <w:rPr>
          <w:rFonts w:ascii="Times New Roman" w:hAnsi="Times New Roman"/>
        </w:rPr>
      </w:pPr>
    </w:p>
    <w:p w14:paraId="34EB3780" w14:textId="77777777" w:rsidR="00AE7D97" w:rsidRPr="004115F3" w:rsidRDefault="00AE7D97" w:rsidP="004115F3">
      <w:pPr>
        <w:spacing w:after="0" w:line="240" w:lineRule="auto"/>
        <w:rPr>
          <w:rFonts w:ascii="Times New Roman" w:hAnsi="Times New Roman"/>
        </w:rPr>
      </w:pPr>
    </w:p>
    <w:p w14:paraId="3EBD04C3"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4.</w:t>
      </w:r>
      <w:r w:rsidRPr="004115F3">
        <w:rPr>
          <w:rFonts w:ascii="Times New Roman" w:hAnsi="Times New Roman"/>
          <w:b/>
        </w:rPr>
        <w:tab/>
        <w:t>SERIJOS NUMERIS</w:t>
      </w:r>
    </w:p>
    <w:p w14:paraId="746C8FD1" w14:textId="77777777" w:rsidR="00AE7D97" w:rsidRPr="004115F3" w:rsidRDefault="00AE7D97" w:rsidP="004115F3">
      <w:pPr>
        <w:spacing w:after="0" w:line="240" w:lineRule="auto"/>
        <w:rPr>
          <w:rFonts w:ascii="Times New Roman" w:hAnsi="Times New Roman"/>
        </w:rPr>
      </w:pPr>
    </w:p>
    <w:p w14:paraId="03D6431C" w14:textId="77777777" w:rsidR="00AE7D97" w:rsidRPr="004115F3" w:rsidRDefault="00951A3C" w:rsidP="004115F3">
      <w:pPr>
        <w:spacing w:after="0" w:line="240" w:lineRule="auto"/>
        <w:rPr>
          <w:rFonts w:ascii="Times New Roman" w:hAnsi="Times New Roman"/>
        </w:rPr>
      </w:pPr>
      <w:proofErr w:type="spellStart"/>
      <w:r>
        <w:rPr>
          <w:rFonts w:ascii="Times New Roman" w:hAnsi="Times New Roman"/>
        </w:rPr>
        <w:t>Lot</w:t>
      </w:r>
      <w:proofErr w:type="spellEnd"/>
      <w:r w:rsidRPr="004115F3">
        <w:rPr>
          <w:rFonts w:ascii="Times New Roman" w:hAnsi="Times New Roman"/>
        </w:rPr>
        <w:t xml:space="preserve"> </w:t>
      </w:r>
      <w:r w:rsidR="00AE7D97" w:rsidRPr="004115F3">
        <w:rPr>
          <w:rFonts w:ascii="Times New Roman" w:hAnsi="Times New Roman"/>
        </w:rPr>
        <w:t>{numeris}</w:t>
      </w:r>
    </w:p>
    <w:p w14:paraId="4DD93827" w14:textId="77777777" w:rsidR="00AE7D97" w:rsidRPr="004115F3" w:rsidRDefault="00AE7D97" w:rsidP="004115F3">
      <w:pPr>
        <w:spacing w:after="0" w:line="240" w:lineRule="auto"/>
        <w:rPr>
          <w:rFonts w:ascii="Times New Roman" w:hAnsi="Times New Roman"/>
        </w:rPr>
      </w:pPr>
    </w:p>
    <w:p w14:paraId="214C05BD" w14:textId="77777777" w:rsidR="00AE7D97" w:rsidRPr="004115F3" w:rsidRDefault="00AE7D97" w:rsidP="004115F3">
      <w:pPr>
        <w:spacing w:after="0" w:line="240" w:lineRule="auto"/>
        <w:rPr>
          <w:rFonts w:ascii="Times New Roman" w:hAnsi="Times New Roman"/>
        </w:rPr>
      </w:pPr>
    </w:p>
    <w:p w14:paraId="7C84E7C4"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5.</w:t>
      </w:r>
      <w:r w:rsidRPr="004115F3">
        <w:rPr>
          <w:rFonts w:ascii="Times New Roman" w:hAnsi="Times New Roman"/>
          <w:b/>
        </w:rPr>
        <w:tab/>
        <w:t>KIEKIS (MASĖ, TŪRIS ARBA VIENETAI)</w:t>
      </w:r>
    </w:p>
    <w:p w14:paraId="11BC4EAE" w14:textId="77777777" w:rsidR="00AE7D97" w:rsidRPr="004115F3" w:rsidRDefault="00AE7D97" w:rsidP="004115F3">
      <w:pPr>
        <w:spacing w:after="0" w:line="240" w:lineRule="auto"/>
        <w:rPr>
          <w:rFonts w:ascii="Times New Roman" w:hAnsi="Times New Roman"/>
        </w:rPr>
      </w:pPr>
    </w:p>
    <w:p w14:paraId="00232216" w14:textId="77777777" w:rsidR="00AE7D97" w:rsidRPr="004115F3" w:rsidRDefault="00AE7D97" w:rsidP="004115F3">
      <w:pPr>
        <w:spacing w:after="0" w:line="240" w:lineRule="auto"/>
        <w:rPr>
          <w:rFonts w:ascii="Times New Roman" w:hAnsi="Times New Roman"/>
        </w:rPr>
      </w:pPr>
      <w:r w:rsidRPr="004115F3">
        <w:rPr>
          <w:rFonts w:ascii="Times New Roman" w:hAnsi="Times New Roman"/>
        </w:rPr>
        <w:t>100</w:t>
      </w:r>
      <w:r w:rsidR="00734BB2">
        <w:rPr>
          <w:rFonts w:ascii="Times New Roman" w:hAnsi="Times New Roman"/>
        </w:rPr>
        <w:t> </w:t>
      </w:r>
      <w:r w:rsidRPr="004115F3">
        <w:rPr>
          <w:rFonts w:ascii="Times New Roman" w:hAnsi="Times New Roman"/>
        </w:rPr>
        <w:t>ml sirupo</w:t>
      </w:r>
    </w:p>
    <w:p w14:paraId="5EDF544C" w14:textId="77777777" w:rsidR="00AE7D97" w:rsidRPr="004115F3" w:rsidRDefault="00AE7D97" w:rsidP="004115F3">
      <w:pPr>
        <w:spacing w:after="0" w:line="240" w:lineRule="auto"/>
        <w:rPr>
          <w:rFonts w:ascii="Times New Roman" w:hAnsi="Times New Roman"/>
        </w:rPr>
      </w:pPr>
    </w:p>
    <w:p w14:paraId="38B1CB31" w14:textId="77777777" w:rsidR="00AE7D97" w:rsidRPr="004115F3" w:rsidRDefault="00AE7D97" w:rsidP="004115F3">
      <w:pPr>
        <w:spacing w:after="0" w:line="240" w:lineRule="auto"/>
        <w:rPr>
          <w:rFonts w:ascii="Times New Roman" w:hAnsi="Times New Roman"/>
        </w:rPr>
      </w:pPr>
    </w:p>
    <w:p w14:paraId="17CCE807" w14:textId="77777777" w:rsidR="00AE7D97" w:rsidRPr="004115F3" w:rsidRDefault="00AE7D97" w:rsidP="004115F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4115F3">
        <w:rPr>
          <w:rFonts w:ascii="Times New Roman" w:hAnsi="Times New Roman"/>
          <w:b/>
        </w:rPr>
        <w:t>6.</w:t>
      </w:r>
      <w:r w:rsidRPr="004115F3">
        <w:rPr>
          <w:rFonts w:ascii="Times New Roman" w:hAnsi="Times New Roman"/>
          <w:b/>
        </w:rPr>
        <w:tab/>
        <w:t>KITA</w:t>
      </w:r>
    </w:p>
    <w:p w14:paraId="2AEE0420" w14:textId="77777777" w:rsidR="00AE7D97" w:rsidRPr="004115F3" w:rsidRDefault="00AE7D97" w:rsidP="004115F3">
      <w:pPr>
        <w:spacing w:after="0" w:line="240" w:lineRule="auto"/>
        <w:rPr>
          <w:rFonts w:ascii="Times New Roman" w:hAnsi="Times New Roman"/>
        </w:rPr>
      </w:pPr>
    </w:p>
    <w:p w14:paraId="08210038" w14:textId="77777777" w:rsidR="00AE7D97" w:rsidRPr="004115F3" w:rsidRDefault="00E56294" w:rsidP="004115F3">
      <w:pPr>
        <w:spacing w:after="0" w:line="240" w:lineRule="auto"/>
        <w:rPr>
          <w:rFonts w:ascii="Times New Roman" w:hAnsi="Times New Roman"/>
        </w:rPr>
      </w:pPr>
      <w:r>
        <w:rPr>
          <w:rFonts w:ascii="Times New Roman" w:hAnsi="Times New Roman"/>
        </w:rPr>
        <w:t>SANDOZ</w:t>
      </w:r>
      <w:r w:rsidRPr="004115F3" w:rsidDel="00E56294">
        <w:rPr>
          <w:rFonts w:ascii="Times New Roman" w:hAnsi="Times New Roman"/>
        </w:rPr>
        <w:t xml:space="preserve"> </w:t>
      </w:r>
      <w:r w:rsidR="00AE7D97" w:rsidRPr="004115F3">
        <w:rPr>
          <w:rFonts w:ascii="Times New Roman" w:hAnsi="Times New Roman"/>
        </w:rPr>
        <w:br w:type="page"/>
      </w:r>
    </w:p>
    <w:p w14:paraId="7512077B" w14:textId="77777777" w:rsidR="00AE7D97" w:rsidRPr="004115F3" w:rsidRDefault="00AE7D97" w:rsidP="004115F3">
      <w:pPr>
        <w:spacing w:after="0" w:line="240" w:lineRule="auto"/>
        <w:rPr>
          <w:rFonts w:ascii="Times New Roman" w:hAnsi="Times New Roman"/>
        </w:rPr>
      </w:pPr>
    </w:p>
    <w:p w14:paraId="4FB60127" w14:textId="77777777" w:rsidR="00AE7D97" w:rsidRPr="004115F3" w:rsidRDefault="00AE7D97" w:rsidP="004115F3">
      <w:pPr>
        <w:spacing w:after="0" w:line="240" w:lineRule="auto"/>
        <w:rPr>
          <w:rFonts w:ascii="Times New Roman" w:hAnsi="Times New Roman"/>
        </w:rPr>
      </w:pPr>
    </w:p>
    <w:p w14:paraId="14571E98" w14:textId="77777777" w:rsidR="00AE7D97" w:rsidRPr="004115F3" w:rsidRDefault="00AE7D97" w:rsidP="004115F3">
      <w:pPr>
        <w:spacing w:after="0" w:line="240" w:lineRule="auto"/>
        <w:rPr>
          <w:rFonts w:ascii="Times New Roman" w:hAnsi="Times New Roman"/>
        </w:rPr>
      </w:pPr>
    </w:p>
    <w:p w14:paraId="6D3D767F" w14:textId="77777777" w:rsidR="00AE7D97" w:rsidRPr="004115F3" w:rsidRDefault="00AE7D97" w:rsidP="004115F3">
      <w:pPr>
        <w:spacing w:after="0" w:line="240" w:lineRule="auto"/>
        <w:rPr>
          <w:rFonts w:ascii="Times New Roman" w:hAnsi="Times New Roman"/>
        </w:rPr>
      </w:pPr>
    </w:p>
    <w:p w14:paraId="69F7D8B3" w14:textId="77777777" w:rsidR="00AE7D97" w:rsidRPr="004115F3" w:rsidRDefault="00AE7D97" w:rsidP="004115F3">
      <w:pPr>
        <w:spacing w:after="0" w:line="240" w:lineRule="auto"/>
        <w:rPr>
          <w:rFonts w:ascii="Times New Roman" w:hAnsi="Times New Roman"/>
        </w:rPr>
      </w:pPr>
    </w:p>
    <w:p w14:paraId="644140E3" w14:textId="77777777" w:rsidR="00AE7D97" w:rsidRPr="004115F3" w:rsidRDefault="00AE7D97" w:rsidP="004115F3">
      <w:pPr>
        <w:spacing w:after="0" w:line="240" w:lineRule="auto"/>
        <w:rPr>
          <w:rFonts w:ascii="Times New Roman" w:hAnsi="Times New Roman"/>
        </w:rPr>
      </w:pPr>
    </w:p>
    <w:p w14:paraId="366339F4" w14:textId="77777777" w:rsidR="00AE7D97" w:rsidRPr="004115F3" w:rsidRDefault="00AE7D97" w:rsidP="004115F3">
      <w:pPr>
        <w:spacing w:after="0" w:line="240" w:lineRule="auto"/>
        <w:rPr>
          <w:rFonts w:ascii="Times New Roman" w:hAnsi="Times New Roman"/>
        </w:rPr>
      </w:pPr>
    </w:p>
    <w:p w14:paraId="17B3184A" w14:textId="77777777" w:rsidR="00AE7D97" w:rsidRPr="004115F3" w:rsidRDefault="00AE7D97" w:rsidP="004115F3">
      <w:pPr>
        <w:spacing w:after="0" w:line="240" w:lineRule="auto"/>
        <w:rPr>
          <w:rFonts w:ascii="Times New Roman" w:hAnsi="Times New Roman"/>
        </w:rPr>
      </w:pPr>
    </w:p>
    <w:p w14:paraId="4CB78FC5" w14:textId="77777777" w:rsidR="00AE7D97" w:rsidRPr="004115F3" w:rsidRDefault="00AE7D97" w:rsidP="004115F3">
      <w:pPr>
        <w:spacing w:after="0" w:line="240" w:lineRule="auto"/>
        <w:rPr>
          <w:rFonts w:ascii="Times New Roman" w:hAnsi="Times New Roman"/>
        </w:rPr>
      </w:pPr>
    </w:p>
    <w:p w14:paraId="39135DF2" w14:textId="77777777" w:rsidR="00AE7D97" w:rsidRPr="004115F3" w:rsidRDefault="00AE7D97" w:rsidP="004115F3">
      <w:pPr>
        <w:spacing w:after="0" w:line="240" w:lineRule="auto"/>
        <w:rPr>
          <w:rFonts w:ascii="Times New Roman" w:hAnsi="Times New Roman"/>
        </w:rPr>
      </w:pPr>
    </w:p>
    <w:p w14:paraId="3707DD8A" w14:textId="77777777" w:rsidR="00AE7D97" w:rsidRPr="004115F3" w:rsidRDefault="00AE7D97" w:rsidP="004115F3">
      <w:pPr>
        <w:spacing w:after="0" w:line="240" w:lineRule="auto"/>
        <w:rPr>
          <w:rFonts w:ascii="Times New Roman" w:hAnsi="Times New Roman"/>
        </w:rPr>
      </w:pPr>
    </w:p>
    <w:p w14:paraId="43CABBB1" w14:textId="77777777" w:rsidR="00AE7D97" w:rsidRPr="004115F3" w:rsidRDefault="00AE7D97" w:rsidP="004115F3">
      <w:pPr>
        <w:spacing w:after="0" w:line="240" w:lineRule="auto"/>
        <w:rPr>
          <w:rFonts w:ascii="Times New Roman" w:hAnsi="Times New Roman"/>
        </w:rPr>
      </w:pPr>
    </w:p>
    <w:p w14:paraId="538F56DB" w14:textId="77777777" w:rsidR="00AE7D97" w:rsidRPr="004115F3" w:rsidRDefault="00AE7D97" w:rsidP="004115F3">
      <w:pPr>
        <w:spacing w:after="0" w:line="240" w:lineRule="auto"/>
        <w:rPr>
          <w:rFonts w:ascii="Times New Roman" w:hAnsi="Times New Roman"/>
        </w:rPr>
      </w:pPr>
    </w:p>
    <w:p w14:paraId="3D03FC6E" w14:textId="77777777" w:rsidR="00AE7D97" w:rsidRPr="004115F3" w:rsidRDefault="00AE7D97" w:rsidP="004115F3">
      <w:pPr>
        <w:spacing w:after="0" w:line="240" w:lineRule="auto"/>
        <w:rPr>
          <w:rFonts w:ascii="Times New Roman" w:hAnsi="Times New Roman"/>
        </w:rPr>
      </w:pPr>
    </w:p>
    <w:p w14:paraId="5CF7DEE0" w14:textId="77777777" w:rsidR="00AE7D97" w:rsidRPr="004115F3" w:rsidRDefault="00AE7D97" w:rsidP="004115F3">
      <w:pPr>
        <w:spacing w:after="0" w:line="240" w:lineRule="auto"/>
        <w:rPr>
          <w:rFonts w:ascii="Times New Roman" w:hAnsi="Times New Roman"/>
        </w:rPr>
      </w:pPr>
    </w:p>
    <w:p w14:paraId="2C2E2C31" w14:textId="77777777" w:rsidR="00AE7D97" w:rsidRPr="004115F3" w:rsidRDefault="00AE7D97" w:rsidP="004115F3">
      <w:pPr>
        <w:spacing w:after="0" w:line="240" w:lineRule="auto"/>
        <w:rPr>
          <w:rFonts w:ascii="Times New Roman" w:hAnsi="Times New Roman"/>
        </w:rPr>
      </w:pPr>
    </w:p>
    <w:p w14:paraId="02620E19" w14:textId="77777777" w:rsidR="00AE7D97" w:rsidRPr="004115F3" w:rsidRDefault="00AE7D97" w:rsidP="004115F3">
      <w:pPr>
        <w:spacing w:after="0" w:line="240" w:lineRule="auto"/>
        <w:rPr>
          <w:rFonts w:ascii="Times New Roman" w:hAnsi="Times New Roman"/>
        </w:rPr>
      </w:pPr>
    </w:p>
    <w:p w14:paraId="06C394B3" w14:textId="77777777" w:rsidR="00AE7D97" w:rsidRPr="004115F3" w:rsidRDefault="00AE7D97" w:rsidP="004115F3">
      <w:pPr>
        <w:spacing w:after="0" w:line="240" w:lineRule="auto"/>
        <w:rPr>
          <w:rFonts w:ascii="Times New Roman" w:hAnsi="Times New Roman"/>
        </w:rPr>
      </w:pPr>
    </w:p>
    <w:p w14:paraId="182C52AD" w14:textId="77777777" w:rsidR="00AE7D97" w:rsidRPr="004115F3" w:rsidRDefault="00AE7D97" w:rsidP="004115F3">
      <w:pPr>
        <w:spacing w:after="0" w:line="240" w:lineRule="auto"/>
        <w:rPr>
          <w:rFonts w:ascii="Times New Roman" w:hAnsi="Times New Roman"/>
        </w:rPr>
      </w:pPr>
    </w:p>
    <w:p w14:paraId="776C716E" w14:textId="77777777" w:rsidR="00AE7D97" w:rsidRPr="004115F3" w:rsidRDefault="00AE7D97" w:rsidP="004115F3">
      <w:pPr>
        <w:spacing w:after="0" w:line="240" w:lineRule="auto"/>
        <w:rPr>
          <w:rFonts w:ascii="Times New Roman" w:hAnsi="Times New Roman"/>
        </w:rPr>
      </w:pPr>
    </w:p>
    <w:p w14:paraId="16487B91" w14:textId="77777777" w:rsidR="00AE7D97" w:rsidRPr="004115F3" w:rsidRDefault="00AE7D97" w:rsidP="004115F3">
      <w:pPr>
        <w:spacing w:after="0" w:line="240" w:lineRule="auto"/>
        <w:rPr>
          <w:rFonts w:ascii="Times New Roman" w:hAnsi="Times New Roman"/>
        </w:rPr>
      </w:pPr>
    </w:p>
    <w:p w14:paraId="75B92970" w14:textId="77777777" w:rsidR="00AE7D97" w:rsidRPr="004115F3" w:rsidRDefault="00AE7D97" w:rsidP="004115F3">
      <w:pPr>
        <w:spacing w:after="0" w:line="240" w:lineRule="auto"/>
        <w:rPr>
          <w:rFonts w:ascii="Times New Roman" w:hAnsi="Times New Roman"/>
        </w:rPr>
      </w:pPr>
    </w:p>
    <w:p w14:paraId="5B779DA1" w14:textId="77777777" w:rsidR="00AE7D97" w:rsidRPr="004115F3" w:rsidRDefault="00AE7D97" w:rsidP="004115F3">
      <w:pPr>
        <w:spacing w:after="0" w:line="240" w:lineRule="auto"/>
        <w:jc w:val="center"/>
        <w:rPr>
          <w:rFonts w:ascii="Times New Roman" w:hAnsi="Times New Roman"/>
          <w:b/>
        </w:rPr>
      </w:pPr>
    </w:p>
    <w:p w14:paraId="16E711B7" w14:textId="77777777" w:rsidR="00AE7D97" w:rsidRPr="004115F3" w:rsidRDefault="00AE7D97" w:rsidP="004115F3">
      <w:pPr>
        <w:spacing w:after="0" w:line="240" w:lineRule="auto"/>
        <w:jc w:val="center"/>
        <w:rPr>
          <w:rFonts w:ascii="Times New Roman" w:hAnsi="Times New Roman"/>
          <w:b/>
        </w:rPr>
      </w:pPr>
      <w:r w:rsidRPr="004115F3">
        <w:rPr>
          <w:rFonts w:ascii="Times New Roman" w:hAnsi="Times New Roman"/>
          <w:b/>
        </w:rPr>
        <w:t>B. PAKUOTĖS LAPELIS</w:t>
      </w:r>
    </w:p>
    <w:p w14:paraId="399F665C" w14:textId="77777777" w:rsidR="00AE7D97" w:rsidRPr="004115F3" w:rsidRDefault="00AE7D97" w:rsidP="00DB2041">
      <w:pPr>
        <w:rPr>
          <w:rFonts w:ascii="Times New Roman" w:hAnsi="Times New Roman"/>
          <w:b/>
        </w:rPr>
      </w:pPr>
      <w:r w:rsidRPr="004115F3">
        <w:rPr>
          <w:rFonts w:ascii="Times New Roman" w:hAnsi="Times New Roman"/>
          <w:b/>
        </w:rPr>
        <w:br w:type="page"/>
      </w:r>
    </w:p>
    <w:p w14:paraId="332698D6" w14:textId="77777777" w:rsidR="00AE7D97" w:rsidRPr="004115F3" w:rsidRDefault="00AE7D97" w:rsidP="00CB3867">
      <w:pPr>
        <w:spacing w:after="0" w:line="240" w:lineRule="auto"/>
        <w:jc w:val="center"/>
        <w:rPr>
          <w:rFonts w:ascii="Times New Roman" w:hAnsi="Times New Roman"/>
          <w:b/>
        </w:rPr>
      </w:pPr>
      <w:r w:rsidRPr="004115F3">
        <w:rPr>
          <w:rFonts w:ascii="Times New Roman" w:hAnsi="Times New Roman"/>
          <w:b/>
        </w:rPr>
        <w:lastRenderedPageBreak/>
        <w:t xml:space="preserve">Pakuotės lapelis: informacija </w:t>
      </w:r>
      <w:r w:rsidR="00063ABE">
        <w:rPr>
          <w:rFonts w:ascii="Times New Roman" w:hAnsi="Times New Roman"/>
          <w:b/>
        </w:rPr>
        <w:t>pacientui</w:t>
      </w:r>
    </w:p>
    <w:p w14:paraId="6AC2132B" w14:textId="77777777" w:rsidR="00AE7D97" w:rsidRPr="004115F3" w:rsidRDefault="00AE7D97" w:rsidP="00AD7C4C">
      <w:pPr>
        <w:spacing w:after="0" w:line="240" w:lineRule="auto"/>
        <w:jc w:val="center"/>
        <w:rPr>
          <w:rFonts w:ascii="Times New Roman" w:hAnsi="Times New Roman"/>
          <w:b/>
        </w:rPr>
      </w:pPr>
    </w:p>
    <w:p w14:paraId="32665920" w14:textId="77777777" w:rsidR="00AE7D97" w:rsidRPr="004115F3" w:rsidRDefault="00AE7D97" w:rsidP="00AD7C4C">
      <w:pPr>
        <w:spacing w:after="0" w:line="240" w:lineRule="auto"/>
        <w:jc w:val="center"/>
        <w:rPr>
          <w:rFonts w:ascii="Times New Roman" w:hAnsi="Times New Roman"/>
          <w:b/>
        </w:rPr>
      </w:pPr>
      <w:proofErr w:type="spellStart"/>
      <w:r w:rsidRPr="004115F3">
        <w:rPr>
          <w:rFonts w:ascii="Times New Roman" w:hAnsi="Times New Roman"/>
          <w:b/>
        </w:rPr>
        <w:t>Ferrum</w:t>
      </w:r>
      <w:proofErr w:type="spellEnd"/>
      <w:r w:rsidRPr="004115F3">
        <w:rPr>
          <w:rFonts w:ascii="Times New Roman" w:hAnsi="Times New Roman"/>
          <w:b/>
        </w:rPr>
        <w:t xml:space="preserve"> </w:t>
      </w:r>
      <w:proofErr w:type="spellStart"/>
      <w:r w:rsidRPr="004115F3">
        <w:rPr>
          <w:rFonts w:ascii="Times New Roman" w:hAnsi="Times New Roman"/>
          <w:b/>
        </w:rPr>
        <w:t>Lek</w:t>
      </w:r>
      <w:proofErr w:type="spellEnd"/>
      <w:r w:rsidRPr="004115F3">
        <w:rPr>
          <w:rFonts w:ascii="Times New Roman" w:hAnsi="Times New Roman"/>
          <w:b/>
        </w:rPr>
        <w:t xml:space="preserve"> 100</w:t>
      </w:r>
      <w:r w:rsidR="00734BB2">
        <w:rPr>
          <w:rFonts w:ascii="Times New Roman" w:hAnsi="Times New Roman"/>
          <w:b/>
        </w:rPr>
        <w:t> </w:t>
      </w:r>
      <w:r w:rsidRPr="004115F3">
        <w:rPr>
          <w:rFonts w:ascii="Times New Roman" w:hAnsi="Times New Roman"/>
          <w:b/>
        </w:rPr>
        <w:t>mg kramtomosios tabletės</w:t>
      </w:r>
    </w:p>
    <w:p w14:paraId="1B75E7CF" w14:textId="77777777" w:rsidR="00AE7D97" w:rsidRPr="004115F3" w:rsidRDefault="00AE7D97" w:rsidP="00AD7C4C">
      <w:pPr>
        <w:spacing w:after="0" w:line="240" w:lineRule="auto"/>
        <w:jc w:val="center"/>
        <w:rPr>
          <w:rFonts w:ascii="Times New Roman" w:hAnsi="Times New Roman"/>
          <w:b/>
        </w:rPr>
      </w:pPr>
      <w:proofErr w:type="spellStart"/>
      <w:r w:rsidRPr="004115F3">
        <w:rPr>
          <w:rFonts w:ascii="Times New Roman" w:hAnsi="Times New Roman"/>
          <w:b/>
        </w:rPr>
        <w:t>Ferrum</w:t>
      </w:r>
      <w:proofErr w:type="spellEnd"/>
      <w:r w:rsidRPr="004115F3">
        <w:rPr>
          <w:rFonts w:ascii="Times New Roman" w:hAnsi="Times New Roman"/>
          <w:b/>
        </w:rPr>
        <w:t xml:space="preserve"> </w:t>
      </w:r>
      <w:proofErr w:type="spellStart"/>
      <w:r w:rsidRPr="004115F3">
        <w:rPr>
          <w:rFonts w:ascii="Times New Roman" w:hAnsi="Times New Roman"/>
          <w:b/>
        </w:rPr>
        <w:t>Lek</w:t>
      </w:r>
      <w:proofErr w:type="spellEnd"/>
      <w:r w:rsidRPr="004115F3">
        <w:rPr>
          <w:rFonts w:ascii="Times New Roman" w:hAnsi="Times New Roman"/>
          <w:b/>
        </w:rPr>
        <w:t xml:space="preserve"> 10</w:t>
      </w:r>
      <w:r w:rsidR="00734BB2">
        <w:rPr>
          <w:rFonts w:ascii="Times New Roman" w:hAnsi="Times New Roman"/>
          <w:b/>
        </w:rPr>
        <w:t> </w:t>
      </w:r>
      <w:r w:rsidRPr="004115F3">
        <w:rPr>
          <w:rFonts w:ascii="Times New Roman" w:hAnsi="Times New Roman"/>
          <w:b/>
        </w:rPr>
        <w:t>mg/ml sirupas</w:t>
      </w:r>
    </w:p>
    <w:p w14:paraId="154AB91B" w14:textId="0275E508" w:rsidR="00AE7D97" w:rsidRPr="004115F3" w:rsidRDefault="004F7887" w:rsidP="00AD7C4C">
      <w:pPr>
        <w:spacing w:after="0" w:line="240" w:lineRule="auto"/>
        <w:jc w:val="center"/>
        <w:rPr>
          <w:rFonts w:ascii="Times New Roman" w:hAnsi="Times New Roman"/>
        </w:rPr>
      </w:pPr>
      <w:r>
        <w:rPr>
          <w:rFonts w:ascii="Times New Roman" w:hAnsi="Times New Roman"/>
        </w:rPr>
        <w:t>g</w:t>
      </w:r>
      <w:r w:rsidR="00AE7D97" w:rsidRPr="004115F3">
        <w:rPr>
          <w:rFonts w:ascii="Times New Roman" w:hAnsi="Times New Roman"/>
        </w:rPr>
        <w:t xml:space="preserve">eležis, geležies (III) </w:t>
      </w:r>
      <w:proofErr w:type="spellStart"/>
      <w:r w:rsidR="00AE7D97" w:rsidRPr="004115F3">
        <w:rPr>
          <w:rFonts w:ascii="Times New Roman" w:hAnsi="Times New Roman"/>
        </w:rPr>
        <w:t>hidroksido</w:t>
      </w:r>
      <w:proofErr w:type="spellEnd"/>
      <w:r w:rsidR="00AE7D97" w:rsidRPr="004115F3">
        <w:rPr>
          <w:rFonts w:ascii="Times New Roman" w:hAnsi="Times New Roman"/>
        </w:rPr>
        <w:t xml:space="preserve"> </w:t>
      </w:r>
      <w:r w:rsidR="002C0374">
        <w:rPr>
          <w:rFonts w:ascii="Times New Roman" w:hAnsi="Times New Roman"/>
        </w:rPr>
        <w:t xml:space="preserve">ir </w:t>
      </w:r>
      <w:proofErr w:type="spellStart"/>
      <w:r w:rsidR="00AE7D97" w:rsidRPr="004115F3">
        <w:rPr>
          <w:rFonts w:ascii="Times New Roman" w:hAnsi="Times New Roman"/>
        </w:rPr>
        <w:t>polimaltozės</w:t>
      </w:r>
      <w:proofErr w:type="spellEnd"/>
      <w:r w:rsidR="00AE7D97" w:rsidRPr="004115F3">
        <w:rPr>
          <w:rFonts w:ascii="Times New Roman" w:hAnsi="Times New Roman"/>
        </w:rPr>
        <w:t xml:space="preserve"> komplekso pavidalu</w:t>
      </w:r>
    </w:p>
    <w:p w14:paraId="6EAC1088" w14:textId="77777777" w:rsidR="00AE7D97" w:rsidRPr="004115F3" w:rsidRDefault="00AE7D97" w:rsidP="00AD7C4C">
      <w:pPr>
        <w:spacing w:after="0" w:line="240" w:lineRule="auto"/>
        <w:jc w:val="center"/>
        <w:rPr>
          <w:rFonts w:ascii="Times New Roman" w:hAnsi="Times New Roman"/>
        </w:rPr>
      </w:pPr>
    </w:p>
    <w:p w14:paraId="5A03156F" w14:textId="77777777" w:rsidR="00AE7D97" w:rsidRPr="004115F3" w:rsidRDefault="00AE7D97" w:rsidP="00AD7C4C">
      <w:pPr>
        <w:spacing w:after="0" w:line="240" w:lineRule="auto"/>
        <w:rPr>
          <w:rFonts w:ascii="Times New Roman" w:hAnsi="Times New Roman"/>
          <w:b/>
        </w:rPr>
      </w:pPr>
      <w:r w:rsidRPr="004115F3">
        <w:rPr>
          <w:rFonts w:ascii="Times New Roman" w:hAnsi="Times New Roman"/>
          <w:b/>
        </w:rPr>
        <w:t>Atidžiai perskaitykite visą šį lapelį, prieš pradėdami vartoti vaistą, nes jame pateikiama Jums svarbi informacija.</w:t>
      </w:r>
    </w:p>
    <w:p w14:paraId="435A300C"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Neišmeskite šio lapelio, nes vėl gali prireikti jį perskaityti.</w:t>
      </w:r>
    </w:p>
    <w:p w14:paraId="75F20556"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Jeigu kiltų daugiau klausimų, kreipkitės į gydytoją arba vaistininką.</w:t>
      </w:r>
    </w:p>
    <w:p w14:paraId="60C3B14C"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Šis vaistas skirtas tik Jums, todėl kitiems žmonėms jo duoti negalima. Vaistas gali jiems pakenkti (net tiems, kurių ligos požymiai yra tokie patys kaip Jūsų).</w:t>
      </w:r>
    </w:p>
    <w:p w14:paraId="4E759098"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Jeigu pasireiškė šalutinis poveikis (net jeigu jis šiame lapelyje nenurodytas), kreipkitės į gydytoją arba vaistininką. Žr. 4 skyrių.</w:t>
      </w:r>
    </w:p>
    <w:p w14:paraId="0F38E4D9" w14:textId="77777777" w:rsidR="00AE7D97" w:rsidRPr="004115F3" w:rsidRDefault="00AE7D97" w:rsidP="00AD7C4C">
      <w:pPr>
        <w:spacing w:after="0" w:line="240" w:lineRule="auto"/>
        <w:rPr>
          <w:rFonts w:ascii="Times New Roman" w:hAnsi="Times New Roman"/>
        </w:rPr>
      </w:pPr>
    </w:p>
    <w:p w14:paraId="14B01334" w14:textId="77777777" w:rsidR="00AE7D97" w:rsidRPr="004115F3" w:rsidRDefault="00AE7D97" w:rsidP="00AD7C4C">
      <w:pPr>
        <w:spacing w:after="0" w:line="240" w:lineRule="auto"/>
        <w:rPr>
          <w:rFonts w:ascii="Times New Roman" w:hAnsi="Times New Roman"/>
        </w:rPr>
      </w:pPr>
    </w:p>
    <w:p w14:paraId="41DD7879" w14:textId="77777777" w:rsidR="00AE7D97" w:rsidRPr="004115F3" w:rsidRDefault="00AE7D97" w:rsidP="00AD7C4C">
      <w:pPr>
        <w:spacing w:after="0" w:line="240" w:lineRule="auto"/>
        <w:rPr>
          <w:rFonts w:ascii="Times New Roman" w:hAnsi="Times New Roman"/>
          <w:b/>
        </w:rPr>
      </w:pPr>
      <w:r w:rsidRPr="004115F3">
        <w:rPr>
          <w:rFonts w:ascii="Times New Roman" w:hAnsi="Times New Roman"/>
          <w:b/>
        </w:rPr>
        <w:t>Apie ką rašoma šiame lapelyje?</w:t>
      </w:r>
    </w:p>
    <w:p w14:paraId="686397D7" w14:textId="77777777" w:rsidR="00AE7D97" w:rsidRPr="004115F3" w:rsidRDefault="00AE7D97" w:rsidP="00AD7C4C">
      <w:pPr>
        <w:spacing w:after="0" w:line="240" w:lineRule="auto"/>
        <w:rPr>
          <w:rFonts w:ascii="Times New Roman" w:hAnsi="Times New Roman"/>
          <w:b/>
        </w:rPr>
      </w:pPr>
    </w:p>
    <w:p w14:paraId="4FC503CC"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1.</w:t>
      </w:r>
      <w:r w:rsidRPr="004115F3">
        <w:rPr>
          <w:rFonts w:ascii="Times New Roman" w:hAnsi="Times New Roman"/>
        </w:rPr>
        <w:tab/>
        <w:t xml:space="preserve">Kas yra </w:t>
      </w: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ir kam jis vartojamas</w:t>
      </w:r>
    </w:p>
    <w:p w14:paraId="542F8A24"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2.</w:t>
      </w:r>
      <w:r w:rsidRPr="004115F3">
        <w:rPr>
          <w:rFonts w:ascii="Times New Roman" w:hAnsi="Times New Roman"/>
        </w:rPr>
        <w:tab/>
        <w:t xml:space="preserve">Kas žinotina prieš vartojant </w:t>
      </w: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w:t>
      </w:r>
    </w:p>
    <w:p w14:paraId="3ED36989"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3.</w:t>
      </w:r>
      <w:r w:rsidRPr="004115F3">
        <w:rPr>
          <w:rFonts w:ascii="Times New Roman" w:hAnsi="Times New Roman"/>
        </w:rPr>
        <w:tab/>
        <w:t xml:space="preserve">Kaip vartoti </w:t>
      </w: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w:t>
      </w:r>
    </w:p>
    <w:p w14:paraId="4F847A2B"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4.</w:t>
      </w:r>
      <w:r w:rsidRPr="004115F3">
        <w:rPr>
          <w:rFonts w:ascii="Times New Roman" w:hAnsi="Times New Roman"/>
        </w:rPr>
        <w:tab/>
        <w:t>Galimas šalutinis poveikis</w:t>
      </w:r>
    </w:p>
    <w:p w14:paraId="284FB5D0"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5.</w:t>
      </w:r>
      <w:r w:rsidRPr="004115F3">
        <w:rPr>
          <w:rFonts w:ascii="Times New Roman" w:hAnsi="Times New Roman"/>
        </w:rPr>
        <w:tab/>
        <w:t xml:space="preserve">Kaip laikyti </w:t>
      </w: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w:t>
      </w:r>
    </w:p>
    <w:p w14:paraId="14FEBF83"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rPr>
        <w:t>6.</w:t>
      </w:r>
      <w:r w:rsidRPr="004115F3">
        <w:rPr>
          <w:rFonts w:ascii="Times New Roman" w:hAnsi="Times New Roman"/>
        </w:rPr>
        <w:tab/>
        <w:t>Pakuotės turinys ir kita informacija</w:t>
      </w:r>
    </w:p>
    <w:p w14:paraId="0C05BAFE" w14:textId="77777777" w:rsidR="00AE7D97" w:rsidRPr="004115F3" w:rsidRDefault="00AE7D97" w:rsidP="00AD7C4C">
      <w:pPr>
        <w:spacing w:after="0" w:line="240" w:lineRule="auto"/>
        <w:outlineLvl w:val="0"/>
        <w:rPr>
          <w:rFonts w:ascii="Times New Roman" w:hAnsi="Times New Roman"/>
          <w:b/>
          <w:i/>
        </w:rPr>
      </w:pPr>
    </w:p>
    <w:p w14:paraId="52E350CE" w14:textId="77777777" w:rsidR="00AE7D97" w:rsidRPr="004115F3" w:rsidRDefault="00AE7D97" w:rsidP="00AD7C4C">
      <w:pPr>
        <w:spacing w:after="0" w:line="240" w:lineRule="auto"/>
        <w:ind w:left="540" w:hanging="540"/>
        <w:rPr>
          <w:rFonts w:ascii="Times New Roman" w:hAnsi="Times New Roman"/>
          <w:b/>
          <w:caps/>
        </w:rPr>
      </w:pPr>
    </w:p>
    <w:p w14:paraId="759FC0F4" w14:textId="77777777" w:rsidR="00AE7D97" w:rsidRPr="004115F3" w:rsidRDefault="00AE7D97" w:rsidP="00AD7C4C">
      <w:pPr>
        <w:spacing w:after="0" w:line="240" w:lineRule="auto"/>
        <w:ind w:left="540" w:hanging="540"/>
        <w:rPr>
          <w:rFonts w:ascii="Times New Roman" w:hAnsi="Times New Roman"/>
        </w:rPr>
      </w:pPr>
      <w:r w:rsidRPr="004115F3">
        <w:rPr>
          <w:rFonts w:ascii="Times New Roman" w:hAnsi="Times New Roman"/>
          <w:b/>
          <w:caps/>
        </w:rPr>
        <w:t>1.</w:t>
      </w:r>
      <w:r w:rsidRPr="004115F3">
        <w:rPr>
          <w:rFonts w:ascii="Times New Roman" w:hAnsi="Times New Roman"/>
          <w:b/>
          <w:caps/>
        </w:rPr>
        <w:tab/>
      </w:r>
      <w:r w:rsidRPr="004115F3">
        <w:rPr>
          <w:rFonts w:ascii="Times New Roman" w:hAnsi="Times New Roman"/>
          <w:b/>
        </w:rPr>
        <w:t xml:space="preserve">Kas yra </w:t>
      </w:r>
      <w:proofErr w:type="spellStart"/>
      <w:r w:rsidRPr="004115F3">
        <w:rPr>
          <w:rFonts w:ascii="Times New Roman" w:hAnsi="Times New Roman"/>
          <w:b/>
        </w:rPr>
        <w:t>Ferrum</w:t>
      </w:r>
      <w:proofErr w:type="spellEnd"/>
      <w:r w:rsidRPr="004115F3">
        <w:rPr>
          <w:rFonts w:ascii="Times New Roman" w:hAnsi="Times New Roman"/>
          <w:b/>
        </w:rPr>
        <w:t xml:space="preserve"> </w:t>
      </w:r>
      <w:proofErr w:type="spellStart"/>
      <w:r w:rsidRPr="004115F3">
        <w:rPr>
          <w:rFonts w:ascii="Times New Roman" w:hAnsi="Times New Roman"/>
          <w:b/>
        </w:rPr>
        <w:t>Lek</w:t>
      </w:r>
      <w:proofErr w:type="spellEnd"/>
      <w:r w:rsidRPr="004115F3">
        <w:rPr>
          <w:rFonts w:ascii="Times New Roman" w:hAnsi="Times New Roman"/>
          <w:b/>
        </w:rPr>
        <w:t xml:space="preserve"> ir kam jis vartojamas</w:t>
      </w:r>
    </w:p>
    <w:p w14:paraId="0CBA53D8" w14:textId="77777777" w:rsidR="00AE7D97" w:rsidRPr="004115F3" w:rsidRDefault="00AE7D97" w:rsidP="00AD7C4C">
      <w:pPr>
        <w:spacing w:after="0" w:line="240" w:lineRule="auto"/>
        <w:rPr>
          <w:rFonts w:ascii="Times New Roman" w:hAnsi="Times New Roman"/>
        </w:rPr>
      </w:pPr>
    </w:p>
    <w:p w14:paraId="632F3B0A" w14:textId="77777777" w:rsidR="00AE7D97" w:rsidRPr="004115F3" w:rsidRDefault="00AE7D97" w:rsidP="00AD7C4C">
      <w:pPr>
        <w:spacing w:after="0" w:line="240" w:lineRule="auto"/>
        <w:rPr>
          <w:rFonts w:ascii="Times New Roman" w:hAnsi="Times New Roman"/>
        </w:rPr>
      </w:pPr>
      <w:r w:rsidRPr="004115F3">
        <w:rPr>
          <w:rFonts w:ascii="Times New Roman" w:hAnsi="Times New Roman"/>
        </w:rPr>
        <w:t xml:space="preserve">Organizme geležies yra raudonuosiuose kraujo kūneliuose, raumenyse ir fermentuose. Geležies stoka gali sukelti lėtinį nuovargį, dėmesio koncentracijos stoką, dirglumą, nervingumą, galvos skausmą, apetito stoką, padidėjusį jautrumą stresui ir infekcijoms, blyškumą, lūpų kampučių </w:t>
      </w:r>
      <w:proofErr w:type="spellStart"/>
      <w:r w:rsidRPr="004115F3">
        <w:rPr>
          <w:rFonts w:ascii="Times New Roman" w:hAnsi="Times New Roman"/>
        </w:rPr>
        <w:t>įtrūkimus</w:t>
      </w:r>
      <w:proofErr w:type="spellEnd"/>
      <w:r w:rsidRPr="004115F3">
        <w:rPr>
          <w:rFonts w:ascii="Times New Roman" w:hAnsi="Times New Roman"/>
        </w:rPr>
        <w:t>, odos sausumą, plaukų ir nagų trapumą.</w:t>
      </w:r>
    </w:p>
    <w:p w14:paraId="25F8E9F7" w14:textId="77777777" w:rsidR="00AE7D97" w:rsidRPr="004115F3" w:rsidRDefault="00AE7D97" w:rsidP="00AD7C4C">
      <w:pPr>
        <w:spacing w:after="0" w:line="240" w:lineRule="auto"/>
        <w:rPr>
          <w:rFonts w:ascii="Times New Roman" w:hAnsi="Times New Roman"/>
        </w:rPr>
      </w:pPr>
    </w:p>
    <w:p w14:paraId="593481D2" w14:textId="22396D8E" w:rsidR="00AE7D97" w:rsidRPr="004115F3" w:rsidRDefault="00AE7D97" w:rsidP="00AD7C4C">
      <w:pPr>
        <w:spacing w:after="0" w:line="240" w:lineRule="auto"/>
        <w:rPr>
          <w:rFonts w:ascii="Times New Roman" w:hAnsi="Times New Roman"/>
        </w:rPr>
      </w:pP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kramtomųjų tablečių ir sirupo sudėtyje esanti geležis yra pateikta geležies</w:t>
      </w:r>
      <w:r w:rsidR="008A487B" w:rsidRPr="004115F3">
        <w:rPr>
          <w:rFonts w:ascii="Times New Roman" w:hAnsi="Times New Roman"/>
        </w:rPr>
        <w:t xml:space="preserve">(III) </w:t>
      </w:r>
      <w:proofErr w:type="spellStart"/>
      <w:r w:rsidRPr="004115F3">
        <w:rPr>
          <w:rFonts w:ascii="Times New Roman" w:hAnsi="Times New Roman"/>
        </w:rPr>
        <w:t>hidroksido</w:t>
      </w:r>
      <w:proofErr w:type="spellEnd"/>
      <w:r w:rsidRPr="004115F3">
        <w:rPr>
          <w:rFonts w:ascii="Times New Roman" w:hAnsi="Times New Roman"/>
        </w:rPr>
        <w:t xml:space="preserve">, įtvirtinto </w:t>
      </w:r>
      <w:proofErr w:type="spellStart"/>
      <w:r w:rsidRPr="004115F3">
        <w:rPr>
          <w:rFonts w:ascii="Times New Roman" w:hAnsi="Times New Roman"/>
        </w:rPr>
        <w:t>angliavandeniniame</w:t>
      </w:r>
      <w:proofErr w:type="spellEnd"/>
      <w:r w:rsidRPr="004115F3">
        <w:rPr>
          <w:rFonts w:ascii="Times New Roman" w:hAnsi="Times New Roman"/>
        </w:rPr>
        <w:t xml:space="preserve"> polimere (</w:t>
      </w:r>
      <w:proofErr w:type="spellStart"/>
      <w:r w:rsidRPr="004115F3">
        <w:rPr>
          <w:rFonts w:ascii="Times New Roman" w:hAnsi="Times New Roman"/>
        </w:rPr>
        <w:t>polimaltozės</w:t>
      </w:r>
      <w:proofErr w:type="spellEnd"/>
      <w:r w:rsidRPr="004115F3">
        <w:rPr>
          <w:rFonts w:ascii="Times New Roman" w:hAnsi="Times New Roman"/>
        </w:rPr>
        <w:t xml:space="preserve"> komplekse), pavidalu. Tai </w:t>
      </w:r>
      <w:r w:rsidR="00F06F11">
        <w:rPr>
          <w:rFonts w:ascii="Times New Roman" w:hAnsi="Times New Roman"/>
        </w:rPr>
        <w:t>sutrukdo geležiai</w:t>
      </w:r>
      <w:r w:rsidR="002033FC">
        <w:rPr>
          <w:rFonts w:ascii="Times New Roman" w:hAnsi="Times New Roman"/>
        </w:rPr>
        <w:t xml:space="preserve"> sukelti</w:t>
      </w:r>
      <w:r w:rsidRPr="004115F3">
        <w:rPr>
          <w:rFonts w:ascii="Times New Roman" w:hAnsi="Times New Roman"/>
        </w:rPr>
        <w:t xml:space="preserve"> bet </w:t>
      </w:r>
      <w:r w:rsidR="002033FC" w:rsidRPr="004115F3">
        <w:rPr>
          <w:rFonts w:ascii="Times New Roman" w:hAnsi="Times New Roman"/>
        </w:rPr>
        <w:t>kok</w:t>
      </w:r>
      <w:r w:rsidR="002033FC">
        <w:rPr>
          <w:rFonts w:ascii="Times New Roman" w:hAnsi="Times New Roman"/>
        </w:rPr>
        <w:t>į</w:t>
      </w:r>
      <w:r w:rsidR="002033FC" w:rsidRPr="004115F3">
        <w:rPr>
          <w:rFonts w:ascii="Times New Roman" w:hAnsi="Times New Roman"/>
        </w:rPr>
        <w:t xml:space="preserve"> </w:t>
      </w:r>
      <w:r w:rsidRPr="004115F3">
        <w:rPr>
          <w:rFonts w:ascii="Times New Roman" w:hAnsi="Times New Roman"/>
        </w:rPr>
        <w:t>virškin</w:t>
      </w:r>
      <w:r w:rsidR="00FF5671">
        <w:rPr>
          <w:rFonts w:ascii="Times New Roman" w:hAnsi="Times New Roman"/>
        </w:rPr>
        <w:t>imo</w:t>
      </w:r>
      <w:r w:rsidRPr="004115F3">
        <w:rPr>
          <w:rFonts w:ascii="Times New Roman" w:hAnsi="Times New Roman"/>
        </w:rPr>
        <w:t xml:space="preserve"> trakto </w:t>
      </w:r>
      <w:r w:rsidR="002033FC" w:rsidRPr="004115F3">
        <w:rPr>
          <w:rFonts w:ascii="Times New Roman" w:hAnsi="Times New Roman"/>
        </w:rPr>
        <w:t>pažeidim</w:t>
      </w:r>
      <w:r w:rsidR="002033FC">
        <w:rPr>
          <w:rFonts w:ascii="Times New Roman" w:hAnsi="Times New Roman"/>
        </w:rPr>
        <w:t>ą</w:t>
      </w:r>
      <w:r w:rsidRPr="004115F3">
        <w:rPr>
          <w:rFonts w:ascii="Times New Roman" w:hAnsi="Times New Roman"/>
        </w:rPr>
        <w:t xml:space="preserve">. Tai taip pat saugo geležį nuo </w:t>
      </w:r>
      <w:r w:rsidR="002033FC" w:rsidRPr="004115F3">
        <w:rPr>
          <w:rFonts w:ascii="Times New Roman" w:hAnsi="Times New Roman"/>
        </w:rPr>
        <w:t>sąveik</w:t>
      </w:r>
      <w:r w:rsidR="002033FC">
        <w:rPr>
          <w:rFonts w:ascii="Times New Roman" w:hAnsi="Times New Roman"/>
        </w:rPr>
        <w:t>ų</w:t>
      </w:r>
      <w:r w:rsidR="002033FC" w:rsidRPr="004115F3">
        <w:rPr>
          <w:rFonts w:ascii="Times New Roman" w:hAnsi="Times New Roman"/>
        </w:rPr>
        <w:t xml:space="preserve"> </w:t>
      </w:r>
      <w:r w:rsidRPr="004115F3">
        <w:rPr>
          <w:rFonts w:ascii="Times New Roman" w:hAnsi="Times New Roman"/>
        </w:rPr>
        <w:t xml:space="preserve">su maistu. </w:t>
      </w:r>
    </w:p>
    <w:p w14:paraId="4E652E01" w14:textId="41B186DD" w:rsidR="00AE7D97" w:rsidRPr="004115F3" w:rsidRDefault="00AE7D97" w:rsidP="00AD7C4C">
      <w:pPr>
        <w:spacing w:after="0" w:line="240" w:lineRule="auto"/>
        <w:rPr>
          <w:rFonts w:ascii="Times New Roman" w:hAnsi="Times New Roman"/>
        </w:rPr>
      </w:pPr>
      <w:r w:rsidRPr="004115F3">
        <w:rPr>
          <w:rFonts w:ascii="Times New Roman" w:hAnsi="Times New Roman"/>
        </w:rPr>
        <w:t xml:space="preserve">Geležies(III) </w:t>
      </w:r>
      <w:proofErr w:type="spellStart"/>
      <w:r w:rsidRPr="004115F3">
        <w:rPr>
          <w:rFonts w:ascii="Times New Roman" w:hAnsi="Times New Roman"/>
        </w:rPr>
        <w:t>hidroksido</w:t>
      </w:r>
      <w:proofErr w:type="spellEnd"/>
      <w:r w:rsidRPr="004115F3">
        <w:rPr>
          <w:rFonts w:ascii="Times New Roman" w:hAnsi="Times New Roman"/>
        </w:rPr>
        <w:t xml:space="preserve"> </w:t>
      </w:r>
      <w:proofErr w:type="spellStart"/>
      <w:r w:rsidRPr="004115F3">
        <w:rPr>
          <w:rFonts w:ascii="Times New Roman" w:hAnsi="Times New Roman"/>
        </w:rPr>
        <w:t>polimaltozės</w:t>
      </w:r>
      <w:proofErr w:type="spellEnd"/>
      <w:r w:rsidRPr="004115F3">
        <w:rPr>
          <w:rFonts w:ascii="Times New Roman" w:hAnsi="Times New Roman"/>
        </w:rPr>
        <w:t xml:space="preserve"> komplekso sandara yra panaši į </w:t>
      </w:r>
      <w:r w:rsidR="002033FC" w:rsidRPr="004115F3">
        <w:rPr>
          <w:rFonts w:ascii="Times New Roman" w:hAnsi="Times New Roman"/>
        </w:rPr>
        <w:t xml:space="preserve">natūralaus baltymo </w:t>
      </w:r>
      <w:proofErr w:type="spellStart"/>
      <w:r w:rsidRPr="004115F3">
        <w:rPr>
          <w:rFonts w:ascii="Times New Roman" w:hAnsi="Times New Roman"/>
        </w:rPr>
        <w:t>feritino</w:t>
      </w:r>
      <w:proofErr w:type="spellEnd"/>
      <w:r w:rsidRPr="004115F3">
        <w:rPr>
          <w:rFonts w:ascii="Times New Roman" w:hAnsi="Times New Roman"/>
        </w:rPr>
        <w:t xml:space="preserve">, </w:t>
      </w:r>
      <w:r w:rsidR="002033FC">
        <w:rPr>
          <w:rFonts w:ascii="Times New Roman" w:hAnsi="Times New Roman"/>
        </w:rPr>
        <w:t>kuri tarnauja kaip</w:t>
      </w:r>
      <w:r w:rsidR="002033FC" w:rsidRPr="00EF01C3">
        <w:t xml:space="preserve"> </w:t>
      </w:r>
      <w:r w:rsidR="002033FC" w:rsidRPr="00EF01C3">
        <w:rPr>
          <w:rFonts w:ascii="Times New Roman" w:hAnsi="Times New Roman"/>
        </w:rPr>
        <w:t>s</w:t>
      </w:r>
      <w:r w:rsidR="002033FC">
        <w:rPr>
          <w:rFonts w:ascii="Times New Roman" w:hAnsi="Times New Roman"/>
        </w:rPr>
        <w:t>andėliavimo</w:t>
      </w:r>
      <w:r w:rsidR="002033FC" w:rsidRPr="00EF01C3">
        <w:rPr>
          <w:rFonts w:ascii="Times New Roman" w:hAnsi="Times New Roman"/>
        </w:rPr>
        <w:t xml:space="preserve"> baltymas</w:t>
      </w:r>
      <w:r w:rsidRPr="004115F3">
        <w:rPr>
          <w:rFonts w:ascii="Times New Roman" w:hAnsi="Times New Roman"/>
        </w:rPr>
        <w:t xml:space="preserve">. Dėl šio sandaros panašumo, geležis iš </w:t>
      </w:r>
      <w:r w:rsidR="00FF5671" w:rsidRPr="004115F3">
        <w:rPr>
          <w:rFonts w:ascii="Times New Roman" w:hAnsi="Times New Roman"/>
        </w:rPr>
        <w:t>virškin</w:t>
      </w:r>
      <w:r w:rsidR="00FF5671">
        <w:rPr>
          <w:rFonts w:ascii="Times New Roman" w:hAnsi="Times New Roman"/>
        </w:rPr>
        <w:t>imo</w:t>
      </w:r>
      <w:r w:rsidR="00FF5671" w:rsidRPr="004115F3">
        <w:rPr>
          <w:rFonts w:ascii="Times New Roman" w:hAnsi="Times New Roman"/>
        </w:rPr>
        <w:t xml:space="preserve"> </w:t>
      </w:r>
      <w:r w:rsidRPr="004115F3">
        <w:rPr>
          <w:rFonts w:ascii="Times New Roman" w:hAnsi="Times New Roman"/>
        </w:rPr>
        <w:t xml:space="preserve">trakto natūraliu būdu patenka į kraują. </w:t>
      </w:r>
    </w:p>
    <w:p w14:paraId="1AA2B89A" w14:textId="77777777" w:rsidR="00AE7D97" w:rsidRPr="004115F3" w:rsidRDefault="00AE7D97" w:rsidP="00AD7C4C">
      <w:pPr>
        <w:spacing w:after="0" w:line="240" w:lineRule="auto"/>
        <w:rPr>
          <w:rFonts w:ascii="Times New Roman" w:hAnsi="Times New Roman"/>
        </w:rPr>
      </w:pPr>
    </w:p>
    <w:p w14:paraId="6F90B66C" w14:textId="77777777" w:rsidR="00AE7D97" w:rsidRPr="004115F3" w:rsidRDefault="00AE7D97" w:rsidP="00AD7C4C">
      <w:pPr>
        <w:spacing w:after="0" w:line="240" w:lineRule="auto"/>
        <w:rPr>
          <w:rFonts w:ascii="Times New Roman" w:hAnsi="Times New Roman"/>
        </w:rPr>
      </w:pP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vartojamas: </w:t>
      </w:r>
    </w:p>
    <w:p w14:paraId="77691569" w14:textId="01AA8DF0" w:rsidR="002033FC" w:rsidRPr="00E423F8" w:rsidRDefault="002033FC" w:rsidP="00345A27">
      <w:pPr>
        <w:pStyle w:val="Sraopastraipa"/>
        <w:numPr>
          <w:ilvl w:val="0"/>
          <w:numId w:val="18"/>
        </w:numPr>
      </w:pPr>
      <w:r w:rsidRPr="00345A27">
        <w:rPr>
          <w:lang w:val="lt-LT"/>
        </w:rPr>
        <w:t xml:space="preserve">latentinės </w:t>
      </w:r>
      <w:r w:rsidR="005C31D5" w:rsidRPr="00345A27">
        <w:rPr>
          <w:lang w:val="lt-LT"/>
        </w:rPr>
        <w:t xml:space="preserve">(paslėptos) </w:t>
      </w:r>
      <w:r w:rsidRPr="00345A27">
        <w:rPr>
          <w:lang w:val="lt-LT"/>
        </w:rPr>
        <w:t xml:space="preserve">geležies stokos </w:t>
      </w:r>
      <w:r w:rsidR="00355217" w:rsidRPr="00345A27">
        <w:rPr>
          <w:lang w:val="lt-LT"/>
        </w:rPr>
        <w:t xml:space="preserve">(būklės, kai geležies atsargos yra </w:t>
      </w:r>
      <w:r w:rsidR="00E61DA3" w:rsidRPr="00345A27">
        <w:rPr>
          <w:lang w:val="lt-LT"/>
        </w:rPr>
        <w:t xml:space="preserve">išeikvotos, bet anemija </w:t>
      </w:r>
      <w:r w:rsidR="005B5E17" w:rsidRPr="00345A27">
        <w:rPr>
          <w:lang w:val="lt-LT"/>
        </w:rPr>
        <w:t>dar</w:t>
      </w:r>
      <w:r w:rsidR="00E61DA3" w:rsidRPr="00345A27">
        <w:rPr>
          <w:lang w:val="lt-LT"/>
        </w:rPr>
        <w:t xml:space="preserve"> neišsivystė) </w:t>
      </w:r>
      <w:r w:rsidRPr="00345A27">
        <w:rPr>
          <w:lang w:val="lt-LT"/>
        </w:rPr>
        <w:t>gydymui;</w:t>
      </w:r>
    </w:p>
    <w:p w14:paraId="15674BD1" w14:textId="77777777" w:rsidR="002033FC" w:rsidRPr="00E423F8" w:rsidRDefault="002033FC" w:rsidP="00345A27">
      <w:pPr>
        <w:pStyle w:val="Sraopastraipa"/>
        <w:numPr>
          <w:ilvl w:val="0"/>
          <w:numId w:val="18"/>
        </w:numPr>
      </w:pPr>
      <w:r w:rsidRPr="00345A27">
        <w:rPr>
          <w:lang w:val="lt-LT"/>
        </w:rPr>
        <w:t>geležies stokos sukeltos anemijos (akivaizdžios geležies stokos) gydymui;</w:t>
      </w:r>
    </w:p>
    <w:p w14:paraId="36D44F58" w14:textId="527DFA2A" w:rsidR="002033FC" w:rsidRPr="00345A27" w:rsidRDefault="002033FC" w:rsidP="00345A27">
      <w:pPr>
        <w:pStyle w:val="Sraopastraipa"/>
        <w:numPr>
          <w:ilvl w:val="0"/>
          <w:numId w:val="18"/>
        </w:numPr>
        <w:rPr>
          <w:lang w:val="de-DE"/>
        </w:rPr>
      </w:pPr>
      <w:proofErr w:type="spellStart"/>
      <w:r w:rsidRPr="00345A27">
        <w:rPr>
          <w:lang w:val="de-DE"/>
        </w:rPr>
        <w:t>geležies</w:t>
      </w:r>
      <w:proofErr w:type="spellEnd"/>
      <w:r w:rsidRPr="00345A27">
        <w:rPr>
          <w:lang w:val="de-DE"/>
        </w:rPr>
        <w:t xml:space="preserve"> </w:t>
      </w:r>
      <w:proofErr w:type="spellStart"/>
      <w:r w:rsidRPr="00345A27">
        <w:rPr>
          <w:lang w:val="de-DE"/>
        </w:rPr>
        <w:t>stokos</w:t>
      </w:r>
      <w:proofErr w:type="spellEnd"/>
      <w:r w:rsidRPr="00345A27">
        <w:rPr>
          <w:lang w:val="de-DE"/>
        </w:rPr>
        <w:t xml:space="preserve"> </w:t>
      </w:r>
      <w:proofErr w:type="spellStart"/>
      <w:r w:rsidRPr="00345A27">
        <w:rPr>
          <w:lang w:val="de-DE"/>
        </w:rPr>
        <w:t>nėštumo</w:t>
      </w:r>
      <w:proofErr w:type="spellEnd"/>
      <w:r w:rsidRPr="00345A27">
        <w:rPr>
          <w:lang w:val="de-DE"/>
        </w:rPr>
        <w:t xml:space="preserve"> </w:t>
      </w:r>
      <w:proofErr w:type="spellStart"/>
      <w:r w:rsidRPr="00345A27">
        <w:rPr>
          <w:lang w:val="de-DE"/>
        </w:rPr>
        <w:t>metu</w:t>
      </w:r>
      <w:proofErr w:type="spellEnd"/>
      <w:r w:rsidRPr="00345A27">
        <w:rPr>
          <w:lang w:val="de-DE"/>
        </w:rPr>
        <w:t xml:space="preserve"> </w:t>
      </w:r>
      <w:proofErr w:type="spellStart"/>
      <w:r w:rsidRPr="00345A27">
        <w:rPr>
          <w:lang w:val="de-DE"/>
        </w:rPr>
        <w:t>profilaktikai</w:t>
      </w:r>
      <w:proofErr w:type="spellEnd"/>
      <w:r w:rsidR="0049697B" w:rsidRPr="00345A27">
        <w:rPr>
          <w:lang w:val="de-DE"/>
        </w:rPr>
        <w:t>.</w:t>
      </w:r>
    </w:p>
    <w:p w14:paraId="6B17C6D4" w14:textId="77777777" w:rsidR="00AE7D97" w:rsidRPr="004115F3" w:rsidRDefault="00AE7D97" w:rsidP="00AD7C4C">
      <w:pPr>
        <w:spacing w:after="0" w:line="240" w:lineRule="auto"/>
        <w:rPr>
          <w:rFonts w:ascii="Times New Roman" w:hAnsi="Times New Roman"/>
        </w:rPr>
      </w:pPr>
    </w:p>
    <w:p w14:paraId="0A339A0C" w14:textId="77777777" w:rsidR="00AE7D97" w:rsidRPr="004115F3" w:rsidRDefault="00AE7D97" w:rsidP="00AD7C4C">
      <w:pPr>
        <w:spacing w:after="0" w:line="240" w:lineRule="auto"/>
        <w:rPr>
          <w:rFonts w:ascii="Times New Roman" w:hAnsi="Times New Roman"/>
        </w:rPr>
      </w:pPr>
    </w:p>
    <w:p w14:paraId="78A9762E" w14:textId="77777777" w:rsidR="00AE7D97" w:rsidRPr="004115F3" w:rsidRDefault="00AE7D97" w:rsidP="00AD7C4C">
      <w:pPr>
        <w:spacing w:after="0" w:line="240" w:lineRule="auto"/>
        <w:ind w:left="540" w:hanging="540"/>
        <w:rPr>
          <w:rFonts w:ascii="Times New Roman" w:hAnsi="Times New Roman"/>
          <w:b/>
          <w:i/>
          <w:caps/>
        </w:rPr>
      </w:pPr>
      <w:r w:rsidRPr="004115F3">
        <w:rPr>
          <w:rFonts w:ascii="Times New Roman" w:hAnsi="Times New Roman"/>
          <w:b/>
          <w:caps/>
        </w:rPr>
        <w:t>2.</w:t>
      </w:r>
      <w:r w:rsidRPr="004115F3">
        <w:rPr>
          <w:rFonts w:ascii="Times New Roman" w:hAnsi="Times New Roman"/>
          <w:b/>
          <w:caps/>
        </w:rPr>
        <w:tab/>
      </w:r>
      <w:r w:rsidRPr="004115F3">
        <w:rPr>
          <w:rFonts w:ascii="Times New Roman" w:hAnsi="Times New Roman"/>
          <w:b/>
        </w:rPr>
        <w:t xml:space="preserve">Kas žinotina prieš vartojant </w:t>
      </w:r>
      <w:proofErr w:type="spellStart"/>
      <w:r w:rsidRPr="004115F3">
        <w:rPr>
          <w:rFonts w:ascii="Times New Roman" w:hAnsi="Times New Roman"/>
          <w:b/>
        </w:rPr>
        <w:t>Ferrum</w:t>
      </w:r>
      <w:proofErr w:type="spellEnd"/>
      <w:r w:rsidRPr="004115F3">
        <w:rPr>
          <w:rFonts w:ascii="Times New Roman" w:hAnsi="Times New Roman"/>
          <w:b/>
        </w:rPr>
        <w:t xml:space="preserve"> </w:t>
      </w:r>
      <w:proofErr w:type="spellStart"/>
      <w:r w:rsidRPr="004115F3">
        <w:rPr>
          <w:rFonts w:ascii="Times New Roman" w:hAnsi="Times New Roman"/>
          <w:b/>
        </w:rPr>
        <w:t>Lek</w:t>
      </w:r>
      <w:proofErr w:type="spellEnd"/>
      <w:r w:rsidRPr="004115F3">
        <w:rPr>
          <w:rFonts w:ascii="Times New Roman" w:hAnsi="Times New Roman"/>
          <w:b/>
          <w:caps/>
        </w:rPr>
        <w:t xml:space="preserve"> </w:t>
      </w:r>
    </w:p>
    <w:p w14:paraId="1827A8EA" w14:textId="77777777" w:rsidR="00AE7D97" w:rsidRPr="004115F3" w:rsidRDefault="00AE7D97" w:rsidP="00AD7C4C">
      <w:pPr>
        <w:spacing w:after="0" w:line="240" w:lineRule="auto"/>
        <w:rPr>
          <w:rFonts w:ascii="Times New Roman" w:hAnsi="Times New Roman"/>
        </w:rPr>
      </w:pPr>
    </w:p>
    <w:p w14:paraId="4487E98E" w14:textId="5E08518E" w:rsidR="00AE7D97" w:rsidRPr="00851C3A" w:rsidRDefault="00AE7D97" w:rsidP="00AD7C4C">
      <w:pPr>
        <w:spacing w:after="0" w:line="240" w:lineRule="auto"/>
        <w:rPr>
          <w:rFonts w:ascii="Times New Roman" w:hAnsi="Times New Roman"/>
          <w:b/>
        </w:rPr>
      </w:pPr>
      <w:proofErr w:type="spellStart"/>
      <w:r w:rsidRPr="00851C3A">
        <w:rPr>
          <w:rFonts w:ascii="Times New Roman" w:hAnsi="Times New Roman"/>
          <w:b/>
        </w:rPr>
        <w:t>Ferrum</w:t>
      </w:r>
      <w:proofErr w:type="spellEnd"/>
      <w:r w:rsidRPr="00851C3A">
        <w:rPr>
          <w:rFonts w:ascii="Times New Roman" w:hAnsi="Times New Roman"/>
          <w:b/>
        </w:rPr>
        <w:t xml:space="preserve"> </w:t>
      </w:r>
      <w:proofErr w:type="spellStart"/>
      <w:r w:rsidRPr="00851C3A">
        <w:rPr>
          <w:rFonts w:ascii="Times New Roman" w:hAnsi="Times New Roman"/>
          <w:b/>
        </w:rPr>
        <w:t>Lek</w:t>
      </w:r>
      <w:proofErr w:type="spellEnd"/>
      <w:r w:rsidRPr="00851C3A">
        <w:rPr>
          <w:rFonts w:ascii="Times New Roman" w:hAnsi="Times New Roman"/>
          <w:b/>
        </w:rPr>
        <w:t xml:space="preserve"> vartoti </w:t>
      </w:r>
      <w:r w:rsidR="00872FB1" w:rsidRPr="00851C3A">
        <w:rPr>
          <w:rFonts w:ascii="Times New Roman" w:hAnsi="Times New Roman"/>
          <w:b/>
        </w:rPr>
        <w:t>draudžiama</w:t>
      </w:r>
      <w:r w:rsidRPr="00851C3A">
        <w:rPr>
          <w:rFonts w:ascii="Times New Roman" w:hAnsi="Times New Roman"/>
          <w:b/>
        </w:rPr>
        <w:t>:</w:t>
      </w:r>
    </w:p>
    <w:p w14:paraId="2D17D08B" w14:textId="77777777" w:rsidR="00AE7D97" w:rsidRPr="004115F3" w:rsidRDefault="00AE7D97" w:rsidP="00AD7C4C">
      <w:pPr>
        <w:numPr>
          <w:ilvl w:val="0"/>
          <w:numId w:val="3"/>
        </w:numPr>
        <w:spacing w:after="0" w:line="240" w:lineRule="auto"/>
        <w:ind w:left="357" w:hanging="357"/>
        <w:rPr>
          <w:rFonts w:ascii="Times New Roman" w:hAnsi="Times New Roman"/>
        </w:rPr>
      </w:pPr>
      <w:r w:rsidRPr="004115F3">
        <w:rPr>
          <w:rFonts w:ascii="Times New Roman" w:hAnsi="Times New Roman"/>
        </w:rPr>
        <w:t>jeigu yra alergija geležies junginiams arba bet kuriai pagalbinei šio vaisto medžiagai (jos išvardytos 6 skyriuje).</w:t>
      </w:r>
    </w:p>
    <w:p w14:paraId="05A823D0" w14:textId="77777777" w:rsidR="00AE7D97" w:rsidRPr="004115F3" w:rsidRDefault="00AE7D97" w:rsidP="00AD7C4C">
      <w:pPr>
        <w:numPr>
          <w:ilvl w:val="0"/>
          <w:numId w:val="3"/>
        </w:numPr>
        <w:spacing w:after="0" w:line="240" w:lineRule="auto"/>
        <w:ind w:left="357" w:hanging="357"/>
        <w:rPr>
          <w:rFonts w:ascii="Times New Roman" w:hAnsi="Times New Roman"/>
        </w:rPr>
      </w:pPr>
      <w:r w:rsidRPr="004115F3">
        <w:rPr>
          <w:rFonts w:ascii="Times New Roman" w:hAnsi="Times New Roman"/>
        </w:rPr>
        <w:t xml:space="preserve">jeigu organizme yra per daug geležies (pvz., sergate </w:t>
      </w:r>
      <w:proofErr w:type="spellStart"/>
      <w:r w:rsidRPr="004115F3">
        <w:rPr>
          <w:rFonts w:ascii="Times New Roman" w:hAnsi="Times New Roman"/>
        </w:rPr>
        <w:t>hemochromatoze</w:t>
      </w:r>
      <w:proofErr w:type="spellEnd"/>
      <w:r w:rsidRPr="004115F3">
        <w:rPr>
          <w:rFonts w:ascii="Times New Roman" w:hAnsi="Times New Roman"/>
        </w:rPr>
        <w:t xml:space="preserve">, </w:t>
      </w:r>
      <w:proofErr w:type="spellStart"/>
      <w:r w:rsidRPr="004115F3">
        <w:rPr>
          <w:rFonts w:ascii="Times New Roman" w:hAnsi="Times New Roman"/>
        </w:rPr>
        <w:t>hemosideroze</w:t>
      </w:r>
      <w:proofErr w:type="spellEnd"/>
      <w:r w:rsidRPr="004115F3">
        <w:rPr>
          <w:rFonts w:ascii="Times New Roman" w:hAnsi="Times New Roman"/>
        </w:rPr>
        <w:t xml:space="preserve">). </w:t>
      </w:r>
    </w:p>
    <w:p w14:paraId="1E72A8B3" w14:textId="77777777" w:rsidR="00AE7D97" w:rsidRPr="004115F3" w:rsidRDefault="00AE7D97" w:rsidP="00AD7C4C">
      <w:pPr>
        <w:numPr>
          <w:ilvl w:val="0"/>
          <w:numId w:val="3"/>
        </w:numPr>
        <w:spacing w:after="0" w:line="240" w:lineRule="auto"/>
        <w:ind w:left="357" w:hanging="357"/>
        <w:rPr>
          <w:rFonts w:ascii="Times New Roman" w:hAnsi="Times New Roman"/>
        </w:rPr>
      </w:pPr>
      <w:r w:rsidRPr="004115F3">
        <w:rPr>
          <w:rFonts w:ascii="Times New Roman" w:hAnsi="Times New Roman"/>
        </w:rPr>
        <w:t xml:space="preserve">jeigu yra sutrikęs geležies pasisavinimas (pvz., sergate mažakraujyste dėl apsinuodijimo švinu, taip pat </w:t>
      </w:r>
      <w:proofErr w:type="spellStart"/>
      <w:r w:rsidRPr="004115F3">
        <w:rPr>
          <w:rFonts w:ascii="Times New Roman" w:hAnsi="Times New Roman"/>
        </w:rPr>
        <w:t>sideroachrestine</w:t>
      </w:r>
      <w:proofErr w:type="spellEnd"/>
      <w:r w:rsidRPr="004115F3">
        <w:rPr>
          <w:rFonts w:ascii="Times New Roman" w:hAnsi="Times New Roman"/>
        </w:rPr>
        <w:t xml:space="preserve"> anemija, </w:t>
      </w:r>
      <w:proofErr w:type="spellStart"/>
      <w:r w:rsidRPr="004115F3">
        <w:rPr>
          <w:rFonts w:ascii="Times New Roman" w:hAnsi="Times New Roman"/>
        </w:rPr>
        <w:t>talasemija</w:t>
      </w:r>
      <w:proofErr w:type="spellEnd"/>
      <w:r w:rsidRPr="004115F3">
        <w:rPr>
          <w:rFonts w:ascii="Times New Roman" w:hAnsi="Times New Roman"/>
        </w:rPr>
        <w:t>).</w:t>
      </w:r>
    </w:p>
    <w:p w14:paraId="2FBE8F1B" w14:textId="77777777" w:rsidR="00AE7D97" w:rsidRPr="004115F3" w:rsidRDefault="00AE7D97" w:rsidP="00AD7C4C">
      <w:pPr>
        <w:numPr>
          <w:ilvl w:val="0"/>
          <w:numId w:val="3"/>
        </w:numPr>
        <w:spacing w:after="0" w:line="240" w:lineRule="auto"/>
        <w:ind w:left="357" w:hanging="357"/>
        <w:rPr>
          <w:rFonts w:ascii="Times New Roman" w:hAnsi="Times New Roman"/>
        </w:rPr>
      </w:pPr>
      <w:r w:rsidRPr="004115F3">
        <w:rPr>
          <w:rFonts w:ascii="Times New Roman" w:hAnsi="Times New Roman"/>
        </w:rPr>
        <w:t>jeigu mažakraujystė atsirado ne dėl geležies stokos (pvz., sergate hemolizine anemija).</w:t>
      </w:r>
    </w:p>
    <w:p w14:paraId="2BA396E3" w14:textId="77777777" w:rsidR="00EA64FF" w:rsidRDefault="00AE7D97" w:rsidP="00AD7C4C">
      <w:pPr>
        <w:numPr>
          <w:ilvl w:val="0"/>
          <w:numId w:val="3"/>
        </w:numPr>
        <w:spacing w:after="0" w:line="240" w:lineRule="auto"/>
        <w:ind w:left="357" w:hanging="357"/>
        <w:rPr>
          <w:rFonts w:ascii="Times New Roman" w:hAnsi="Times New Roman"/>
        </w:rPr>
      </w:pPr>
      <w:r w:rsidRPr="004115F3">
        <w:rPr>
          <w:rFonts w:ascii="Times New Roman" w:hAnsi="Times New Roman"/>
        </w:rPr>
        <w:lastRenderedPageBreak/>
        <w:t>jeigu pakartotinai perpilamas kraujas</w:t>
      </w:r>
      <w:r w:rsidR="001C069C">
        <w:rPr>
          <w:rFonts w:ascii="Times New Roman" w:hAnsi="Times New Roman"/>
        </w:rPr>
        <w:t>;</w:t>
      </w:r>
    </w:p>
    <w:p w14:paraId="3C84BB80" w14:textId="32C08802" w:rsidR="00AE7D97" w:rsidRPr="004115F3" w:rsidRDefault="00EA64FF" w:rsidP="00AD7C4C">
      <w:pPr>
        <w:numPr>
          <w:ilvl w:val="0"/>
          <w:numId w:val="3"/>
        </w:numPr>
        <w:spacing w:after="0" w:line="240" w:lineRule="auto"/>
        <w:ind w:left="357" w:hanging="357"/>
        <w:rPr>
          <w:rFonts w:ascii="Times New Roman" w:hAnsi="Times New Roman"/>
        </w:rPr>
      </w:pPr>
      <w:r>
        <w:rPr>
          <w:rFonts w:ascii="Times New Roman" w:hAnsi="Times New Roman"/>
        </w:rPr>
        <w:t xml:space="preserve">jeigu </w:t>
      </w:r>
      <w:r w:rsidR="001A2E21">
        <w:rPr>
          <w:rFonts w:ascii="Times New Roman" w:hAnsi="Times New Roman"/>
        </w:rPr>
        <w:t>yra taikomas gydymas</w:t>
      </w:r>
      <w:r w:rsidR="00D8526A">
        <w:rPr>
          <w:rFonts w:ascii="Times New Roman" w:hAnsi="Times New Roman"/>
        </w:rPr>
        <w:t xml:space="preserve"> į veną leidžia</w:t>
      </w:r>
      <w:r w:rsidR="001A2E21">
        <w:rPr>
          <w:rFonts w:ascii="Times New Roman" w:hAnsi="Times New Roman"/>
        </w:rPr>
        <w:t>mu</w:t>
      </w:r>
      <w:r w:rsidR="00FF3307">
        <w:rPr>
          <w:rFonts w:ascii="Times New Roman" w:hAnsi="Times New Roman"/>
        </w:rPr>
        <w:t xml:space="preserve"> geležies</w:t>
      </w:r>
      <w:r>
        <w:rPr>
          <w:rFonts w:ascii="Times New Roman" w:hAnsi="Times New Roman"/>
        </w:rPr>
        <w:t xml:space="preserve"> preparat</w:t>
      </w:r>
      <w:r w:rsidR="001A2E21">
        <w:rPr>
          <w:rFonts w:ascii="Times New Roman" w:hAnsi="Times New Roman"/>
        </w:rPr>
        <w:t>u</w:t>
      </w:r>
      <w:r w:rsidR="00AE7D97" w:rsidRPr="004115F3">
        <w:rPr>
          <w:rFonts w:ascii="Times New Roman" w:hAnsi="Times New Roman"/>
        </w:rPr>
        <w:t>.</w:t>
      </w:r>
    </w:p>
    <w:p w14:paraId="4B19FC49" w14:textId="77777777" w:rsidR="00AE7D97" w:rsidRPr="004115F3" w:rsidRDefault="00AE7D97" w:rsidP="00CB3867">
      <w:pPr>
        <w:spacing w:after="0" w:line="240" w:lineRule="auto"/>
        <w:rPr>
          <w:rFonts w:ascii="Times New Roman" w:hAnsi="Times New Roman"/>
        </w:rPr>
      </w:pPr>
    </w:p>
    <w:p w14:paraId="3EF04DBE" w14:textId="77777777" w:rsidR="00AE7D97" w:rsidRPr="004115F3" w:rsidRDefault="00AE7D97" w:rsidP="00AD7C4C">
      <w:pPr>
        <w:spacing w:after="0" w:line="240" w:lineRule="auto"/>
        <w:rPr>
          <w:rFonts w:ascii="Times New Roman" w:hAnsi="Times New Roman"/>
          <w:i/>
        </w:rPr>
      </w:pPr>
      <w:r w:rsidRPr="004115F3">
        <w:rPr>
          <w:rFonts w:ascii="Times New Roman" w:hAnsi="Times New Roman"/>
          <w:b/>
        </w:rPr>
        <w:t xml:space="preserve">Įspėjimai ir atsargumo priemonės </w:t>
      </w:r>
    </w:p>
    <w:p w14:paraId="23E347F8" w14:textId="77777777" w:rsidR="00AE7D97" w:rsidRPr="004115F3" w:rsidRDefault="00AE7D97" w:rsidP="00AD7C4C">
      <w:pPr>
        <w:spacing w:after="0" w:line="240" w:lineRule="auto"/>
        <w:rPr>
          <w:rFonts w:ascii="Times New Roman" w:hAnsi="Times New Roman"/>
          <w:b/>
        </w:rPr>
      </w:pPr>
      <w:r w:rsidRPr="004115F3">
        <w:rPr>
          <w:rFonts w:ascii="Times New Roman" w:hAnsi="Times New Roman"/>
        </w:rPr>
        <w:t xml:space="preserve">Pasitarkite su gydytoju arba vaistininku, prieš pradėdami vartoti </w:t>
      </w: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w:t>
      </w:r>
    </w:p>
    <w:p w14:paraId="75844076" w14:textId="77777777" w:rsidR="001A057D" w:rsidRDefault="00AE7D97" w:rsidP="00AD7C4C">
      <w:pPr>
        <w:numPr>
          <w:ilvl w:val="0"/>
          <w:numId w:val="5"/>
        </w:numPr>
        <w:spacing w:after="0" w:line="240" w:lineRule="auto"/>
        <w:rPr>
          <w:rFonts w:ascii="Times New Roman" w:hAnsi="Times New Roman"/>
        </w:rPr>
      </w:pPr>
      <w:r w:rsidRPr="004115F3">
        <w:rPr>
          <w:rFonts w:ascii="Times New Roman" w:hAnsi="Times New Roman"/>
        </w:rPr>
        <w:t>jei</w:t>
      </w:r>
      <w:r w:rsidR="00FB7C2B">
        <w:rPr>
          <w:rFonts w:ascii="Times New Roman" w:hAnsi="Times New Roman"/>
        </w:rPr>
        <w:t xml:space="preserve">gu </w:t>
      </w:r>
      <w:r w:rsidR="001A057D">
        <w:rPr>
          <w:rFonts w:ascii="Times New Roman" w:hAnsi="Times New Roman"/>
        </w:rPr>
        <w:t>J</w:t>
      </w:r>
      <w:r w:rsidR="00FB7C2B">
        <w:rPr>
          <w:rFonts w:ascii="Times New Roman" w:hAnsi="Times New Roman"/>
        </w:rPr>
        <w:t xml:space="preserve">ums yra </w:t>
      </w:r>
      <w:r w:rsidR="00D9265B">
        <w:rPr>
          <w:rFonts w:ascii="Times New Roman" w:hAnsi="Times New Roman"/>
        </w:rPr>
        <w:t>anemija dėl infekcijos ar vėžio</w:t>
      </w:r>
      <w:r w:rsidR="001A057D">
        <w:rPr>
          <w:rFonts w:ascii="Times New Roman" w:hAnsi="Times New Roman"/>
        </w:rPr>
        <w:t>;</w:t>
      </w:r>
    </w:p>
    <w:p w14:paraId="50A3FDE8" w14:textId="77777777" w:rsidR="00D43307" w:rsidRDefault="001A057D" w:rsidP="00AD7C4C">
      <w:pPr>
        <w:numPr>
          <w:ilvl w:val="0"/>
          <w:numId w:val="5"/>
        </w:numPr>
        <w:spacing w:after="0" w:line="240" w:lineRule="auto"/>
        <w:rPr>
          <w:rFonts w:ascii="Times New Roman" w:hAnsi="Times New Roman"/>
        </w:rPr>
      </w:pPr>
      <w:r>
        <w:rPr>
          <w:rFonts w:ascii="Times New Roman" w:hAnsi="Times New Roman"/>
        </w:rPr>
        <w:t>jeigu esate senyvo amžiaus</w:t>
      </w:r>
      <w:r w:rsidR="00D43307">
        <w:rPr>
          <w:rFonts w:ascii="Times New Roman" w:hAnsi="Times New Roman"/>
        </w:rPr>
        <w:t>;</w:t>
      </w:r>
    </w:p>
    <w:p w14:paraId="3D0C318F" w14:textId="77777777" w:rsidR="00EE52E1" w:rsidRDefault="00D43307" w:rsidP="00AD7C4C">
      <w:pPr>
        <w:numPr>
          <w:ilvl w:val="0"/>
          <w:numId w:val="5"/>
        </w:numPr>
        <w:spacing w:after="0" w:line="240" w:lineRule="auto"/>
        <w:rPr>
          <w:rFonts w:ascii="Times New Roman" w:hAnsi="Times New Roman"/>
        </w:rPr>
      </w:pPr>
      <w:r>
        <w:rPr>
          <w:rFonts w:ascii="Times New Roman" w:hAnsi="Times New Roman"/>
        </w:rPr>
        <w:t>jeigu vaistas yra skirtas</w:t>
      </w:r>
      <w:r w:rsidR="003762D1">
        <w:rPr>
          <w:rFonts w:ascii="Times New Roman" w:hAnsi="Times New Roman"/>
        </w:rPr>
        <w:t xml:space="preserve"> vaikui (</w:t>
      </w:r>
      <w:proofErr w:type="spellStart"/>
      <w:r w:rsidR="003762D1">
        <w:rPr>
          <w:rFonts w:ascii="Times New Roman" w:hAnsi="Times New Roman"/>
        </w:rPr>
        <w:t>žr</w:t>
      </w:r>
      <w:proofErr w:type="spellEnd"/>
      <w:r w:rsidR="003762D1">
        <w:rPr>
          <w:rFonts w:ascii="Times New Roman" w:hAnsi="Times New Roman"/>
        </w:rPr>
        <w:t xml:space="preserve"> informaciją toliau</w:t>
      </w:r>
      <w:r w:rsidR="00EE52E1">
        <w:rPr>
          <w:rFonts w:ascii="Times New Roman" w:hAnsi="Times New Roman"/>
        </w:rPr>
        <w:t>);</w:t>
      </w:r>
    </w:p>
    <w:p w14:paraId="2C0A332F" w14:textId="1722DDE5" w:rsidR="00E727D2" w:rsidRDefault="00EE52E1" w:rsidP="00AD7C4C">
      <w:pPr>
        <w:numPr>
          <w:ilvl w:val="0"/>
          <w:numId w:val="5"/>
        </w:numPr>
        <w:spacing w:after="0" w:line="240" w:lineRule="auto"/>
        <w:rPr>
          <w:rFonts w:ascii="Times New Roman" w:hAnsi="Times New Roman"/>
        </w:rPr>
      </w:pPr>
      <w:r>
        <w:rPr>
          <w:rFonts w:ascii="Times New Roman" w:hAnsi="Times New Roman"/>
        </w:rPr>
        <w:t xml:space="preserve">jeigu </w:t>
      </w:r>
      <w:r w:rsidR="00D86D2C">
        <w:rPr>
          <w:rFonts w:ascii="Times New Roman" w:hAnsi="Times New Roman"/>
        </w:rPr>
        <w:t>yra pakenktos J</w:t>
      </w:r>
      <w:r w:rsidR="00E727D2">
        <w:rPr>
          <w:rFonts w:ascii="Times New Roman" w:hAnsi="Times New Roman"/>
        </w:rPr>
        <w:t>ūsų kepenys;</w:t>
      </w:r>
    </w:p>
    <w:p w14:paraId="51568C2B" w14:textId="1F70116D" w:rsidR="006D06AA" w:rsidRDefault="00BC474E" w:rsidP="00AD7C4C">
      <w:pPr>
        <w:numPr>
          <w:ilvl w:val="0"/>
          <w:numId w:val="5"/>
        </w:numPr>
        <w:spacing w:after="0" w:line="240" w:lineRule="auto"/>
        <w:rPr>
          <w:rFonts w:ascii="Times New Roman" w:hAnsi="Times New Roman"/>
        </w:rPr>
      </w:pPr>
      <w:r>
        <w:rPr>
          <w:rFonts w:ascii="Times New Roman" w:hAnsi="Times New Roman"/>
        </w:rPr>
        <w:t xml:space="preserve">jeigu yra </w:t>
      </w:r>
      <w:r w:rsidR="006D06AA">
        <w:rPr>
          <w:rFonts w:ascii="Times New Roman" w:hAnsi="Times New Roman"/>
        </w:rPr>
        <w:t>sunkus inkstų pakenkimas</w:t>
      </w:r>
      <w:r w:rsidR="00CA28E6">
        <w:rPr>
          <w:rFonts w:ascii="Times New Roman" w:hAnsi="Times New Roman"/>
        </w:rPr>
        <w:t xml:space="preserve"> ir Jums taikomas </w:t>
      </w:r>
      <w:r w:rsidR="006D06AA">
        <w:rPr>
          <w:rFonts w:ascii="Times New Roman" w:hAnsi="Times New Roman"/>
        </w:rPr>
        <w:t>raudonųjų kraujo ląstelių gamybą skatinantis gydymas.</w:t>
      </w:r>
    </w:p>
    <w:p w14:paraId="37562032" w14:textId="77777777" w:rsidR="00C2608A" w:rsidRDefault="00C2608A" w:rsidP="006D06AA">
      <w:pPr>
        <w:spacing w:after="0" w:line="240" w:lineRule="auto"/>
        <w:rPr>
          <w:rFonts w:ascii="Times New Roman" w:hAnsi="Times New Roman"/>
        </w:rPr>
      </w:pPr>
    </w:p>
    <w:p w14:paraId="2959382C" w14:textId="72F884B2" w:rsidR="006D06AA" w:rsidRDefault="00A302E9" w:rsidP="006D06AA">
      <w:pPr>
        <w:spacing w:after="0" w:line="240" w:lineRule="auto"/>
        <w:rPr>
          <w:rFonts w:ascii="Times New Roman" w:hAnsi="Times New Roman"/>
        </w:rPr>
      </w:pPr>
      <w:r>
        <w:rPr>
          <w:rFonts w:ascii="Times New Roman" w:hAnsi="Times New Roman"/>
        </w:rPr>
        <w:t>V</w:t>
      </w:r>
      <w:r w:rsidR="006D06AA" w:rsidRPr="006D06AA">
        <w:rPr>
          <w:rFonts w:ascii="Times New Roman" w:hAnsi="Times New Roman"/>
        </w:rPr>
        <w:t xml:space="preserve">artojant šio vaisto išmatos gali </w:t>
      </w:r>
      <w:r w:rsidR="00C2608A">
        <w:rPr>
          <w:rFonts w:ascii="Times New Roman" w:hAnsi="Times New Roman"/>
        </w:rPr>
        <w:t>patamsėti</w:t>
      </w:r>
      <w:r w:rsidR="006D06AA" w:rsidRPr="006D06AA">
        <w:rPr>
          <w:rFonts w:ascii="Times New Roman" w:hAnsi="Times New Roman"/>
        </w:rPr>
        <w:t>, tačiau tai neturi klinikinės reikšmės</w:t>
      </w:r>
      <w:r w:rsidR="00C2608A">
        <w:rPr>
          <w:rFonts w:ascii="Times New Roman" w:hAnsi="Times New Roman"/>
        </w:rPr>
        <w:t>.</w:t>
      </w:r>
    </w:p>
    <w:p w14:paraId="7F84947A" w14:textId="77777777" w:rsidR="00CF3F7A" w:rsidRDefault="00CF3F7A" w:rsidP="006D06AA">
      <w:pPr>
        <w:spacing w:after="0" w:line="240" w:lineRule="auto"/>
        <w:rPr>
          <w:rFonts w:ascii="Times New Roman" w:hAnsi="Times New Roman"/>
        </w:rPr>
      </w:pPr>
    </w:p>
    <w:p w14:paraId="13E102F1" w14:textId="77777777" w:rsidR="00E81E8C" w:rsidRDefault="00CF3F7A" w:rsidP="006D06AA">
      <w:pPr>
        <w:spacing w:after="0" w:line="240" w:lineRule="auto"/>
        <w:rPr>
          <w:rFonts w:ascii="Times New Roman" w:hAnsi="Times New Roman"/>
        </w:rPr>
      </w:pPr>
      <w:r>
        <w:rPr>
          <w:rFonts w:ascii="Times New Roman" w:hAnsi="Times New Roman"/>
        </w:rPr>
        <w:t>Gydymo šiuo vaistu metu gali</w:t>
      </w:r>
      <w:r w:rsidR="005B1B7C">
        <w:rPr>
          <w:rFonts w:ascii="Times New Roman" w:hAnsi="Times New Roman"/>
        </w:rPr>
        <w:t xml:space="preserve">mas </w:t>
      </w:r>
      <w:r>
        <w:rPr>
          <w:rFonts w:ascii="Times New Roman" w:hAnsi="Times New Roman"/>
        </w:rPr>
        <w:t>dantų spalv</w:t>
      </w:r>
      <w:r w:rsidR="005B1B7C">
        <w:rPr>
          <w:rFonts w:ascii="Times New Roman" w:hAnsi="Times New Roman"/>
        </w:rPr>
        <w:t>os pokytis,</w:t>
      </w:r>
      <w:r w:rsidR="00687566" w:rsidRPr="00687566">
        <w:rPr>
          <w:rFonts w:ascii="Times New Roman" w:hAnsi="Times New Roman"/>
        </w:rPr>
        <w:t xml:space="preserve"> </w:t>
      </w:r>
      <w:r w:rsidR="00E90F82">
        <w:rPr>
          <w:rFonts w:ascii="Times New Roman" w:hAnsi="Times New Roman"/>
        </w:rPr>
        <w:t>kuri</w:t>
      </w:r>
      <w:r w:rsidR="005B1B7C">
        <w:rPr>
          <w:rFonts w:ascii="Times New Roman" w:hAnsi="Times New Roman"/>
        </w:rPr>
        <w:t>s</w:t>
      </w:r>
      <w:r w:rsidR="00F76F7B">
        <w:rPr>
          <w:rFonts w:ascii="Times New Roman" w:hAnsi="Times New Roman"/>
        </w:rPr>
        <w:t xml:space="preserve"> gali išnykti savaime</w:t>
      </w:r>
      <w:r w:rsidR="005B1B7C">
        <w:rPr>
          <w:rFonts w:ascii="Times New Roman" w:hAnsi="Times New Roman"/>
        </w:rPr>
        <w:t xml:space="preserve"> </w:t>
      </w:r>
      <w:r w:rsidR="00687566" w:rsidRPr="00687566">
        <w:rPr>
          <w:rFonts w:ascii="Times New Roman" w:hAnsi="Times New Roman"/>
        </w:rPr>
        <w:t>arba gali būti pašalintas abrazyvine dantų pasta arba profesionaliu dantų valymu</w:t>
      </w:r>
      <w:r w:rsidR="00E81E8C">
        <w:rPr>
          <w:rFonts w:ascii="Times New Roman" w:hAnsi="Times New Roman"/>
        </w:rPr>
        <w:t>.</w:t>
      </w:r>
    </w:p>
    <w:p w14:paraId="72CC1F06" w14:textId="77777777" w:rsidR="00E81E8C" w:rsidRDefault="00E81E8C" w:rsidP="006D06AA">
      <w:pPr>
        <w:spacing w:after="0" w:line="240" w:lineRule="auto"/>
        <w:rPr>
          <w:rFonts w:ascii="Times New Roman" w:hAnsi="Times New Roman"/>
        </w:rPr>
      </w:pPr>
    </w:p>
    <w:p w14:paraId="1E79C59F" w14:textId="105D72C4" w:rsidR="008D30B0" w:rsidRDefault="008D30B0" w:rsidP="008D30B0">
      <w:pPr>
        <w:spacing w:after="0" w:line="240" w:lineRule="auto"/>
        <w:rPr>
          <w:rFonts w:ascii="Times New Roman" w:hAnsi="Times New Roman"/>
        </w:rPr>
      </w:pPr>
      <w:proofErr w:type="spellStart"/>
      <w:r>
        <w:rPr>
          <w:rFonts w:ascii="Times New Roman" w:hAnsi="Times New Roman"/>
        </w:rPr>
        <w:t>Ferrum</w:t>
      </w:r>
      <w:proofErr w:type="spellEnd"/>
      <w:r>
        <w:rPr>
          <w:rFonts w:ascii="Times New Roman" w:hAnsi="Times New Roman"/>
        </w:rPr>
        <w:t xml:space="preserve"> </w:t>
      </w:r>
      <w:proofErr w:type="spellStart"/>
      <w:r>
        <w:rPr>
          <w:rFonts w:ascii="Times New Roman" w:hAnsi="Times New Roman"/>
        </w:rPr>
        <w:t>Lek</w:t>
      </w:r>
      <w:proofErr w:type="spellEnd"/>
      <w:r>
        <w:rPr>
          <w:rFonts w:ascii="Times New Roman" w:hAnsi="Times New Roman"/>
        </w:rPr>
        <w:t xml:space="preserve"> nerekomenduojama vartoti kartu su kitais geležies papildais.</w:t>
      </w:r>
    </w:p>
    <w:p w14:paraId="6C087CAD" w14:textId="1CA3F0E3" w:rsidR="002E7818" w:rsidRDefault="002E7818" w:rsidP="008D30B0">
      <w:pPr>
        <w:spacing w:after="0" w:line="240" w:lineRule="auto"/>
        <w:rPr>
          <w:rFonts w:ascii="Times New Roman" w:hAnsi="Times New Roman"/>
        </w:rPr>
      </w:pPr>
    </w:p>
    <w:p w14:paraId="585CE7A4" w14:textId="2F2F93CB" w:rsidR="002E7818" w:rsidRDefault="00765A29" w:rsidP="008D30B0">
      <w:pPr>
        <w:spacing w:after="0" w:line="240" w:lineRule="auto"/>
        <w:rPr>
          <w:rFonts w:ascii="Times New Roman" w:hAnsi="Times New Roman"/>
        </w:rPr>
      </w:pPr>
      <w:r w:rsidRPr="00765A29">
        <w:rPr>
          <w:rFonts w:ascii="Times New Roman" w:hAnsi="Times New Roman"/>
        </w:rPr>
        <w:t>Atsitiktinai nur</w:t>
      </w:r>
      <w:r w:rsidR="00FF3C74">
        <w:rPr>
          <w:rFonts w:ascii="Times New Roman" w:hAnsi="Times New Roman"/>
        </w:rPr>
        <w:t>yti</w:t>
      </w:r>
      <w:r w:rsidRPr="00765A29">
        <w:rPr>
          <w:rFonts w:ascii="Times New Roman" w:hAnsi="Times New Roman"/>
        </w:rPr>
        <w:t xml:space="preserve"> </w:t>
      </w:r>
      <w:r>
        <w:rPr>
          <w:rFonts w:ascii="Times New Roman" w:hAnsi="Times New Roman"/>
        </w:rPr>
        <w:t>vais</w:t>
      </w:r>
      <w:r w:rsidR="00512B2B">
        <w:rPr>
          <w:rFonts w:ascii="Times New Roman" w:hAnsi="Times New Roman"/>
        </w:rPr>
        <w:t>t</w:t>
      </w:r>
      <w:r w:rsidR="00FF3C74">
        <w:rPr>
          <w:rFonts w:ascii="Times New Roman" w:hAnsi="Times New Roman"/>
        </w:rPr>
        <w:t>ai</w:t>
      </w:r>
      <w:r w:rsidR="00512B2B">
        <w:rPr>
          <w:rFonts w:ascii="Times New Roman" w:hAnsi="Times New Roman"/>
        </w:rPr>
        <w:t xml:space="preserve">, kurių sudėtyje yra </w:t>
      </w:r>
      <w:r w:rsidRPr="00765A29">
        <w:rPr>
          <w:rFonts w:ascii="Times New Roman" w:hAnsi="Times New Roman"/>
        </w:rPr>
        <w:t>geležies</w:t>
      </w:r>
      <w:r w:rsidR="00512B2B">
        <w:rPr>
          <w:rFonts w:ascii="Times New Roman" w:hAnsi="Times New Roman"/>
        </w:rPr>
        <w:t>,</w:t>
      </w:r>
      <w:r w:rsidRPr="00765A29">
        <w:rPr>
          <w:rFonts w:ascii="Times New Roman" w:hAnsi="Times New Roman"/>
        </w:rPr>
        <w:t xml:space="preserve"> gali </w:t>
      </w:r>
      <w:r w:rsidR="00512B2B">
        <w:rPr>
          <w:rFonts w:ascii="Times New Roman" w:hAnsi="Times New Roman"/>
        </w:rPr>
        <w:t>sukelti</w:t>
      </w:r>
      <w:r w:rsidR="00FF3C74">
        <w:rPr>
          <w:rFonts w:ascii="Times New Roman" w:hAnsi="Times New Roman"/>
        </w:rPr>
        <w:t xml:space="preserve"> </w:t>
      </w:r>
      <w:r w:rsidRPr="00765A29">
        <w:rPr>
          <w:rFonts w:ascii="Times New Roman" w:hAnsi="Times New Roman"/>
        </w:rPr>
        <w:t>sunk</w:t>
      </w:r>
      <w:r w:rsidR="00FF3C74">
        <w:rPr>
          <w:rFonts w:ascii="Times New Roman" w:hAnsi="Times New Roman"/>
        </w:rPr>
        <w:t>ų</w:t>
      </w:r>
      <w:r w:rsidRPr="00765A29">
        <w:rPr>
          <w:rFonts w:ascii="Times New Roman" w:hAnsi="Times New Roman"/>
        </w:rPr>
        <w:t xml:space="preserve"> apsinuodijim</w:t>
      </w:r>
      <w:r w:rsidR="00FF3C74">
        <w:rPr>
          <w:rFonts w:ascii="Times New Roman" w:hAnsi="Times New Roman"/>
        </w:rPr>
        <w:t>ą</w:t>
      </w:r>
      <w:r w:rsidRPr="00765A29">
        <w:rPr>
          <w:rFonts w:ascii="Times New Roman" w:hAnsi="Times New Roman"/>
        </w:rPr>
        <w:t>, ypač vaikams.</w:t>
      </w:r>
    </w:p>
    <w:p w14:paraId="7AEFE577" w14:textId="77777777" w:rsidR="00AE7D97" w:rsidRDefault="00AE7D97" w:rsidP="00AD7C4C">
      <w:pPr>
        <w:spacing w:after="0" w:line="240" w:lineRule="auto"/>
        <w:rPr>
          <w:rFonts w:ascii="Times New Roman" w:hAnsi="Times New Roman"/>
          <w:b/>
        </w:rPr>
      </w:pPr>
    </w:p>
    <w:p w14:paraId="6042F8CB" w14:textId="77777777" w:rsidR="00912D76" w:rsidRDefault="00912D76" w:rsidP="00AD7C4C">
      <w:pPr>
        <w:spacing w:after="0" w:line="240" w:lineRule="auto"/>
        <w:rPr>
          <w:rFonts w:ascii="Times New Roman" w:hAnsi="Times New Roman"/>
          <w:b/>
        </w:rPr>
      </w:pPr>
      <w:r w:rsidRPr="00E41BDC">
        <w:rPr>
          <w:rFonts w:ascii="Times New Roman" w:hAnsi="Times New Roman"/>
          <w:b/>
        </w:rPr>
        <w:t>Vaikams ir paaugliams</w:t>
      </w:r>
    </w:p>
    <w:p w14:paraId="044F799D" w14:textId="77777777" w:rsidR="0055789E" w:rsidRPr="00DB2041" w:rsidRDefault="0055789E" w:rsidP="0055789E">
      <w:pPr>
        <w:spacing w:after="0" w:line="240" w:lineRule="auto"/>
        <w:rPr>
          <w:rFonts w:ascii="Times New Roman" w:hAnsi="Times New Roman"/>
          <w:i/>
          <w:u w:val="single"/>
        </w:rPr>
      </w:pPr>
      <w:r w:rsidRPr="00DB2041">
        <w:rPr>
          <w:rFonts w:ascii="Times New Roman" w:hAnsi="Times New Roman"/>
          <w:i/>
          <w:u w:val="single"/>
        </w:rPr>
        <w:t>Kliniškai pasireiškiančios anemijos gydymas</w:t>
      </w:r>
    </w:p>
    <w:p w14:paraId="77F924CB" w14:textId="2C051E83" w:rsidR="0055789E" w:rsidRDefault="0055789E" w:rsidP="0055789E">
      <w:pPr>
        <w:spacing w:after="0" w:line="240" w:lineRule="auto"/>
        <w:rPr>
          <w:rFonts w:ascii="Times New Roman" w:hAnsi="Times New Roman"/>
        </w:rPr>
      </w:pPr>
      <w:r>
        <w:rPr>
          <w:rFonts w:ascii="Times New Roman" w:hAnsi="Times New Roman"/>
        </w:rPr>
        <w:t>Jaunesnių</w:t>
      </w:r>
      <w:r w:rsidRPr="00C011B2">
        <w:rPr>
          <w:rFonts w:ascii="Times New Roman" w:hAnsi="Times New Roman"/>
        </w:rPr>
        <w:t xml:space="preserve"> kaip 12</w:t>
      </w:r>
      <w:r w:rsidR="00FF5671">
        <w:rPr>
          <w:rFonts w:ascii="Times New Roman" w:hAnsi="Times New Roman"/>
        </w:rPr>
        <w:t> </w:t>
      </w:r>
      <w:r w:rsidRPr="00C011B2">
        <w:rPr>
          <w:rFonts w:ascii="Times New Roman" w:hAnsi="Times New Roman"/>
        </w:rPr>
        <w:t xml:space="preserve">metų paauglių ir vaikų gydyti kramtomosiomis tabletėmis </w:t>
      </w:r>
      <w:r w:rsidR="0045480A">
        <w:rPr>
          <w:rFonts w:ascii="Times New Roman" w:hAnsi="Times New Roman"/>
        </w:rPr>
        <w:t xml:space="preserve">negalima, nes negalima užtikrinti reikalingų </w:t>
      </w:r>
      <w:r w:rsidR="0045480A" w:rsidRPr="00DB2041">
        <w:rPr>
          <w:rFonts w:ascii="Times New Roman" w:hAnsi="Times New Roman"/>
        </w:rPr>
        <w:t>mažų dozių</w:t>
      </w:r>
      <w:r w:rsidR="0045480A">
        <w:rPr>
          <w:rFonts w:ascii="Times New Roman" w:hAnsi="Times New Roman"/>
        </w:rPr>
        <w:t>,</w:t>
      </w:r>
      <w:r w:rsidRPr="00C011B2">
        <w:rPr>
          <w:rFonts w:ascii="Times New Roman" w:hAnsi="Times New Roman"/>
        </w:rPr>
        <w:t xml:space="preserve"> juos rekomenduojama gydyti sirupu</w:t>
      </w:r>
      <w:r w:rsidR="00FF3C74">
        <w:rPr>
          <w:rFonts w:ascii="Times New Roman" w:hAnsi="Times New Roman"/>
        </w:rPr>
        <w:t xml:space="preserve"> (taip pat </w:t>
      </w:r>
      <w:proofErr w:type="spellStart"/>
      <w:r w:rsidR="00FF3C74">
        <w:rPr>
          <w:rFonts w:ascii="Times New Roman" w:hAnsi="Times New Roman"/>
        </w:rPr>
        <w:t>žr</w:t>
      </w:r>
      <w:proofErr w:type="spellEnd"/>
      <w:r w:rsidR="00FF3C74">
        <w:rPr>
          <w:rFonts w:ascii="Times New Roman" w:hAnsi="Times New Roman"/>
        </w:rPr>
        <w:t xml:space="preserve"> 3 skyrių „Kaip vartoti </w:t>
      </w:r>
      <w:proofErr w:type="spellStart"/>
      <w:r w:rsidR="00FF3C74">
        <w:rPr>
          <w:rFonts w:ascii="Times New Roman" w:hAnsi="Times New Roman"/>
        </w:rPr>
        <w:t>Ferrum</w:t>
      </w:r>
      <w:proofErr w:type="spellEnd"/>
      <w:r w:rsidR="00FF3C74">
        <w:rPr>
          <w:rFonts w:ascii="Times New Roman" w:hAnsi="Times New Roman"/>
        </w:rPr>
        <w:t xml:space="preserve"> </w:t>
      </w:r>
      <w:proofErr w:type="spellStart"/>
      <w:r w:rsidR="00FF3C74">
        <w:rPr>
          <w:rFonts w:ascii="Times New Roman" w:hAnsi="Times New Roman"/>
        </w:rPr>
        <w:t>Lek</w:t>
      </w:r>
      <w:proofErr w:type="spellEnd"/>
      <w:r w:rsidR="00FF3C74">
        <w:rPr>
          <w:rFonts w:ascii="Times New Roman" w:hAnsi="Times New Roman"/>
        </w:rPr>
        <w:t>“)</w:t>
      </w:r>
      <w:r w:rsidRPr="00C011B2">
        <w:rPr>
          <w:rFonts w:ascii="Times New Roman" w:hAnsi="Times New Roman"/>
        </w:rPr>
        <w:t>.</w:t>
      </w:r>
    </w:p>
    <w:p w14:paraId="2C0578C2" w14:textId="77777777" w:rsidR="0055789E" w:rsidRDefault="0055789E" w:rsidP="00AD7C4C">
      <w:pPr>
        <w:spacing w:after="0" w:line="240" w:lineRule="auto"/>
        <w:rPr>
          <w:rFonts w:ascii="Times New Roman" w:hAnsi="Times New Roman"/>
          <w:b/>
        </w:rPr>
      </w:pPr>
    </w:p>
    <w:p w14:paraId="68F66B70" w14:textId="00D81054" w:rsidR="0055789E" w:rsidRPr="00DB2041" w:rsidRDefault="002C5EB6" w:rsidP="0055789E">
      <w:pPr>
        <w:spacing w:after="0" w:line="240" w:lineRule="auto"/>
        <w:rPr>
          <w:rFonts w:ascii="Times New Roman" w:hAnsi="Times New Roman"/>
          <w:i/>
          <w:u w:val="single"/>
        </w:rPr>
      </w:pPr>
      <w:r w:rsidRPr="00DB2041">
        <w:rPr>
          <w:rFonts w:ascii="Times New Roman" w:hAnsi="Times New Roman"/>
          <w:i/>
          <w:u w:val="single"/>
        </w:rPr>
        <w:t>Latentin</w:t>
      </w:r>
      <w:r>
        <w:rPr>
          <w:rFonts w:ascii="Times New Roman" w:hAnsi="Times New Roman"/>
          <w:i/>
          <w:u w:val="single"/>
        </w:rPr>
        <w:t>ės</w:t>
      </w:r>
      <w:r w:rsidRPr="00DB2041">
        <w:rPr>
          <w:rFonts w:ascii="Times New Roman" w:hAnsi="Times New Roman"/>
          <w:i/>
          <w:u w:val="single"/>
        </w:rPr>
        <w:t xml:space="preserve"> </w:t>
      </w:r>
      <w:r w:rsidR="0055789E" w:rsidRPr="00DB2041">
        <w:rPr>
          <w:rFonts w:ascii="Times New Roman" w:hAnsi="Times New Roman"/>
          <w:i/>
          <w:u w:val="single"/>
        </w:rPr>
        <w:t>(paslėpto</w:t>
      </w:r>
      <w:r>
        <w:rPr>
          <w:rFonts w:ascii="Times New Roman" w:hAnsi="Times New Roman"/>
          <w:i/>
          <w:u w:val="single"/>
        </w:rPr>
        <w:t>s</w:t>
      </w:r>
      <w:r w:rsidR="0055789E" w:rsidRPr="00DB2041">
        <w:rPr>
          <w:rFonts w:ascii="Times New Roman" w:hAnsi="Times New Roman"/>
          <w:i/>
          <w:u w:val="single"/>
        </w:rPr>
        <w:t xml:space="preserve">) geležies </w:t>
      </w:r>
      <w:r>
        <w:rPr>
          <w:rFonts w:ascii="Times New Roman" w:hAnsi="Times New Roman"/>
          <w:i/>
          <w:u w:val="single"/>
        </w:rPr>
        <w:t>stokos</w:t>
      </w:r>
      <w:r w:rsidRPr="00DB2041">
        <w:rPr>
          <w:rFonts w:ascii="Times New Roman" w:hAnsi="Times New Roman"/>
          <w:i/>
          <w:u w:val="single"/>
        </w:rPr>
        <w:t xml:space="preserve"> </w:t>
      </w:r>
      <w:r w:rsidR="0055789E" w:rsidRPr="00DB2041">
        <w:rPr>
          <w:rFonts w:ascii="Times New Roman" w:hAnsi="Times New Roman"/>
          <w:i/>
          <w:u w:val="single"/>
        </w:rPr>
        <w:t>gydymas</w:t>
      </w:r>
      <w:r w:rsidR="0055789E">
        <w:rPr>
          <w:rFonts w:ascii="Times New Roman" w:hAnsi="Times New Roman"/>
          <w:i/>
          <w:u w:val="single"/>
        </w:rPr>
        <w:t xml:space="preserve"> </w:t>
      </w:r>
    </w:p>
    <w:p w14:paraId="50849408" w14:textId="77777777" w:rsidR="0055789E" w:rsidRPr="00DB2041" w:rsidRDefault="0055789E" w:rsidP="0055789E">
      <w:pPr>
        <w:spacing w:after="0" w:line="240" w:lineRule="auto"/>
        <w:rPr>
          <w:rFonts w:ascii="Times New Roman" w:hAnsi="Times New Roman"/>
        </w:rPr>
      </w:pPr>
      <w:r>
        <w:rPr>
          <w:rFonts w:ascii="Times New Roman" w:hAnsi="Times New Roman"/>
        </w:rPr>
        <w:t>Šiuo vaistiniu preparatu negalima užtikrinti k</w:t>
      </w:r>
      <w:r w:rsidRPr="00DB2041">
        <w:rPr>
          <w:rFonts w:ascii="Times New Roman" w:hAnsi="Times New Roman"/>
        </w:rPr>
        <w:t>ūdikia</w:t>
      </w:r>
      <w:r>
        <w:rPr>
          <w:rFonts w:ascii="Times New Roman" w:hAnsi="Times New Roman"/>
        </w:rPr>
        <w:t xml:space="preserve">ms reikalingų </w:t>
      </w:r>
      <w:r w:rsidRPr="00DB2041">
        <w:rPr>
          <w:rFonts w:ascii="Times New Roman" w:hAnsi="Times New Roman"/>
        </w:rPr>
        <w:t>mažų dozių</w:t>
      </w:r>
      <w:r>
        <w:rPr>
          <w:rFonts w:ascii="Times New Roman" w:hAnsi="Times New Roman"/>
        </w:rPr>
        <w:t>, todėl jo netinka vartoti latentinės geležies stokos gydymui kūdikiams</w:t>
      </w:r>
      <w:r w:rsidR="00FB4B6A">
        <w:rPr>
          <w:rFonts w:ascii="Times New Roman" w:hAnsi="Times New Roman"/>
        </w:rPr>
        <w:t>.</w:t>
      </w:r>
      <w:r>
        <w:rPr>
          <w:rFonts w:ascii="Times New Roman" w:hAnsi="Times New Roman"/>
        </w:rPr>
        <w:t xml:space="preserve"> </w:t>
      </w:r>
    </w:p>
    <w:p w14:paraId="092FE9C6" w14:textId="0F6222CF" w:rsidR="0055789E" w:rsidRDefault="00D53876" w:rsidP="00AD7C4C">
      <w:pPr>
        <w:spacing w:after="0" w:line="240" w:lineRule="auto"/>
        <w:rPr>
          <w:rFonts w:ascii="Times New Roman" w:hAnsi="Times New Roman"/>
          <w:b/>
        </w:rPr>
      </w:pPr>
      <w:r>
        <w:rPr>
          <w:rFonts w:ascii="Times New Roman" w:hAnsi="Times New Roman"/>
        </w:rPr>
        <w:t>Vaikų ir j</w:t>
      </w:r>
      <w:r w:rsidR="0055789E" w:rsidRPr="0055789E">
        <w:rPr>
          <w:rFonts w:ascii="Times New Roman" w:hAnsi="Times New Roman"/>
        </w:rPr>
        <w:t>aunesnių kaip 12</w:t>
      </w:r>
      <w:r w:rsidR="00FF5671">
        <w:rPr>
          <w:rFonts w:ascii="Times New Roman" w:hAnsi="Times New Roman"/>
        </w:rPr>
        <w:t> </w:t>
      </w:r>
      <w:r w:rsidR="0055789E" w:rsidRPr="0055789E">
        <w:rPr>
          <w:rFonts w:ascii="Times New Roman" w:hAnsi="Times New Roman"/>
        </w:rPr>
        <w:t xml:space="preserve">metų paauglių gydyti kramtomosiomis tabletėmis </w:t>
      </w:r>
      <w:r w:rsidR="0045480A">
        <w:rPr>
          <w:rFonts w:ascii="Times New Roman" w:hAnsi="Times New Roman"/>
        </w:rPr>
        <w:t xml:space="preserve">negalima, nes negalima užtikrinti reikalingų </w:t>
      </w:r>
      <w:r w:rsidR="0045480A" w:rsidRPr="00DB2041">
        <w:rPr>
          <w:rFonts w:ascii="Times New Roman" w:hAnsi="Times New Roman"/>
        </w:rPr>
        <w:t>mažų dozių</w:t>
      </w:r>
      <w:r w:rsidR="0045480A">
        <w:rPr>
          <w:rFonts w:ascii="Times New Roman" w:hAnsi="Times New Roman"/>
        </w:rPr>
        <w:t>,</w:t>
      </w:r>
      <w:r w:rsidR="0055789E" w:rsidRPr="0055789E">
        <w:rPr>
          <w:rFonts w:ascii="Times New Roman" w:hAnsi="Times New Roman"/>
        </w:rPr>
        <w:t xml:space="preserve"> juos rekomenduojama gydyti sirupu.</w:t>
      </w:r>
    </w:p>
    <w:p w14:paraId="0E2815DE" w14:textId="54A0A230" w:rsidR="00912D76" w:rsidRDefault="00912D76" w:rsidP="00AD7C4C">
      <w:pPr>
        <w:spacing w:after="0" w:line="240" w:lineRule="auto"/>
        <w:rPr>
          <w:rFonts w:ascii="Times New Roman" w:hAnsi="Times New Roman"/>
          <w:b/>
        </w:rPr>
      </w:pPr>
    </w:p>
    <w:p w14:paraId="58EA64ED" w14:textId="77777777" w:rsidR="00B60235" w:rsidRDefault="00B60235" w:rsidP="00B60235">
      <w:pPr>
        <w:spacing w:after="0" w:line="240" w:lineRule="auto"/>
        <w:rPr>
          <w:rFonts w:ascii="Times New Roman" w:hAnsi="Times New Roman"/>
          <w:b/>
        </w:rPr>
      </w:pPr>
      <w:proofErr w:type="spellStart"/>
      <w:r w:rsidRPr="007124B4">
        <w:rPr>
          <w:rFonts w:ascii="Times New Roman" w:hAnsi="Times New Roman"/>
          <w:b/>
        </w:rPr>
        <w:t>Ferrum</w:t>
      </w:r>
      <w:proofErr w:type="spellEnd"/>
      <w:r w:rsidRPr="007124B4">
        <w:rPr>
          <w:rFonts w:ascii="Times New Roman" w:hAnsi="Times New Roman"/>
          <w:b/>
        </w:rPr>
        <w:t xml:space="preserve"> </w:t>
      </w:r>
      <w:proofErr w:type="spellStart"/>
      <w:r w:rsidRPr="007124B4">
        <w:rPr>
          <w:rFonts w:ascii="Times New Roman" w:hAnsi="Times New Roman"/>
          <w:b/>
        </w:rPr>
        <w:t>Lek</w:t>
      </w:r>
      <w:proofErr w:type="spellEnd"/>
      <w:r w:rsidRPr="007124B4">
        <w:rPr>
          <w:rFonts w:ascii="Times New Roman" w:hAnsi="Times New Roman"/>
          <w:b/>
        </w:rPr>
        <w:t xml:space="preserve"> kramtomųjų tablečių sudėtyje yra </w:t>
      </w:r>
      <w:proofErr w:type="spellStart"/>
      <w:r w:rsidRPr="007124B4">
        <w:rPr>
          <w:rFonts w:ascii="Times New Roman" w:hAnsi="Times New Roman"/>
          <w:b/>
        </w:rPr>
        <w:t>aspartamo</w:t>
      </w:r>
      <w:proofErr w:type="spellEnd"/>
      <w:r w:rsidRPr="007124B4">
        <w:rPr>
          <w:rFonts w:ascii="Times New Roman" w:hAnsi="Times New Roman"/>
          <w:b/>
        </w:rPr>
        <w:t xml:space="preserve"> (E951)</w:t>
      </w:r>
      <w:r w:rsidRPr="000749F9">
        <w:rPr>
          <w:rFonts w:ascii="Times New Roman" w:hAnsi="Times New Roman"/>
          <w:b/>
        </w:rPr>
        <w:t>.</w:t>
      </w:r>
    </w:p>
    <w:p w14:paraId="0C265922" w14:textId="77777777" w:rsidR="00707547" w:rsidRDefault="00707547" w:rsidP="00B60235">
      <w:pPr>
        <w:spacing w:after="0" w:line="240" w:lineRule="auto"/>
        <w:rPr>
          <w:rFonts w:ascii="Times New Roman" w:hAnsi="Times New Roman"/>
        </w:rPr>
      </w:pPr>
    </w:p>
    <w:p w14:paraId="217E5516" w14:textId="20358E17" w:rsidR="00B60235" w:rsidRPr="007124B4" w:rsidRDefault="00B60235" w:rsidP="00B60235">
      <w:pPr>
        <w:spacing w:after="0" w:line="240" w:lineRule="auto"/>
        <w:rPr>
          <w:rFonts w:ascii="Times New Roman" w:hAnsi="Times New Roman"/>
        </w:rPr>
      </w:pPr>
      <w:r w:rsidRPr="00FF5BE7">
        <w:rPr>
          <w:rFonts w:ascii="Times New Roman" w:hAnsi="Times New Roman"/>
        </w:rPr>
        <w:t>Kiekvienoje kramtomojoje tabletėje yra 1,5</w:t>
      </w:r>
      <w:r>
        <w:rPr>
          <w:rFonts w:ascii="Times New Roman" w:hAnsi="Times New Roman"/>
        </w:rPr>
        <w:t> </w:t>
      </w:r>
      <w:r w:rsidRPr="00FF5BE7">
        <w:rPr>
          <w:rFonts w:ascii="Times New Roman" w:hAnsi="Times New Roman"/>
        </w:rPr>
        <w:t xml:space="preserve">mg </w:t>
      </w:r>
      <w:proofErr w:type="spellStart"/>
      <w:r w:rsidRPr="00FF5BE7">
        <w:rPr>
          <w:rFonts w:ascii="Times New Roman" w:hAnsi="Times New Roman"/>
        </w:rPr>
        <w:t>aspartamo</w:t>
      </w:r>
      <w:proofErr w:type="spellEnd"/>
      <w:r w:rsidRPr="00FF5BE7">
        <w:rPr>
          <w:rFonts w:ascii="Times New Roman" w:hAnsi="Times New Roman"/>
        </w:rPr>
        <w:t>.</w:t>
      </w:r>
      <w:r>
        <w:rPr>
          <w:rFonts w:ascii="Times New Roman" w:hAnsi="Times New Roman"/>
        </w:rPr>
        <w:t xml:space="preserve"> </w:t>
      </w:r>
      <w:proofErr w:type="spellStart"/>
      <w:r w:rsidRPr="007124B4">
        <w:rPr>
          <w:rFonts w:ascii="Times New Roman" w:hAnsi="Times New Roman"/>
        </w:rPr>
        <w:t>Aspartamas</w:t>
      </w:r>
      <w:proofErr w:type="spellEnd"/>
      <w:r w:rsidRPr="007124B4">
        <w:rPr>
          <w:rFonts w:ascii="Times New Roman" w:hAnsi="Times New Roman"/>
        </w:rPr>
        <w:t xml:space="preserve"> yra </w:t>
      </w:r>
      <w:proofErr w:type="spellStart"/>
      <w:r w:rsidRPr="007124B4">
        <w:rPr>
          <w:rFonts w:ascii="Times New Roman" w:hAnsi="Times New Roman"/>
        </w:rPr>
        <w:t>fenilalanino</w:t>
      </w:r>
      <w:proofErr w:type="spellEnd"/>
      <w:r w:rsidRPr="007124B4">
        <w:rPr>
          <w:rFonts w:ascii="Times New Roman" w:hAnsi="Times New Roman"/>
        </w:rPr>
        <w:t xml:space="preserve"> šaltinis. Jis gali būti kenksmingas sergantiems </w:t>
      </w:r>
      <w:proofErr w:type="spellStart"/>
      <w:r w:rsidRPr="007124B4">
        <w:rPr>
          <w:rFonts w:ascii="Times New Roman" w:hAnsi="Times New Roman"/>
        </w:rPr>
        <w:t>fenilketonurija</w:t>
      </w:r>
      <w:proofErr w:type="spellEnd"/>
      <w:r w:rsidRPr="007124B4">
        <w:rPr>
          <w:rFonts w:ascii="Times New Roman" w:hAnsi="Times New Roman"/>
        </w:rPr>
        <w:t xml:space="preserve"> – reta genetine liga, kuria sergant </w:t>
      </w:r>
      <w:proofErr w:type="spellStart"/>
      <w:r w:rsidRPr="007124B4">
        <w:rPr>
          <w:rFonts w:ascii="Times New Roman" w:hAnsi="Times New Roman"/>
        </w:rPr>
        <w:t>fenilalaninas</w:t>
      </w:r>
      <w:proofErr w:type="spellEnd"/>
      <w:r w:rsidRPr="007124B4">
        <w:rPr>
          <w:rFonts w:ascii="Times New Roman" w:hAnsi="Times New Roman"/>
        </w:rPr>
        <w:t xml:space="preserve"> kaupiasi organizme, nes organizmas negali jo tinkamai pašalinti.</w:t>
      </w:r>
      <w:r w:rsidRPr="00FF5BE7">
        <w:t xml:space="preserve"> </w:t>
      </w:r>
    </w:p>
    <w:p w14:paraId="0692EDA9" w14:textId="77777777" w:rsidR="00B60235" w:rsidRPr="00345A27" w:rsidRDefault="00B60235" w:rsidP="00B60235">
      <w:pPr>
        <w:spacing w:after="0" w:line="240" w:lineRule="auto"/>
        <w:rPr>
          <w:rFonts w:ascii="Times New Roman" w:hAnsi="Times New Roman"/>
        </w:rPr>
      </w:pPr>
    </w:p>
    <w:p w14:paraId="4DB41681" w14:textId="77777777" w:rsidR="00B60235" w:rsidRDefault="00B60235" w:rsidP="00B60235">
      <w:pPr>
        <w:spacing w:after="0" w:line="240" w:lineRule="auto"/>
        <w:rPr>
          <w:rFonts w:ascii="Times New Roman" w:hAnsi="Times New Roman"/>
        </w:rPr>
      </w:pPr>
      <w:proofErr w:type="spellStart"/>
      <w:r w:rsidRPr="007124B4">
        <w:rPr>
          <w:rFonts w:ascii="Times New Roman" w:hAnsi="Times New Roman"/>
          <w:b/>
        </w:rPr>
        <w:t>Ferrum</w:t>
      </w:r>
      <w:proofErr w:type="spellEnd"/>
      <w:r w:rsidRPr="007124B4">
        <w:rPr>
          <w:rFonts w:ascii="Times New Roman" w:hAnsi="Times New Roman"/>
          <w:b/>
        </w:rPr>
        <w:t xml:space="preserve"> </w:t>
      </w:r>
      <w:proofErr w:type="spellStart"/>
      <w:r w:rsidRPr="007124B4">
        <w:rPr>
          <w:rFonts w:ascii="Times New Roman" w:hAnsi="Times New Roman"/>
          <w:b/>
        </w:rPr>
        <w:t>Lek</w:t>
      </w:r>
      <w:proofErr w:type="spellEnd"/>
      <w:r w:rsidRPr="007124B4">
        <w:rPr>
          <w:rFonts w:ascii="Times New Roman" w:hAnsi="Times New Roman"/>
          <w:b/>
        </w:rPr>
        <w:t xml:space="preserve"> sirupo sudėtyje yra sacharozės, </w:t>
      </w:r>
      <w:proofErr w:type="spellStart"/>
      <w:r w:rsidRPr="007124B4">
        <w:rPr>
          <w:rFonts w:ascii="Times New Roman" w:hAnsi="Times New Roman"/>
          <w:b/>
        </w:rPr>
        <w:t>sorbitolio</w:t>
      </w:r>
      <w:proofErr w:type="spellEnd"/>
      <w:r w:rsidRPr="007124B4">
        <w:rPr>
          <w:rFonts w:ascii="Times New Roman" w:hAnsi="Times New Roman"/>
          <w:b/>
        </w:rPr>
        <w:t>, etanolio</w:t>
      </w:r>
      <w:r>
        <w:rPr>
          <w:rFonts w:ascii="Times New Roman" w:hAnsi="Times New Roman"/>
          <w:b/>
        </w:rPr>
        <w:t>,</w:t>
      </w:r>
      <w:r w:rsidRPr="007F09FB">
        <w:rPr>
          <w:rFonts w:ascii="Times New Roman" w:eastAsia="Calibri" w:hAnsi="Times New Roman" w:cs="Times New Roman"/>
        </w:rPr>
        <w:t xml:space="preserve"> </w:t>
      </w:r>
      <w:r w:rsidRPr="007F09FB">
        <w:rPr>
          <w:rFonts w:ascii="Times New Roman" w:hAnsi="Times New Roman"/>
          <w:b/>
        </w:rPr>
        <w:t xml:space="preserve">metilo </w:t>
      </w:r>
      <w:proofErr w:type="spellStart"/>
      <w:r w:rsidRPr="007F09FB">
        <w:rPr>
          <w:rFonts w:ascii="Times New Roman" w:hAnsi="Times New Roman"/>
          <w:b/>
        </w:rPr>
        <w:t>parahidroksibenzoato</w:t>
      </w:r>
      <w:proofErr w:type="spellEnd"/>
      <w:r>
        <w:rPr>
          <w:rFonts w:ascii="Times New Roman" w:hAnsi="Times New Roman"/>
          <w:b/>
        </w:rPr>
        <w:t xml:space="preserve">, </w:t>
      </w:r>
      <w:proofErr w:type="spellStart"/>
      <w:r w:rsidRPr="007F09FB">
        <w:rPr>
          <w:rFonts w:ascii="Times New Roman" w:hAnsi="Times New Roman"/>
          <w:b/>
        </w:rPr>
        <w:t>propilo</w:t>
      </w:r>
      <w:proofErr w:type="spellEnd"/>
      <w:r w:rsidRPr="007F09FB">
        <w:rPr>
          <w:rFonts w:ascii="Times New Roman" w:hAnsi="Times New Roman"/>
          <w:b/>
        </w:rPr>
        <w:t xml:space="preserve"> </w:t>
      </w:r>
      <w:proofErr w:type="spellStart"/>
      <w:r w:rsidRPr="007F09FB">
        <w:rPr>
          <w:rFonts w:ascii="Times New Roman" w:hAnsi="Times New Roman"/>
          <w:b/>
        </w:rPr>
        <w:t>parahidroksibenzoato</w:t>
      </w:r>
      <w:proofErr w:type="spellEnd"/>
      <w:r>
        <w:rPr>
          <w:rFonts w:ascii="Times New Roman" w:hAnsi="Times New Roman"/>
          <w:b/>
        </w:rPr>
        <w:t>,</w:t>
      </w:r>
      <w:r w:rsidRPr="007124B4">
        <w:rPr>
          <w:rFonts w:ascii="Times New Roman" w:hAnsi="Times New Roman"/>
          <w:b/>
        </w:rPr>
        <w:t xml:space="preserve"> natrio</w:t>
      </w:r>
      <w:r>
        <w:rPr>
          <w:rFonts w:ascii="Times New Roman" w:hAnsi="Times New Roman"/>
          <w:b/>
        </w:rPr>
        <w:t xml:space="preserve"> </w:t>
      </w:r>
      <w:r w:rsidRPr="000749F9">
        <w:rPr>
          <w:rFonts w:ascii="Times New Roman" w:hAnsi="Times New Roman"/>
          <w:b/>
        </w:rPr>
        <w:t xml:space="preserve">ir </w:t>
      </w:r>
      <w:proofErr w:type="spellStart"/>
      <w:r w:rsidRPr="004F3D36">
        <w:rPr>
          <w:rFonts w:ascii="Times New Roman" w:hAnsi="Times New Roman"/>
          <w:b/>
        </w:rPr>
        <w:t>propilenglikolio</w:t>
      </w:r>
      <w:proofErr w:type="spellEnd"/>
      <w:r w:rsidRPr="004F3D36">
        <w:rPr>
          <w:rFonts w:ascii="Times New Roman" w:hAnsi="Times New Roman"/>
          <w:b/>
        </w:rPr>
        <w:t xml:space="preserve"> (E 1520).</w:t>
      </w:r>
    </w:p>
    <w:p w14:paraId="021F770A" w14:textId="77777777" w:rsidR="00707547" w:rsidRDefault="00707547" w:rsidP="00B60235">
      <w:pPr>
        <w:spacing w:after="0" w:line="240" w:lineRule="auto"/>
        <w:rPr>
          <w:rFonts w:ascii="Times New Roman" w:hAnsi="Times New Roman"/>
        </w:rPr>
      </w:pPr>
    </w:p>
    <w:p w14:paraId="1DC881A2" w14:textId="42DE1C0B" w:rsidR="00B60235" w:rsidRPr="000710BE" w:rsidRDefault="00707547" w:rsidP="00B60235">
      <w:pPr>
        <w:spacing w:after="0" w:line="240" w:lineRule="auto"/>
        <w:rPr>
          <w:rFonts w:ascii="Times New Roman" w:hAnsi="Times New Roman"/>
        </w:rPr>
      </w:pPr>
      <w:r>
        <w:rPr>
          <w:rFonts w:ascii="Times New Roman" w:hAnsi="Times New Roman"/>
        </w:rPr>
        <w:t xml:space="preserve">Kiekviename </w:t>
      </w:r>
      <w:r w:rsidR="00B60235" w:rsidRPr="000710BE">
        <w:rPr>
          <w:rFonts w:ascii="Times New Roman" w:hAnsi="Times New Roman"/>
        </w:rPr>
        <w:t xml:space="preserve">mililitre sirupo yra 200 mg sacharozės Didžiausioje paros dozėje </w:t>
      </w:r>
      <w:proofErr w:type="spellStart"/>
      <w:r w:rsidR="00B60235" w:rsidRPr="000710BE">
        <w:rPr>
          <w:rFonts w:ascii="Times New Roman" w:hAnsi="Times New Roman"/>
        </w:rPr>
        <w:t>t.y</w:t>
      </w:r>
      <w:proofErr w:type="spellEnd"/>
      <w:r w:rsidR="00B60235" w:rsidRPr="000710BE">
        <w:rPr>
          <w:rFonts w:ascii="Times New Roman" w:hAnsi="Times New Roman"/>
        </w:rPr>
        <w:t xml:space="preserve">. 30 ml yra 6 g cukraus (sacharozės). Būtina atsižvelgti cukriniu diabetu sergantiems pacientams. Jeigu gydytojas Jums yra sakęs, kad </w:t>
      </w:r>
      <w:r w:rsidR="00071F43">
        <w:rPr>
          <w:rFonts w:ascii="Times New Roman" w:hAnsi="Times New Roman"/>
        </w:rPr>
        <w:t>J</w:t>
      </w:r>
      <w:r w:rsidR="00B60235" w:rsidRPr="000710BE">
        <w:rPr>
          <w:rFonts w:ascii="Times New Roman" w:hAnsi="Times New Roman"/>
        </w:rPr>
        <w:t xml:space="preserve">ūs (ar Jūsų vaikas) netoleruojate kokių nors angliavandenių, kreipkitės į jį prieš pradėdami vartoti šį vaistą. Gali kenkti dantims. </w:t>
      </w:r>
    </w:p>
    <w:p w14:paraId="3021E99C" w14:textId="77777777" w:rsidR="00B60235" w:rsidRPr="000710BE" w:rsidRDefault="00B60235" w:rsidP="00B60235">
      <w:pPr>
        <w:spacing w:after="0" w:line="240" w:lineRule="auto"/>
        <w:rPr>
          <w:rFonts w:ascii="Times New Roman" w:hAnsi="Times New Roman"/>
        </w:rPr>
      </w:pPr>
    </w:p>
    <w:p w14:paraId="200BE3A2" w14:textId="31CE5223" w:rsidR="00B60235" w:rsidRPr="00345A27" w:rsidRDefault="00CC5EFB" w:rsidP="00345A27">
      <w:pPr>
        <w:autoSpaceDE w:val="0"/>
        <w:autoSpaceDN w:val="0"/>
        <w:adjustRightInd w:val="0"/>
        <w:spacing w:after="0" w:line="240" w:lineRule="auto"/>
        <w:rPr>
          <w:rFonts w:ascii="Verdana" w:hAnsi="Verdana" w:cs="Verdana"/>
          <w:sz w:val="16"/>
          <w:szCs w:val="16"/>
          <w:lang w:val="en-GB"/>
        </w:rPr>
      </w:pPr>
      <w:r>
        <w:rPr>
          <w:rFonts w:ascii="Times New Roman" w:hAnsi="Times New Roman"/>
        </w:rPr>
        <w:t>K</w:t>
      </w:r>
      <w:r w:rsidRPr="000710BE">
        <w:rPr>
          <w:rFonts w:ascii="Times New Roman" w:hAnsi="Times New Roman"/>
        </w:rPr>
        <w:t xml:space="preserve">iekviename </w:t>
      </w:r>
      <w:r w:rsidR="00B60235" w:rsidRPr="000710BE">
        <w:rPr>
          <w:rFonts w:ascii="Times New Roman" w:hAnsi="Times New Roman"/>
        </w:rPr>
        <w:t xml:space="preserve">mililitre </w:t>
      </w:r>
      <w:r w:rsidR="00707547">
        <w:rPr>
          <w:rFonts w:ascii="Times New Roman" w:hAnsi="Times New Roman"/>
        </w:rPr>
        <w:t xml:space="preserve">sirupo </w:t>
      </w:r>
      <w:r w:rsidR="00B60235" w:rsidRPr="000710BE">
        <w:rPr>
          <w:rFonts w:ascii="Times New Roman" w:hAnsi="Times New Roman"/>
        </w:rPr>
        <w:t xml:space="preserve">yra 0,4 g </w:t>
      </w:r>
      <w:proofErr w:type="spellStart"/>
      <w:r w:rsidR="00B60235" w:rsidRPr="000710BE">
        <w:rPr>
          <w:rFonts w:ascii="Times New Roman" w:hAnsi="Times New Roman"/>
        </w:rPr>
        <w:t>sorbitolio</w:t>
      </w:r>
      <w:proofErr w:type="spellEnd"/>
      <w:r w:rsidR="00B60235" w:rsidRPr="000710BE">
        <w:rPr>
          <w:rFonts w:ascii="Times New Roman" w:hAnsi="Times New Roman"/>
        </w:rPr>
        <w:t xml:space="preserve">. </w:t>
      </w:r>
      <w:proofErr w:type="spellStart"/>
      <w:r w:rsidR="00B60235" w:rsidRPr="000710BE">
        <w:rPr>
          <w:rFonts w:ascii="Times New Roman" w:hAnsi="Times New Roman"/>
        </w:rPr>
        <w:t>Sorbitolis</w:t>
      </w:r>
      <w:proofErr w:type="spellEnd"/>
      <w:r w:rsidR="00B60235" w:rsidRPr="000710BE">
        <w:rPr>
          <w:rFonts w:ascii="Times New Roman" w:hAnsi="Times New Roman"/>
        </w:rPr>
        <w:t xml:space="preserve"> yra fruktozės šaltinis.</w:t>
      </w:r>
      <w:r w:rsidR="00B60235" w:rsidRPr="000710BE">
        <w:rPr>
          <w:rFonts w:ascii="Verdana" w:hAnsi="Verdana" w:cs="Verdana"/>
          <w:sz w:val="17"/>
          <w:szCs w:val="17"/>
        </w:rPr>
        <w:t xml:space="preserve"> </w:t>
      </w:r>
      <w:r w:rsidR="00B60235" w:rsidRPr="000710BE">
        <w:rPr>
          <w:rFonts w:ascii="Times New Roman" w:hAnsi="Times New Roman"/>
        </w:rPr>
        <w:t xml:space="preserve">Jeigu gydytojas yra sakęs, kad Jūs (ar Jūsų vaikas) netoleruojate kokių nors angliavandenių, ar Jums nustatytas retas genetinis sutrikimas įgimtas fruktozės </w:t>
      </w:r>
      <w:proofErr w:type="spellStart"/>
      <w:r w:rsidR="00B60235" w:rsidRPr="000710BE">
        <w:rPr>
          <w:rFonts w:ascii="Times New Roman" w:hAnsi="Times New Roman"/>
        </w:rPr>
        <w:t>netoleravimas</w:t>
      </w:r>
      <w:proofErr w:type="spellEnd"/>
      <w:r w:rsidR="00B60235" w:rsidRPr="000710BE">
        <w:rPr>
          <w:rFonts w:ascii="Times New Roman" w:hAnsi="Times New Roman"/>
        </w:rPr>
        <w:t xml:space="preserve"> (ĮFN), kurio atveju organizmas negali suskaidyti fruktozės, prieš vartodami šio vaisto (ar prieš duodami jo </w:t>
      </w:r>
      <w:r w:rsidR="00D50D54">
        <w:rPr>
          <w:rFonts w:ascii="Times New Roman" w:hAnsi="Times New Roman"/>
        </w:rPr>
        <w:t>savo</w:t>
      </w:r>
      <w:r w:rsidR="00B60235" w:rsidRPr="000710BE">
        <w:rPr>
          <w:rFonts w:ascii="Times New Roman" w:hAnsi="Times New Roman"/>
        </w:rPr>
        <w:t xml:space="preserve"> vaikui), pasakykite gydytojui. </w:t>
      </w:r>
      <w:proofErr w:type="spellStart"/>
      <w:r w:rsidR="00707547" w:rsidRPr="00345A27">
        <w:rPr>
          <w:rFonts w:ascii="Times New Roman" w:hAnsi="Times New Roman" w:cs="Times New Roman"/>
          <w:lang w:val="en-GB"/>
        </w:rPr>
        <w:t>Sorbitolis</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gali</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sukelti</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skrandžio</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ir</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žarnyno</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diskomfortą</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ir</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lengvą</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vidurius</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laisvinantį</w:t>
      </w:r>
      <w:proofErr w:type="spellEnd"/>
      <w:r w:rsidR="00707547" w:rsidRPr="00345A27">
        <w:rPr>
          <w:rFonts w:ascii="Times New Roman" w:hAnsi="Times New Roman" w:cs="Times New Roman"/>
          <w:lang w:val="en-GB"/>
        </w:rPr>
        <w:t xml:space="preserve"> </w:t>
      </w:r>
      <w:proofErr w:type="spellStart"/>
      <w:r w:rsidR="00707547" w:rsidRPr="00345A27">
        <w:rPr>
          <w:rFonts w:ascii="Times New Roman" w:hAnsi="Times New Roman" w:cs="Times New Roman"/>
          <w:lang w:val="en-GB"/>
        </w:rPr>
        <w:t>poveikį</w:t>
      </w:r>
      <w:proofErr w:type="spellEnd"/>
      <w:proofErr w:type="gramStart"/>
      <w:r w:rsidR="00707547" w:rsidRPr="00345A27">
        <w:rPr>
          <w:rFonts w:ascii="Times New Roman" w:hAnsi="Times New Roman" w:cs="Times New Roman"/>
          <w:lang w:val="en-GB"/>
        </w:rPr>
        <w:t>.</w:t>
      </w:r>
      <w:r w:rsidR="00B60235" w:rsidRPr="000710BE">
        <w:rPr>
          <w:rFonts w:ascii="Times New Roman" w:hAnsi="Times New Roman"/>
        </w:rPr>
        <w:t>.</w:t>
      </w:r>
      <w:proofErr w:type="gramEnd"/>
      <w:r w:rsidR="00B60235" w:rsidRPr="000710BE">
        <w:rPr>
          <w:rFonts w:ascii="Times New Roman" w:hAnsi="Times New Roman"/>
        </w:rPr>
        <w:t xml:space="preserve"> 1 g </w:t>
      </w:r>
      <w:proofErr w:type="spellStart"/>
      <w:r w:rsidR="00B60235" w:rsidRPr="000710BE">
        <w:rPr>
          <w:rFonts w:ascii="Times New Roman" w:hAnsi="Times New Roman"/>
        </w:rPr>
        <w:t>sorbitolio</w:t>
      </w:r>
      <w:proofErr w:type="spellEnd"/>
      <w:r w:rsidR="00B60235" w:rsidRPr="000710BE">
        <w:rPr>
          <w:rFonts w:ascii="Times New Roman" w:hAnsi="Times New Roman"/>
        </w:rPr>
        <w:t xml:space="preserve"> energinė vertė – 2,6 kcal.</w:t>
      </w:r>
    </w:p>
    <w:p w14:paraId="03288F27" w14:textId="77777777" w:rsidR="00B60235" w:rsidRPr="007124B4" w:rsidRDefault="00B60235" w:rsidP="00B60235">
      <w:pPr>
        <w:spacing w:after="0" w:line="240" w:lineRule="auto"/>
        <w:rPr>
          <w:rFonts w:ascii="Times New Roman" w:hAnsi="Times New Roman"/>
        </w:rPr>
      </w:pPr>
    </w:p>
    <w:p w14:paraId="4F652C50" w14:textId="38988753" w:rsidR="00B60235" w:rsidRPr="007124B4" w:rsidRDefault="00D50D54" w:rsidP="00B60235">
      <w:pPr>
        <w:spacing w:after="0" w:line="240" w:lineRule="auto"/>
        <w:rPr>
          <w:rFonts w:ascii="Times New Roman" w:hAnsi="Times New Roman"/>
        </w:rPr>
      </w:pPr>
      <w:r>
        <w:rPr>
          <w:rFonts w:ascii="Times New Roman" w:hAnsi="Times New Roman"/>
        </w:rPr>
        <w:lastRenderedPageBreak/>
        <w:t>Šio vaisto s</w:t>
      </w:r>
      <w:r w:rsidR="00B60235" w:rsidRPr="007124B4">
        <w:rPr>
          <w:rFonts w:ascii="Times New Roman" w:hAnsi="Times New Roman"/>
        </w:rPr>
        <w:t>udėtyje yra mažas etanolio (alkoholio) kiekis. 30</w:t>
      </w:r>
      <w:r w:rsidR="00B60235">
        <w:rPr>
          <w:rFonts w:ascii="Times New Roman" w:hAnsi="Times New Roman"/>
        </w:rPr>
        <w:t> </w:t>
      </w:r>
      <w:r w:rsidR="00B60235" w:rsidRPr="007124B4">
        <w:rPr>
          <w:rFonts w:ascii="Times New Roman" w:hAnsi="Times New Roman"/>
        </w:rPr>
        <w:t>ml (didžiausioje paros dozėje) yra mažiau kaip 100</w:t>
      </w:r>
      <w:r w:rsidR="00B60235">
        <w:rPr>
          <w:rFonts w:ascii="Times New Roman" w:hAnsi="Times New Roman"/>
        </w:rPr>
        <w:t> </w:t>
      </w:r>
      <w:r w:rsidR="00B60235" w:rsidRPr="007124B4">
        <w:rPr>
          <w:rFonts w:ascii="Times New Roman" w:hAnsi="Times New Roman"/>
        </w:rPr>
        <w:t>mg etanolio (alkoholio)</w:t>
      </w:r>
      <w:r w:rsidR="00B60235">
        <w:rPr>
          <w:rFonts w:ascii="Times New Roman" w:hAnsi="Times New Roman"/>
        </w:rPr>
        <w:t>.</w:t>
      </w:r>
      <w:r w:rsidR="00B60235" w:rsidRPr="0081472B">
        <w:t xml:space="preserve"> </w:t>
      </w:r>
      <w:r w:rsidR="00025A0C">
        <w:rPr>
          <w:rFonts w:ascii="Times New Roman" w:hAnsi="Times New Roman"/>
        </w:rPr>
        <w:t>Toks</w:t>
      </w:r>
      <w:r w:rsidR="00B60235" w:rsidRPr="0081472B">
        <w:rPr>
          <w:rFonts w:ascii="Times New Roman" w:hAnsi="Times New Roman"/>
        </w:rPr>
        <w:t xml:space="preserve"> 5</w:t>
      </w:r>
      <w:r>
        <w:rPr>
          <w:rFonts w:ascii="Times New Roman" w:hAnsi="Times New Roman"/>
        </w:rPr>
        <w:t> </w:t>
      </w:r>
      <w:r w:rsidR="00B60235" w:rsidRPr="0081472B">
        <w:rPr>
          <w:rFonts w:ascii="Times New Roman" w:hAnsi="Times New Roman"/>
        </w:rPr>
        <w:t xml:space="preserve">ml </w:t>
      </w:r>
      <w:r w:rsidR="00025A0C">
        <w:rPr>
          <w:rFonts w:ascii="Times New Roman" w:hAnsi="Times New Roman"/>
        </w:rPr>
        <w:t xml:space="preserve">esantis alkoholio kiekis </w:t>
      </w:r>
      <w:r w:rsidR="00B60235" w:rsidRPr="0081472B">
        <w:rPr>
          <w:rFonts w:ascii="Times New Roman" w:hAnsi="Times New Roman"/>
        </w:rPr>
        <w:t xml:space="preserve">atitinka mažiau </w:t>
      </w:r>
      <w:r w:rsidR="00025A0C">
        <w:rPr>
          <w:rFonts w:ascii="Times New Roman" w:hAnsi="Times New Roman"/>
        </w:rPr>
        <w:t>kaip</w:t>
      </w:r>
      <w:r w:rsidR="00B60235" w:rsidRPr="0081472B">
        <w:rPr>
          <w:rFonts w:ascii="Times New Roman" w:hAnsi="Times New Roman"/>
        </w:rPr>
        <w:t xml:space="preserve"> 1</w:t>
      </w:r>
      <w:r>
        <w:rPr>
          <w:rFonts w:ascii="Times New Roman" w:hAnsi="Times New Roman"/>
        </w:rPr>
        <w:t> </w:t>
      </w:r>
      <w:r w:rsidR="00B60235" w:rsidRPr="0081472B">
        <w:rPr>
          <w:rFonts w:ascii="Times New Roman" w:hAnsi="Times New Roman"/>
        </w:rPr>
        <w:t>ml alaus ar 1</w:t>
      </w:r>
      <w:r>
        <w:rPr>
          <w:rFonts w:ascii="Times New Roman" w:hAnsi="Times New Roman"/>
        </w:rPr>
        <w:t> </w:t>
      </w:r>
      <w:r w:rsidR="00B60235" w:rsidRPr="0081472B">
        <w:rPr>
          <w:rFonts w:ascii="Times New Roman" w:hAnsi="Times New Roman"/>
        </w:rPr>
        <w:t>ml vyno.</w:t>
      </w:r>
      <w:r w:rsidR="00B60235" w:rsidRPr="007124B4">
        <w:rPr>
          <w:rFonts w:ascii="Times New Roman" w:hAnsi="Times New Roman"/>
        </w:rPr>
        <w:t xml:space="preserve"> </w:t>
      </w:r>
      <w:r w:rsidR="00B60235">
        <w:rPr>
          <w:rFonts w:ascii="Times New Roman" w:hAnsi="Times New Roman"/>
        </w:rPr>
        <w:t>Mažas alkoholio kiekis, esantis šio vaisto sudėtyje, nesukelia pastebimo poveikio.</w:t>
      </w:r>
    </w:p>
    <w:p w14:paraId="7761D9F1" w14:textId="097517A2" w:rsidR="00B60235" w:rsidRDefault="00D50D54" w:rsidP="00B60235">
      <w:pPr>
        <w:spacing w:after="0" w:line="240" w:lineRule="auto"/>
        <w:rPr>
          <w:rFonts w:ascii="Times New Roman" w:hAnsi="Times New Roman"/>
        </w:rPr>
      </w:pPr>
      <w:r>
        <w:rPr>
          <w:rFonts w:ascii="Times New Roman" w:hAnsi="Times New Roman"/>
        </w:rPr>
        <w:t>Šio vaisto</w:t>
      </w:r>
      <w:r w:rsidR="003C2272">
        <w:rPr>
          <w:rFonts w:ascii="Times New Roman" w:hAnsi="Times New Roman"/>
        </w:rPr>
        <w:t xml:space="preserve"> s</w:t>
      </w:r>
      <w:r w:rsidR="00B60235" w:rsidRPr="007124B4">
        <w:rPr>
          <w:rFonts w:ascii="Times New Roman" w:hAnsi="Times New Roman"/>
        </w:rPr>
        <w:t>udėtyje yra metilo</w:t>
      </w:r>
      <w:r w:rsidR="00B60235" w:rsidRPr="007F09FB">
        <w:rPr>
          <w:rFonts w:ascii="Times New Roman" w:hAnsi="Times New Roman"/>
        </w:rPr>
        <w:t xml:space="preserve"> </w:t>
      </w:r>
      <w:proofErr w:type="spellStart"/>
      <w:r w:rsidR="00B60235" w:rsidRPr="007124B4">
        <w:rPr>
          <w:rFonts w:ascii="Times New Roman" w:hAnsi="Times New Roman"/>
        </w:rPr>
        <w:t>parahidroksibenzoat</w:t>
      </w:r>
      <w:r w:rsidR="00B60235">
        <w:rPr>
          <w:rFonts w:ascii="Times New Roman" w:hAnsi="Times New Roman"/>
        </w:rPr>
        <w:t>o</w:t>
      </w:r>
      <w:proofErr w:type="spellEnd"/>
      <w:r w:rsidR="00B60235" w:rsidRPr="007124B4">
        <w:rPr>
          <w:rFonts w:ascii="Times New Roman" w:hAnsi="Times New Roman"/>
        </w:rPr>
        <w:t xml:space="preserve"> </w:t>
      </w:r>
      <w:r w:rsidR="003C2272" w:rsidRPr="007124B4">
        <w:rPr>
          <w:rFonts w:ascii="Times New Roman" w:hAnsi="Times New Roman"/>
        </w:rPr>
        <w:t>(E</w:t>
      </w:r>
      <w:r w:rsidR="003C2272">
        <w:rPr>
          <w:rFonts w:ascii="Times New Roman" w:hAnsi="Times New Roman"/>
        </w:rPr>
        <w:t xml:space="preserve"> </w:t>
      </w:r>
      <w:r w:rsidR="003C2272" w:rsidRPr="007124B4">
        <w:rPr>
          <w:rFonts w:ascii="Times New Roman" w:hAnsi="Times New Roman"/>
        </w:rPr>
        <w:t>218</w:t>
      </w:r>
      <w:r w:rsidR="003C2272">
        <w:rPr>
          <w:rFonts w:ascii="Times New Roman" w:hAnsi="Times New Roman"/>
        </w:rPr>
        <w:t xml:space="preserve">) </w:t>
      </w:r>
      <w:r w:rsidR="00B60235" w:rsidRPr="007124B4">
        <w:rPr>
          <w:rFonts w:ascii="Times New Roman" w:hAnsi="Times New Roman"/>
        </w:rPr>
        <w:t xml:space="preserve">ir </w:t>
      </w:r>
      <w:proofErr w:type="spellStart"/>
      <w:r w:rsidR="00B60235" w:rsidRPr="007124B4">
        <w:rPr>
          <w:rFonts w:ascii="Times New Roman" w:hAnsi="Times New Roman"/>
        </w:rPr>
        <w:t>propilo</w:t>
      </w:r>
      <w:proofErr w:type="spellEnd"/>
      <w:r w:rsidR="00B60235" w:rsidRPr="007124B4">
        <w:rPr>
          <w:rFonts w:ascii="Times New Roman" w:hAnsi="Times New Roman"/>
        </w:rPr>
        <w:t xml:space="preserve"> </w:t>
      </w:r>
      <w:proofErr w:type="spellStart"/>
      <w:r w:rsidR="00B60235" w:rsidRPr="007124B4">
        <w:rPr>
          <w:rFonts w:ascii="Times New Roman" w:hAnsi="Times New Roman"/>
        </w:rPr>
        <w:t>parahidroksibenzoat</w:t>
      </w:r>
      <w:r w:rsidR="00B60235">
        <w:rPr>
          <w:rFonts w:ascii="Times New Roman" w:hAnsi="Times New Roman"/>
        </w:rPr>
        <w:t>o</w:t>
      </w:r>
      <w:proofErr w:type="spellEnd"/>
      <w:r w:rsidR="003C2272">
        <w:rPr>
          <w:rFonts w:ascii="Times New Roman" w:hAnsi="Times New Roman"/>
        </w:rPr>
        <w:t xml:space="preserve"> (</w:t>
      </w:r>
      <w:r w:rsidR="00B60235" w:rsidRPr="007124B4">
        <w:rPr>
          <w:rFonts w:ascii="Times New Roman" w:hAnsi="Times New Roman"/>
        </w:rPr>
        <w:t>E216). Gali sukelti alerginių reakcijų, kurios gali būti uždelstos.</w:t>
      </w:r>
    </w:p>
    <w:p w14:paraId="7FF2ED6E" w14:textId="77777777" w:rsidR="00B60235" w:rsidRDefault="00B60235" w:rsidP="00B60235">
      <w:pPr>
        <w:spacing w:after="0" w:line="240" w:lineRule="auto"/>
        <w:rPr>
          <w:rFonts w:ascii="Times New Roman" w:hAnsi="Times New Roman"/>
        </w:rPr>
      </w:pPr>
    </w:p>
    <w:p w14:paraId="258B90F8" w14:textId="4E8C457B" w:rsidR="00B60235" w:rsidRDefault="00025A0C" w:rsidP="00B60235">
      <w:pPr>
        <w:spacing w:after="0" w:line="240" w:lineRule="auto"/>
        <w:rPr>
          <w:rFonts w:ascii="Times New Roman" w:hAnsi="Times New Roman"/>
        </w:rPr>
      </w:pPr>
      <w:r>
        <w:rPr>
          <w:rFonts w:ascii="Times New Roman" w:hAnsi="Times New Roman"/>
        </w:rPr>
        <w:t>Kiek</w:t>
      </w:r>
      <w:r w:rsidR="0050428E">
        <w:rPr>
          <w:rFonts w:ascii="Times New Roman" w:hAnsi="Times New Roman"/>
        </w:rPr>
        <w:t>viename</w:t>
      </w:r>
      <w:r w:rsidR="00B60235">
        <w:rPr>
          <w:rFonts w:ascii="Times New Roman" w:hAnsi="Times New Roman"/>
        </w:rPr>
        <w:t xml:space="preserve"> mililitre</w:t>
      </w:r>
      <w:r w:rsidR="00B60235" w:rsidRPr="000749F9">
        <w:rPr>
          <w:rFonts w:ascii="Times New Roman" w:hAnsi="Times New Roman"/>
        </w:rPr>
        <w:t xml:space="preserve"> </w:t>
      </w:r>
      <w:r w:rsidR="00B60235">
        <w:rPr>
          <w:rFonts w:ascii="Times New Roman" w:hAnsi="Times New Roman"/>
        </w:rPr>
        <w:t>sirupo yra 7,5 </w:t>
      </w:r>
      <w:r w:rsidR="00B60235" w:rsidRPr="000749F9">
        <w:rPr>
          <w:rFonts w:ascii="Times New Roman" w:hAnsi="Times New Roman"/>
        </w:rPr>
        <w:t xml:space="preserve">mg </w:t>
      </w:r>
      <w:proofErr w:type="spellStart"/>
      <w:r w:rsidR="00B60235" w:rsidRPr="000749F9">
        <w:rPr>
          <w:rFonts w:ascii="Times New Roman" w:hAnsi="Times New Roman"/>
        </w:rPr>
        <w:t>propilenglikolio</w:t>
      </w:r>
      <w:proofErr w:type="spellEnd"/>
      <w:r w:rsidR="00B60235" w:rsidRPr="000749F9">
        <w:rPr>
          <w:rFonts w:ascii="Times New Roman" w:hAnsi="Times New Roman"/>
        </w:rPr>
        <w:t>.</w:t>
      </w:r>
      <w:r w:rsidR="00B60235">
        <w:rPr>
          <w:rFonts w:ascii="Times New Roman" w:hAnsi="Times New Roman"/>
        </w:rPr>
        <w:t xml:space="preserve"> Jeigu Jūsų kūdikis yra jaunesnis nei 4 savaičių, prieš jam duodant šio vaisto pasitarkite su gydytoju ar vaistininku, ypač jei kūdikiui yra duodama kito vaisto, kurio sudėtyje yra </w:t>
      </w:r>
      <w:proofErr w:type="spellStart"/>
      <w:r w:rsidR="00B60235">
        <w:rPr>
          <w:rFonts w:ascii="Times New Roman" w:hAnsi="Times New Roman"/>
        </w:rPr>
        <w:t>propilenglikolio</w:t>
      </w:r>
      <w:proofErr w:type="spellEnd"/>
      <w:r w:rsidR="00B60235">
        <w:rPr>
          <w:rFonts w:ascii="Times New Roman" w:hAnsi="Times New Roman"/>
        </w:rPr>
        <w:t xml:space="preserve"> ar alkoholio.</w:t>
      </w:r>
    </w:p>
    <w:p w14:paraId="7645453E" w14:textId="77777777" w:rsidR="00B60235" w:rsidRPr="007124B4" w:rsidRDefault="00B60235" w:rsidP="00B60235">
      <w:pPr>
        <w:spacing w:after="0" w:line="240" w:lineRule="auto"/>
        <w:rPr>
          <w:rFonts w:ascii="Times New Roman" w:hAnsi="Times New Roman"/>
        </w:rPr>
      </w:pPr>
    </w:p>
    <w:p w14:paraId="5A7E62D8" w14:textId="765260B6" w:rsidR="00B60235" w:rsidRPr="00C73F86" w:rsidRDefault="00B60235" w:rsidP="00B60235">
      <w:pPr>
        <w:spacing w:after="0" w:line="240" w:lineRule="auto"/>
        <w:rPr>
          <w:rFonts w:ascii="Times New Roman" w:hAnsi="Times New Roman"/>
        </w:rPr>
      </w:pPr>
      <w:r w:rsidRPr="007124B4">
        <w:rPr>
          <w:rFonts w:ascii="Times New Roman" w:hAnsi="Times New Roman"/>
        </w:rPr>
        <w:t xml:space="preserve">Kiekviename mililitre </w:t>
      </w:r>
      <w:r w:rsidR="00025A0C">
        <w:rPr>
          <w:rFonts w:ascii="Times New Roman" w:hAnsi="Times New Roman"/>
        </w:rPr>
        <w:t xml:space="preserve">sirupo </w:t>
      </w:r>
      <w:r w:rsidRPr="007124B4">
        <w:rPr>
          <w:rFonts w:ascii="Times New Roman" w:hAnsi="Times New Roman"/>
        </w:rPr>
        <w:t>yra</w:t>
      </w:r>
      <w:r>
        <w:rPr>
          <w:rFonts w:ascii="Times New Roman" w:hAnsi="Times New Roman"/>
        </w:rPr>
        <w:t xml:space="preserve"> mažiau kaip 1 </w:t>
      </w:r>
      <w:proofErr w:type="spellStart"/>
      <w:r>
        <w:rPr>
          <w:rFonts w:ascii="Times New Roman" w:hAnsi="Times New Roman"/>
        </w:rPr>
        <w:t>mmol</w:t>
      </w:r>
      <w:proofErr w:type="spellEnd"/>
      <w:r>
        <w:rPr>
          <w:rFonts w:ascii="Times New Roman" w:hAnsi="Times New Roman"/>
        </w:rPr>
        <w:t xml:space="preserve"> (23 </w:t>
      </w:r>
      <w:r w:rsidRPr="007124B4">
        <w:rPr>
          <w:rFonts w:ascii="Times New Roman" w:hAnsi="Times New Roman"/>
        </w:rPr>
        <w:t>mg</w:t>
      </w:r>
      <w:r>
        <w:rPr>
          <w:rFonts w:ascii="Times New Roman" w:hAnsi="Times New Roman"/>
        </w:rPr>
        <w:t>)</w:t>
      </w:r>
      <w:r w:rsidRPr="007124B4">
        <w:rPr>
          <w:rFonts w:ascii="Times New Roman" w:hAnsi="Times New Roman"/>
        </w:rPr>
        <w:t xml:space="preserve"> natrio</w:t>
      </w:r>
      <w:r>
        <w:rPr>
          <w:rFonts w:ascii="Times New Roman" w:hAnsi="Times New Roman"/>
        </w:rPr>
        <w:t xml:space="preserve">, </w:t>
      </w:r>
      <w:proofErr w:type="spellStart"/>
      <w:r>
        <w:rPr>
          <w:rFonts w:ascii="Times New Roman" w:hAnsi="Times New Roman"/>
        </w:rPr>
        <w:t>t.y</w:t>
      </w:r>
      <w:proofErr w:type="spellEnd"/>
      <w:r>
        <w:rPr>
          <w:rFonts w:ascii="Times New Roman" w:hAnsi="Times New Roman"/>
        </w:rPr>
        <w:t>. jis beveik neturi reikšmės.</w:t>
      </w:r>
      <w:r w:rsidRPr="007124B4">
        <w:rPr>
          <w:rFonts w:ascii="Times New Roman" w:hAnsi="Times New Roman"/>
        </w:rPr>
        <w:t xml:space="preserve"> </w:t>
      </w:r>
    </w:p>
    <w:p w14:paraId="7F1B6479" w14:textId="77777777" w:rsidR="00B60235" w:rsidRPr="004115F3" w:rsidRDefault="00B60235" w:rsidP="00AD7C4C">
      <w:pPr>
        <w:spacing w:after="0" w:line="240" w:lineRule="auto"/>
        <w:rPr>
          <w:rFonts w:ascii="Times New Roman" w:hAnsi="Times New Roman"/>
          <w:b/>
        </w:rPr>
      </w:pPr>
    </w:p>
    <w:p w14:paraId="32DB9D52" w14:textId="77777777" w:rsidR="00AE7D97" w:rsidRPr="004115F3" w:rsidRDefault="00AE7D97" w:rsidP="00AD7C4C">
      <w:pPr>
        <w:spacing w:after="0" w:line="240" w:lineRule="auto"/>
        <w:rPr>
          <w:rFonts w:ascii="Times New Roman" w:hAnsi="Times New Roman"/>
          <w:b/>
        </w:rPr>
      </w:pPr>
      <w:r w:rsidRPr="004115F3">
        <w:rPr>
          <w:rFonts w:ascii="Times New Roman" w:hAnsi="Times New Roman"/>
          <w:b/>
        </w:rPr>
        <w:t xml:space="preserve">Kiti vaistai ir </w:t>
      </w:r>
      <w:proofErr w:type="spellStart"/>
      <w:r w:rsidRPr="004115F3">
        <w:rPr>
          <w:rFonts w:ascii="Times New Roman" w:hAnsi="Times New Roman"/>
          <w:b/>
        </w:rPr>
        <w:t>Ferrum</w:t>
      </w:r>
      <w:proofErr w:type="spellEnd"/>
      <w:r w:rsidRPr="004115F3">
        <w:rPr>
          <w:rFonts w:ascii="Times New Roman" w:hAnsi="Times New Roman"/>
          <w:b/>
        </w:rPr>
        <w:t xml:space="preserve"> </w:t>
      </w:r>
      <w:proofErr w:type="spellStart"/>
      <w:r w:rsidRPr="004115F3">
        <w:rPr>
          <w:rFonts w:ascii="Times New Roman" w:hAnsi="Times New Roman"/>
          <w:b/>
        </w:rPr>
        <w:t>Lek</w:t>
      </w:r>
      <w:proofErr w:type="spellEnd"/>
    </w:p>
    <w:p w14:paraId="2E2F2B0E" w14:textId="3E8FC3A7" w:rsidR="00AE7D97" w:rsidRPr="004115F3" w:rsidRDefault="00AE7D97" w:rsidP="00AD7C4C">
      <w:pPr>
        <w:spacing w:after="0" w:line="240" w:lineRule="auto"/>
        <w:rPr>
          <w:rFonts w:ascii="Times New Roman" w:hAnsi="Times New Roman"/>
        </w:rPr>
      </w:pPr>
      <w:r w:rsidRPr="004115F3">
        <w:rPr>
          <w:rFonts w:ascii="Times New Roman" w:hAnsi="Times New Roman"/>
        </w:rPr>
        <w:t>Jeigu vartojate ar neseniai vartojote kitų vaistų</w:t>
      </w:r>
      <w:r w:rsidR="00CC5EFB">
        <w:rPr>
          <w:rFonts w:ascii="Times New Roman" w:hAnsi="Times New Roman"/>
        </w:rPr>
        <w:t>, ypač vaistų</w:t>
      </w:r>
      <w:r w:rsidR="009F1355">
        <w:rPr>
          <w:rFonts w:ascii="Times New Roman" w:hAnsi="Times New Roman"/>
        </w:rPr>
        <w:t xml:space="preserve"> </w:t>
      </w:r>
      <w:r w:rsidR="00CC5EFB">
        <w:rPr>
          <w:rFonts w:ascii="Times New Roman" w:hAnsi="Times New Roman"/>
        </w:rPr>
        <w:t>vartojamų kaul</w:t>
      </w:r>
      <w:r w:rsidR="00BE26BD">
        <w:rPr>
          <w:rFonts w:ascii="Times New Roman" w:hAnsi="Times New Roman"/>
        </w:rPr>
        <w:t>ų netekimo prevencijai</w:t>
      </w:r>
      <w:r w:rsidR="00D14A66">
        <w:rPr>
          <w:rFonts w:ascii="Times New Roman" w:hAnsi="Times New Roman"/>
        </w:rPr>
        <w:t xml:space="preserve"> (</w:t>
      </w:r>
      <w:proofErr w:type="spellStart"/>
      <w:r w:rsidR="00D14A66">
        <w:rPr>
          <w:rFonts w:ascii="Times New Roman" w:hAnsi="Times New Roman"/>
        </w:rPr>
        <w:t>bisfosfonatų</w:t>
      </w:r>
      <w:proofErr w:type="spellEnd"/>
      <w:r w:rsidR="00D14A66">
        <w:rPr>
          <w:rFonts w:ascii="Times New Roman" w:hAnsi="Times New Roman"/>
        </w:rPr>
        <w:t>) ar skrandžio rūgštingumo mažinimui (protonų siurblio inhibitorių)</w:t>
      </w:r>
      <w:r w:rsidRPr="004115F3">
        <w:rPr>
          <w:rFonts w:ascii="Times New Roman" w:hAnsi="Times New Roman"/>
        </w:rPr>
        <w:t xml:space="preserve"> arba nesate dėl to tikri, apie tai pasakykite gydytojui arba vaistininkui.</w:t>
      </w:r>
    </w:p>
    <w:p w14:paraId="629390E0" w14:textId="49CF7E6D" w:rsidR="00AE7D97" w:rsidRPr="004115F3" w:rsidRDefault="0076625F" w:rsidP="00AD7C4C">
      <w:pPr>
        <w:spacing w:after="0" w:line="240" w:lineRule="auto"/>
        <w:rPr>
          <w:rFonts w:ascii="Times New Roman" w:hAnsi="Times New Roman"/>
        </w:rPr>
      </w:pPr>
      <w:r w:rsidRPr="004115F3">
        <w:rPr>
          <w:rFonts w:ascii="Times New Roman" w:hAnsi="Times New Roman"/>
        </w:rPr>
        <w:t>Sąveik</w:t>
      </w:r>
      <w:r>
        <w:rPr>
          <w:rFonts w:ascii="Times New Roman" w:hAnsi="Times New Roman"/>
        </w:rPr>
        <w:t>a</w:t>
      </w:r>
      <w:r w:rsidRPr="004115F3">
        <w:rPr>
          <w:rFonts w:ascii="Times New Roman" w:hAnsi="Times New Roman"/>
        </w:rPr>
        <w:t xml:space="preserve"> </w:t>
      </w:r>
      <w:r w:rsidR="00AE7D97" w:rsidRPr="004115F3">
        <w:rPr>
          <w:rFonts w:ascii="Times New Roman" w:hAnsi="Times New Roman"/>
        </w:rPr>
        <w:t xml:space="preserve">su kitais vaistais </w:t>
      </w:r>
      <w:r w:rsidR="00F76F36">
        <w:rPr>
          <w:rFonts w:ascii="Times New Roman" w:hAnsi="Times New Roman"/>
        </w:rPr>
        <w:t>nėra tikėtina</w:t>
      </w:r>
      <w:r w:rsidR="00AE7D97" w:rsidRPr="004115F3">
        <w:rPr>
          <w:rFonts w:ascii="Times New Roman" w:hAnsi="Times New Roman"/>
        </w:rPr>
        <w:t xml:space="preserve">. </w:t>
      </w:r>
    </w:p>
    <w:p w14:paraId="5229C494" w14:textId="77777777" w:rsidR="00AE7D97" w:rsidRPr="004115F3" w:rsidRDefault="00AE7D97" w:rsidP="00AD7C4C">
      <w:pPr>
        <w:spacing w:after="0" w:line="240" w:lineRule="auto"/>
        <w:rPr>
          <w:rFonts w:ascii="Times New Roman" w:hAnsi="Times New Roman"/>
        </w:rPr>
      </w:pPr>
    </w:p>
    <w:p w14:paraId="27674E7D" w14:textId="77777777" w:rsidR="00AE7D97" w:rsidRPr="004115F3" w:rsidRDefault="00AE7D97" w:rsidP="00AD7C4C">
      <w:pPr>
        <w:spacing w:after="0" w:line="240" w:lineRule="auto"/>
        <w:rPr>
          <w:rFonts w:ascii="Times New Roman" w:hAnsi="Times New Roman"/>
          <w:b/>
        </w:rPr>
      </w:pPr>
      <w:r w:rsidRPr="004115F3">
        <w:rPr>
          <w:rFonts w:ascii="Times New Roman" w:hAnsi="Times New Roman"/>
          <w:b/>
        </w:rPr>
        <w:t xml:space="preserve">Nėštumas ir žindymo laikotarpis </w:t>
      </w:r>
    </w:p>
    <w:p w14:paraId="413ADA64" w14:textId="6D5CF57B" w:rsidR="00AE7D97" w:rsidRPr="004115F3" w:rsidRDefault="00AE7D97" w:rsidP="00AD7C4C">
      <w:pPr>
        <w:spacing w:after="0" w:line="240" w:lineRule="auto"/>
        <w:rPr>
          <w:rFonts w:ascii="Times New Roman" w:hAnsi="Times New Roman"/>
        </w:rPr>
      </w:pPr>
      <w:r w:rsidRPr="004115F3">
        <w:rPr>
          <w:rFonts w:ascii="Times New Roman" w:hAnsi="Times New Roman"/>
        </w:rPr>
        <w:t>Jeigu esate nėščia, žindote kūdikį, manote, kad galbūt esate nėščia, arba planuojate pastoti, tai prieš vartodama šį vaistą, pasitarkite su gydytoju.</w:t>
      </w:r>
    </w:p>
    <w:p w14:paraId="09D90506" w14:textId="77777777" w:rsidR="00AE7D97" w:rsidRPr="004115F3" w:rsidRDefault="00AE7D97" w:rsidP="00AD7C4C">
      <w:pPr>
        <w:spacing w:after="0" w:line="240" w:lineRule="auto"/>
        <w:rPr>
          <w:rFonts w:ascii="Times New Roman" w:hAnsi="Times New Roman"/>
        </w:rPr>
      </w:pPr>
    </w:p>
    <w:p w14:paraId="65A270B9" w14:textId="77777777" w:rsidR="00AE7D97" w:rsidRPr="004115F3" w:rsidRDefault="00AE7D97" w:rsidP="00AD7C4C">
      <w:pPr>
        <w:spacing w:after="0" w:line="240" w:lineRule="auto"/>
        <w:rPr>
          <w:rFonts w:ascii="Times New Roman" w:hAnsi="Times New Roman"/>
          <w:b/>
        </w:rPr>
      </w:pPr>
      <w:r w:rsidRPr="004115F3">
        <w:rPr>
          <w:rFonts w:ascii="Times New Roman" w:hAnsi="Times New Roman"/>
          <w:b/>
        </w:rPr>
        <w:t>Vairavimas ir mechanizmų valdymas</w:t>
      </w:r>
    </w:p>
    <w:p w14:paraId="23CB563B" w14:textId="77777777" w:rsidR="00AE7D97" w:rsidRPr="004115F3" w:rsidRDefault="00AE7D97" w:rsidP="00AD7C4C">
      <w:pPr>
        <w:spacing w:after="0" w:line="240" w:lineRule="auto"/>
        <w:rPr>
          <w:rFonts w:ascii="Times New Roman" w:hAnsi="Times New Roman"/>
        </w:rPr>
      </w:pPr>
      <w:proofErr w:type="spellStart"/>
      <w:r w:rsidRPr="004115F3">
        <w:rPr>
          <w:rFonts w:ascii="Times New Roman" w:hAnsi="Times New Roman"/>
        </w:rPr>
        <w:t>Ferrum</w:t>
      </w:r>
      <w:proofErr w:type="spellEnd"/>
      <w:r w:rsidRPr="004115F3">
        <w:rPr>
          <w:rFonts w:ascii="Times New Roman" w:hAnsi="Times New Roman"/>
        </w:rPr>
        <w:t xml:space="preserve"> </w:t>
      </w:r>
      <w:proofErr w:type="spellStart"/>
      <w:r w:rsidRPr="004115F3">
        <w:rPr>
          <w:rFonts w:ascii="Times New Roman" w:hAnsi="Times New Roman"/>
        </w:rPr>
        <w:t>Lek</w:t>
      </w:r>
      <w:proofErr w:type="spellEnd"/>
      <w:r w:rsidRPr="004115F3">
        <w:rPr>
          <w:rFonts w:ascii="Times New Roman" w:hAnsi="Times New Roman"/>
        </w:rPr>
        <w:t xml:space="preserve"> neveikia gebėjimo vairuoti ar valdyti mechanizmus.</w:t>
      </w:r>
    </w:p>
    <w:p w14:paraId="63578476" w14:textId="77777777" w:rsidR="00D24B6C" w:rsidRPr="004115F3" w:rsidRDefault="00D24B6C" w:rsidP="00AD7C4C">
      <w:pPr>
        <w:spacing w:after="0" w:line="240" w:lineRule="auto"/>
        <w:rPr>
          <w:rFonts w:ascii="Times New Roman" w:hAnsi="Times New Roman"/>
        </w:rPr>
      </w:pPr>
    </w:p>
    <w:p w14:paraId="2F818CE4" w14:textId="77777777" w:rsidR="00AE7D97" w:rsidRPr="004115F3" w:rsidRDefault="00AE7D97" w:rsidP="00AD7C4C">
      <w:pPr>
        <w:spacing w:after="0" w:line="240" w:lineRule="auto"/>
        <w:rPr>
          <w:rFonts w:ascii="Times New Roman" w:hAnsi="Times New Roman"/>
        </w:rPr>
      </w:pPr>
    </w:p>
    <w:p w14:paraId="1806E17E" w14:textId="77777777" w:rsidR="00AE7D97" w:rsidRPr="004115F3" w:rsidRDefault="00AE7D97" w:rsidP="00AD7C4C">
      <w:pPr>
        <w:spacing w:after="0" w:line="240" w:lineRule="auto"/>
        <w:ind w:left="540" w:hanging="540"/>
        <w:rPr>
          <w:rFonts w:ascii="Times New Roman" w:hAnsi="Times New Roman"/>
          <w:b/>
          <w:caps/>
        </w:rPr>
      </w:pPr>
      <w:r w:rsidRPr="004115F3">
        <w:rPr>
          <w:rFonts w:ascii="Times New Roman" w:hAnsi="Times New Roman"/>
          <w:b/>
          <w:caps/>
        </w:rPr>
        <w:t>3.</w:t>
      </w:r>
      <w:r w:rsidRPr="004115F3">
        <w:rPr>
          <w:rFonts w:ascii="Times New Roman" w:hAnsi="Times New Roman"/>
          <w:b/>
          <w:caps/>
        </w:rPr>
        <w:tab/>
      </w:r>
      <w:r w:rsidRPr="004115F3">
        <w:rPr>
          <w:rFonts w:ascii="Times New Roman" w:hAnsi="Times New Roman"/>
          <w:b/>
        </w:rPr>
        <w:t xml:space="preserve">Kaip vartoti </w:t>
      </w:r>
      <w:proofErr w:type="spellStart"/>
      <w:r w:rsidRPr="004115F3">
        <w:rPr>
          <w:rFonts w:ascii="Times New Roman" w:hAnsi="Times New Roman"/>
          <w:b/>
        </w:rPr>
        <w:t>Ferrum</w:t>
      </w:r>
      <w:proofErr w:type="spellEnd"/>
      <w:r w:rsidRPr="004115F3">
        <w:rPr>
          <w:rFonts w:ascii="Times New Roman" w:hAnsi="Times New Roman"/>
          <w:b/>
        </w:rPr>
        <w:t xml:space="preserve"> </w:t>
      </w:r>
      <w:proofErr w:type="spellStart"/>
      <w:r w:rsidRPr="004115F3">
        <w:rPr>
          <w:rFonts w:ascii="Times New Roman" w:hAnsi="Times New Roman"/>
          <w:b/>
        </w:rPr>
        <w:t>Lek</w:t>
      </w:r>
      <w:proofErr w:type="spellEnd"/>
    </w:p>
    <w:p w14:paraId="5B05705E" w14:textId="77777777" w:rsidR="00AE7D97" w:rsidRPr="004115F3" w:rsidRDefault="00AE7D97" w:rsidP="00AD7C4C">
      <w:pPr>
        <w:spacing w:after="0" w:line="240" w:lineRule="auto"/>
        <w:rPr>
          <w:rFonts w:ascii="Times New Roman" w:hAnsi="Times New Roman"/>
        </w:rPr>
      </w:pPr>
    </w:p>
    <w:p w14:paraId="7AB4BEEE" w14:textId="77777777" w:rsidR="00AE7D97" w:rsidRPr="004115F3" w:rsidRDefault="00AE7D97" w:rsidP="00AD7C4C">
      <w:pPr>
        <w:spacing w:after="0" w:line="240" w:lineRule="auto"/>
        <w:rPr>
          <w:rFonts w:ascii="Times New Roman" w:hAnsi="Times New Roman"/>
        </w:rPr>
      </w:pPr>
      <w:r w:rsidRPr="004115F3">
        <w:rPr>
          <w:rFonts w:ascii="Times New Roman" w:hAnsi="Times New Roman"/>
        </w:rPr>
        <w:t>Visada vartokite šį vaistą tiksliai kaip nurodė gydytojas. Jeigu abejojate, kreipkitės į gydytoją arba vaistininką.</w:t>
      </w:r>
    </w:p>
    <w:p w14:paraId="7E6B9B8C" w14:textId="4A78F123" w:rsidR="00AE7D97" w:rsidRPr="004115F3" w:rsidRDefault="00AE7D97" w:rsidP="00AD7C4C">
      <w:pPr>
        <w:spacing w:after="0" w:line="240" w:lineRule="auto"/>
        <w:rPr>
          <w:rFonts w:ascii="Times New Roman" w:hAnsi="Times New Roman"/>
        </w:rPr>
      </w:pPr>
      <w:r w:rsidRPr="004115F3">
        <w:rPr>
          <w:rFonts w:ascii="Times New Roman" w:hAnsi="Times New Roman"/>
        </w:rPr>
        <w:t xml:space="preserve">Vaisto dozė ir gydymo trukmė priklauso nuo geležies stokos organizme laipsnio. </w:t>
      </w:r>
      <w:r w:rsidR="009505F2">
        <w:rPr>
          <w:rFonts w:ascii="Times New Roman" w:hAnsi="Times New Roman"/>
        </w:rPr>
        <w:t>Rekomenduojamos d</w:t>
      </w:r>
      <w:r w:rsidRPr="004115F3">
        <w:rPr>
          <w:rFonts w:ascii="Times New Roman" w:hAnsi="Times New Roman"/>
        </w:rPr>
        <w:t xml:space="preserve">ozės yra nurodytos </w:t>
      </w:r>
      <w:r w:rsidR="009505F2">
        <w:rPr>
          <w:rFonts w:ascii="Times New Roman" w:hAnsi="Times New Roman"/>
        </w:rPr>
        <w:t xml:space="preserve">toliau esančioje </w:t>
      </w:r>
      <w:r w:rsidRPr="004115F3">
        <w:rPr>
          <w:rFonts w:ascii="Times New Roman" w:hAnsi="Times New Roman"/>
        </w:rPr>
        <w:t>lentelėje.</w:t>
      </w:r>
    </w:p>
    <w:p w14:paraId="013B54A2" w14:textId="036F34FB" w:rsidR="00AE7D97" w:rsidRPr="00BE304D" w:rsidRDefault="00AE7D97" w:rsidP="00AD7C4C">
      <w:pPr>
        <w:spacing w:after="0" w:line="240" w:lineRule="auto"/>
        <w:rPr>
          <w:rFonts w:ascii="Times New Roman" w:hAnsi="Times New Roman"/>
          <w:u w:val="single"/>
        </w:rPr>
      </w:pPr>
      <w:r w:rsidRPr="00BE304D">
        <w:rPr>
          <w:rFonts w:ascii="Times New Roman" w:hAnsi="Times New Roman"/>
          <w:u w:val="single"/>
        </w:rPr>
        <w:t>Kliniškai pasireiškiančios mažakraujystės gydymas</w:t>
      </w:r>
      <w:r w:rsidR="00D35D05">
        <w:rPr>
          <w:rFonts w:ascii="Times New Roman" w:hAnsi="Times New Roman"/>
          <w:u w:val="single"/>
        </w:rPr>
        <w:t xml:space="preserve"> (išskyrus nėščias moteris)</w:t>
      </w:r>
    </w:p>
    <w:p w14:paraId="5C2A72C9" w14:textId="7AA8F6CD" w:rsidR="00AE7D97" w:rsidRPr="00C17196" w:rsidRDefault="00AE7D97" w:rsidP="00AD7C4C">
      <w:pPr>
        <w:spacing w:after="0" w:line="240" w:lineRule="auto"/>
        <w:rPr>
          <w:rFonts w:ascii="Times New Roman" w:hAnsi="Times New Roman"/>
        </w:rPr>
      </w:pPr>
      <w:r w:rsidRPr="00C17196">
        <w:rPr>
          <w:rFonts w:ascii="Times New Roman" w:hAnsi="Times New Roman"/>
        </w:rPr>
        <w:t>Gydyti reikia maždaug 3-5</w:t>
      </w:r>
      <w:r w:rsidR="00F76F36">
        <w:rPr>
          <w:rFonts w:ascii="Times New Roman" w:hAnsi="Times New Roman"/>
        </w:rPr>
        <w:t> </w:t>
      </w:r>
      <w:r w:rsidRPr="00C17196">
        <w:rPr>
          <w:rFonts w:ascii="Times New Roman" w:hAnsi="Times New Roman"/>
        </w:rPr>
        <w:t>mėnesius, kol hemoglobino kiekis kraujyje</w:t>
      </w:r>
      <w:r w:rsidR="00116E9C">
        <w:rPr>
          <w:rFonts w:ascii="Times New Roman" w:hAnsi="Times New Roman"/>
        </w:rPr>
        <w:t xml:space="preserve"> tampa normalus</w:t>
      </w:r>
      <w:r w:rsidRPr="00C17196">
        <w:rPr>
          <w:rFonts w:ascii="Times New Roman" w:hAnsi="Times New Roman"/>
        </w:rPr>
        <w:t xml:space="preserve">. Po to </w:t>
      </w:r>
      <w:r w:rsidR="00E6591F">
        <w:rPr>
          <w:rFonts w:ascii="Times New Roman" w:hAnsi="Times New Roman"/>
        </w:rPr>
        <w:t>Jūs turite tęsti gydymą</w:t>
      </w:r>
      <w:r w:rsidR="00A91668">
        <w:rPr>
          <w:rFonts w:ascii="Times New Roman" w:hAnsi="Times New Roman"/>
        </w:rPr>
        <w:t xml:space="preserve"> </w:t>
      </w:r>
      <w:r w:rsidRPr="00C17196">
        <w:rPr>
          <w:rFonts w:ascii="Times New Roman" w:hAnsi="Times New Roman"/>
        </w:rPr>
        <w:t xml:space="preserve">dar keletą savaičių, kol atsistato </w:t>
      </w:r>
      <w:r w:rsidR="007934FF">
        <w:rPr>
          <w:rFonts w:ascii="Times New Roman" w:hAnsi="Times New Roman"/>
        </w:rPr>
        <w:t xml:space="preserve">Jūsų organizmo </w:t>
      </w:r>
      <w:r w:rsidRPr="00C17196">
        <w:rPr>
          <w:rFonts w:ascii="Times New Roman" w:hAnsi="Times New Roman"/>
        </w:rPr>
        <w:t>geležies atsargos.</w:t>
      </w:r>
    </w:p>
    <w:p w14:paraId="6382821A" w14:textId="77777777" w:rsidR="00AE7D97" w:rsidRPr="00C17196" w:rsidRDefault="00AE7D97" w:rsidP="00AD7C4C">
      <w:pPr>
        <w:spacing w:after="0" w:line="240" w:lineRule="auto"/>
        <w:rPr>
          <w:rFonts w:ascii="Times New Roman" w:hAnsi="Times New Roman"/>
        </w:rPr>
      </w:pPr>
    </w:p>
    <w:p w14:paraId="20C61922" w14:textId="77777777" w:rsidR="00AE7D97" w:rsidRPr="00C17196" w:rsidRDefault="00AE7D97" w:rsidP="00AD7C4C">
      <w:pPr>
        <w:spacing w:after="0" w:line="240" w:lineRule="auto"/>
        <w:rPr>
          <w:rFonts w:ascii="Times New Roman" w:hAnsi="Times New Roman"/>
        </w:rPr>
      </w:pPr>
      <w:proofErr w:type="spellStart"/>
      <w:r w:rsidRPr="00C17196">
        <w:rPr>
          <w:rFonts w:ascii="Times New Roman" w:hAnsi="Times New Roman"/>
        </w:rPr>
        <w:t>Ferrum</w:t>
      </w:r>
      <w:proofErr w:type="spellEnd"/>
      <w:r w:rsidRPr="00C17196">
        <w:rPr>
          <w:rFonts w:ascii="Times New Roman" w:hAnsi="Times New Roman"/>
        </w:rPr>
        <w:t xml:space="preserve"> </w:t>
      </w:r>
      <w:proofErr w:type="spellStart"/>
      <w:r w:rsidRPr="00C17196">
        <w:rPr>
          <w:rFonts w:ascii="Times New Roman" w:hAnsi="Times New Roman"/>
        </w:rPr>
        <w:t>Lek</w:t>
      </w:r>
      <w:proofErr w:type="spellEnd"/>
      <w:r w:rsidRPr="00C17196">
        <w:rPr>
          <w:rFonts w:ascii="Times New Roman" w:hAnsi="Times New Roman"/>
        </w:rPr>
        <w:t xml:space="preserve"> dozavimas:</w:t>
      </w:r>
    </w:p>
    <w:p w14:paraId="6ABEE03A" w14:textId="47DF65D9" w:rsidR="00AE7D97" w:rsidRPr="00C17196" w:rsidRDefault="007934FF" w:rsidP="00AD7C4C">
      <w:pPr>
        <w:numPr>
          <w:ilvl w:val="0"/>
          <w:numId w:val="7"/>
        </w:numPr>
        <w:spacing w:after="0" w:line="240" w:lineRule="auto"/>
        <w:rPr>
          <w:rFonts w:ascii="Times New Roman" w:hAnsi="Times New Roman"/>
        </w:rPr>
      </w:pPr>
      <w:r w:rsidRPr="00345A27">
        <w:rPr>
          <w:rFonts w:ascii="Times New Roman" w:hAnsi="Times New Roman"/>
          <w:b/>
          <w:bCs/>
        </w:rPr>
        <w:t>J</w:t>
      </w:r>
      <w:r w:rsidR="00AE7D97" w:rsidRPr="00345A27">
        <w:rPr>
          <w:rFonts w:ascii="Times New Roman" w:hAnsi="Times New Roman"/>
          <w:b/>
          <w:bCs/>
        </w:rPr>
        <w:t>aunesniems kaip 1</w:t>
      </w:r>
      <w:r w:rsidR="00F76F36">
        <w:rPr>
          <w:rFonts w:ascii="Times New Roman" w:hAnsi="Times New Roman"/>
          <w:b/>
          <w:bCs/>
        </w:rPr>
        <w:t> </w:t>
      </w:r>
      <w:r w:rsidR="00AE7D97" w:rsidRPr="00345A27">
        <w:rPr>
          <w:rFonts w:ascii="Times New Roman" w:hAnsi="Times New Roman"/>
          <w:b/>
          <w:bCs/>
        </w:rPr>
        <w:t xml:space="preserve">metų </w:t>
      </w:r>
      <w:r w:rsidRPr="00345A27">
        <w:rPr>
          <w:rFonts w:ascii="Times New Roman" w:hAnsi="Times New Roman"/>
          <w:b/>
          <w:bCs/>
        </w:rPr>
        <w:t>kūdikiams</w:t>
      </w:r>
      <w:r w:rsidR="00AE7D97" w:rsidRPr="00345A27">
        <w:rPr>
          <w:rFonts w:ascii="Times New Roman" w:hAnsi="Times New Roman"/>
          <w:b/>
          <w:bCs/>
        </w:rPr>
        <w:t>:</w:t>
      </w:r>
      <w:r w:rsidR="00AE7D97" w:rsidRPr="00C17196">
        <w:rPr>
          <w:rFonts w:ascii="Times New Roman" w:hAnsi="Times New Roman"/>
        </w:rPr>
        <w:t xml:space="preserve"> pradinė dozė yra 2,5</w:t>
      </w:r>
      <w:r w:rsidR="00FD23EB">
        <w:rPr>
          <w:rFonts w:ascii="Times New Roman" w:hAnsi="Times New Roman"/>
        </w:rPr>
        <w:t> </w:t>
      </w:r>
      <w:r w:rsidR="00AE7D97" w:rsidRPr="00C17196">
        <w:rPr>
          <w:rFonts w:ascii="Times New Roman" w:hAnsi="Times New Roman"/>
        </w:rPr>
        <w:t xml:space="preserve">ml (pusė matavimo šaukšto) sirupo per parą. Dozė </w:t>
      </w:r>
      <w:r w:rsidR="00E921F8">
        <w:rPr>
          <w:rFonts w:ascii="Times New Roman" w:hAnsi="Times New Roman"/>
        </w:rPr>
        <w:t>laipsniškai</w:t>
      </w:r>
      <w:r w:rsidR="00AE7D97" w:rsidRPr="00C17196">
        <w:rPr>
          <w:rFonts w:ascii="Times New Roman" w:hAnsi="Times New Roman"/>
        </w:rPr>
        <w:t xml:space="preserve"> didinama iki 5</w:t>
      </w:r>
      <w:r w:rsidR="00FD23EB">
        <w:rPr>
          <w:rFonts w:ascii="Times New Roman" w:hAnsi="Times New Roman"/>
        </w:rPr>
        <w:t> </w:t>
      </w:r>
      <w:r w:rsidR="00AE7D97" w:rsidRPr="00C17196">
        <w:rPr>
          <w:rFonts w:ascii="Times New Roman" w:hAnsi="Times New Roman"/>
        </w:rPr>
        <w:t>ml (1</w:t>
      </w:r>
      <w:r w:rsidR="00F76F36">
        <w:rPr>
          <w:rFonts w:ascii="Times New Roman" w:hAnsi="Times New Roman"/>
        </w:rPr>
        <w:t> </w:t>
      </w:r>
      <w:r w:rsidR="00AE7D97" w:rsidRPr="00C17196">
        <w:rPr>
          <w:rFonts w:ascii="Times New Roman" w:hAnsi="Times New Roman"/>
        </w:rPr>
        <w:t xml:space="preserve">matavimo šaukšto) per parą. </w:t>
      </w:r>
    </w:p>
    <w:p w14:paraId="37ACF7B9" w14:textId="3F1214A6" w:rsidR="00AE7D97" w:rsidRPr="00C17196" w:rsidRDefault="00D15052" w:rsidP="00AD7C4C">
      <w:pPr>
        <w:numPr>
          <w:ilvl w:val="0"/>
          <w:numId w:val="7"/>
        </w:numPr>
        <w:spacing w:after="0" w:line="240" w:lineRule="auto"/>
        <w:rPr>
          <w:rFonts w:ascii="Times New Roman" w:hAnsi="Times New Roman"/>
        </w:rPr>
      </w:pPr>
      <w:r w:rsidRPr="00345A27">
        <w:rPr>
          <w:rFonts w:ascii="Times New Roman" w:hAnsi="Times New Roman"/>
          <w:b/>
          <w:bCs/>
        </w:rPr>
        <w:t xml:space="preserve">Nuo </w:t>
      </w:r>
      <w:r w:rsidR="00AE7D97" w:rsidRPr="00345A27">
        <w:rPr>
          <w:rFonts w:ascii="Times New Roman" w:hAnsi="Times New Roman"/>
          <w:b/>
          <w:bCs/>
        </w:rPr>
        <w:t>1 iki 12</w:t>
      </w:r>
      <w:r w:rsidR="00F76F36">
        <w:rPr>
          <w:rFonts w:ascii="Times New Roman" w:hAnsi="Times New Roman"/>
          <w:b/>
          <w:bCs/>
        </w:rPr>
        <w:t> </w:t>
      </w:r>
      <w:r w:rsidR="00AE7D97" w:rsidRPr="00345A27">
        <w:rPr>
          <w:rFonts w:ascii="Times New Roman" w:hAnsi="Times New Roman"/>
          <w:b/>
          <w:bCs/>
        </w:rPr>
        <w:t>metų amžiaus</w:t>
      </w:r>
      <w:r w:rsidRPr="00345A27">
        <w:rPr>
          <w:rFonts w:ascii="Times New Roman" w:hAnsi="Times New Roman"/>
          <w:b/>
          <w:bCs/>
        </w:rPr>
        <w:t xml:space="preserve"> vaikams ir paaugliams</w:t>
      </w:r>
      <w:r w:rsidR="00AE7D97" w:rsidRPr="00345A27">
        <w:rPr>
          <w:rFonts w:ascii="Times New Roman" w:hAnsi="Times New Roman"/>
          <w:b/>
          <w:bCs/>
        </w:rPr>
        <w:t>:</w:t>
      </w:r>
      <w:r w:rsidR="00AE7D97" w:rsidRPr="00C17196">
        <w:rPr>
          <w:rFonts w:ascii="Times New Roman" w:hAnsi="Times New Roman"/>
          <w:b/>
        </w:rPr>
        <w:t xml:space="preserve"> </w:t>
      </w:r>
      <w:r w:rsidR="00AE7D97" w:rsidRPr="00C17196">
        <w:rPr>
          <w:rFonts w:ascii="Times New Roman" w:hAnsi="Times New Roman"/>
        </w:rPr>
        <w:t>5-10</w:t>
      </w:r>
      <w:r w:rsidR="00FD23EB">
        <w:rPr>
          <w:rFonts w:ascii="Times New Roman" w:hAnsi="Times New Roman"/>
        </w:rPr>
        <w:t> </w:t>
      </w:r>
      <w:r w:rsidR="00AE7D97" w:rsidRPr="00C17196">
        <w:rPr>
          <w:rFonts w:ascii="Times New Roman" w:hAnsi="Times New Roman"/>
        </w:rPr>
        <w:t>ml (1-2</w:t>
      </w:r>
      <w:r w:rsidR="00F76F36">
        <w:rPr>
          <w:rFonts w:ascii="Times New Roman" w:hAnsi="Times New Roman"/>
        </w:rPr>
        <w:t> </w:t>
      </w:r>
      <w:r w:rsidR="00AE7D97" w:rsidRPr="00C17196">
        <w:rPr>
          <w:rFonts w:ascii="Times New Roman" w:hAnsi="Times New Roman"/>
        </w:rPr>
        <w:t>matavimo šaukštai) sirupo per parą.</w:t>
      </w:r>
    </w:p>
    <w:p w14:paraId="01A84835" w14:textId="433C8D01" w:rsidR="00AE7D97" w:rsidRPr="00C17196" w:rsidRDefault="00943B4F" w:rsidP="00AD7C4C">
      <w:pPr>
        <w:numPr>
          <w:ilvl w:val="0"/>
          <w:numId w:val="7"/>
        </w:numPr>
        <w:spacing w:after="0" w:line="240" w:lineRule="auto"/>
        <w:rPr>
          <w:rFonts w:ascii="Times New Roman" w:hAnsi="Times New Roman"/>
        </w:rPr>
      </w:pPr>
      <w:r w:rsidRPr="00345A27">
        <w:rPr>
          <w:rFonts w:ascii="Times New Roman" w:hAnsi="Times New Roman"/>
          <w:b/>
          <w:bCs/>
        </w:rPr>
        <w:t>V</w:t>
      </w:r>
      <w:r w:rsidR="00AE7D97" w:rsidRPr="00345A27">
        <w:rPr>
          <w:rFonts w:ascii="Times New Roman" w:hAnsi="Times New Roman"/>
          <w:b/>
          <w:bCs/>
        </w:rPr>
        <w:t>yresniems kaip 12</w:t>
      </w:r>
      <w:r w:rsidR="00F76F36">
        <w:rPr>
          <w:rFonts w:ascii="Times New Roman" w:hAnsi="Times New Roman"/>
          <w:b/>
          <w:bCs/>
        </w:rPr>
        <w:t> </w:t>
      </w:r>
      <w:r w:rsidR="00AE7D97" w:rsidRPr="00345A27">
        <w:rPr>
          <w:rFonts w:ascii="Times New Roman" w:hAnsi="Times New Roman"/>
          <w:b/>
          <w:bCs/>
        </w:rPr>
        <w:t xml:space="preserve">metų </w:t>
      </w:r>
      <w:r w:rsidR="00C94B23" w:rsidRPr="00345A27">
        <w:rPr>
          <w:rFonts w:ascii="Times New Roman" w:hAnsi="Times New Roman"/>
          <w:b/>
          <w:bCs/>
        </w:rPr>
        <w:t>paaugliams</w:t>
      </w:r>
      <w:r w:rsidR="00AE7D97" w:rsidRPr="00345A27">
        <w:rPr>
          <w:rFonts w:ascii="Times New Roman" w:hAnsi="Times New Roman"/>
          <w:b/>
          <w:bCs/>
        </w:rPr>
        <w:t>, suaugusiesiems ir žindančioms motinoms</w:t>
      </w:r>
      <w:r w:rsidR="00AE7D97" w:rsidRPr="00345A27">
        <w:rPr>
          <w:rFonts w:ascii="Times New Roman" w:hAnsi="Times New Roman"/>
          <w:b/>
          <w:bCs/>
        </w:rPr>
        <w:sym w:font="Symbol" w:char="F03A"/>
      </w:r>
      <w:r w:rsidR="00AE7D97" w:rsidRPr="00BE304D">
        <w:rPr>
          <w:rFonts w:ascii="Times New Roman" w:hAnsi="Times New Roman"/>
        </w:rPr>
        <w:t xml:space="preserve"> </w:t>
      </w:r>
      <w:r w:rsidR="00AE7D97" w:rsidRPr="00C17196">
        <w:rPr>
          <w:rFonts w:ascii="Times New Roman" w:hAnsi="Times New Roman"/>
        </w:rPr>
        <w:t>įprasta paros dozė yra 1-3</w:t>
      </w:r>
      <w:r w:rsidR="00F76F36">
        <w:rPr>
          <w:rFonts w:ascii="Times New Roman" w:hAnsi="Times New Roman"/>
        </w:rPr>
        <w:t> </w:t>
      </w:r>
      <w:r w:rsidR="00AE7D97" w:rsidRPr="00C17196">
        <w:rPr>
          <w:rFonts w:ascii="Times New Roman" w:hAnsi="Times New Roman"/>
        </w:rPr>
        <w:t>kramtomosios tabletės arba 10-30</w:t>
      </w:r>
      <w:r w:rsidR="00FD23EB">
        <w:rPr>
          <w:rFonts w:ascii="Times New Roman" w:hAnsi="Times New Roman"/>
        </w:rPr>
        <w:t> </w:t>
      </w:r>
      <w:r w:rsidR="00AE7D97" w:rsidRPr="00C17196">
        <w:rPr>
          <w:rFonts w:ascii="Times New Roman" w:hAnsi="Times New Roman"/>
        </w:rPr>
        <w:t>ml (2-6</w:t>
      </w:r>
      <w:r w:rsidR="00F76F36">
        <w:rPr>
          <w:rFonts w:ascii="Times New Roman" w:hAnsi="Times New Roman"/>
        </w:rPr>
        <w:t> </w:t>
      </w:r>
      <w:r w:rsidR="00AE7D97" w:rsidRPr="00C17196">
        <w:rPr>
          <w:rFonts w:ascii="Times New Roman" w:hAnsi="Times New Roman"/>
        </w:rPr>
        <w:t xml:space="preserve">matavimo šaukštai) sirupo. </w:t>
      </w:r>
    </w:p>
    <w:p w14:paraId="2FE6BE1F" w14:textId="77777777" w:rsidR="00AE7D97" w:rsidRPr="00C17196" w:rsidRDefault="00AE7D97" w:rsidP="00AD7C4C">
      <w:pPr>
        <w:spacing w:after="0" w:line="240" w:lineRule="auto"/>
        <w:rPr>
          <w:rFonts w:ascii="Times New Roman" w:hAnsi="Times New Roman"/>
        </w:rPr>
      </w:pPr>
    </w:p>
    <w:p w14:paraId="42186CD3" w14:textId="56DFE0FD" w:rsidR="00AE7D97" w:rsidRPr="00BE304D" w:rsidRDefault="00AE7D97" w:rsidP="00AD7C4C">
      <w:pPr>
        <w:spacing w:after="0" w:line="240" w:lineRule="auto"/>
        <w:rPr>
          <w:rFonts w:ascii="Times New Roman" w:hAnsi="Times New Roman"/>
          <w:u w:val="single"/>
        </w:rPr>
      </w:pPr>
      <w:r w:rsidRPr="00BE304D">
        <w:rPr>
          <w:rFonts w:ascii="Times New Roman" w:hAnsi="Times New Roman"/>
          <w:u w:val="single"/>
        </w:rPr>
        <w:t>Latentinės (paslėptos) geležies stokos gydymas</w:t>
      </w:r>
      <w:r w:rsidR="00F302D8">
        <w:rPr>
          <w:rFonts w:ascii="Times New Roman" w:hAnsi="Times New Roman"/>
          <w:u w:val="single"/>
        </w:rPr>
        <w:t xml:space="preserve"> (išskyrus nėščias moteris)</w:t>
      </w:r>
    </w:p>
    <w:p w14:paraId="3E13BD85" w14:textId="7B8F7208" w:rsidR="00AE7D97" w:rsidRPr="00C17196" w:rsidRDefault="00AE7D97" w:rsidP="00AD7C4C">
      <w:pPr>
        <w:spacing w:after="0" w:line="240" w:lineRule="auto"/>
        <w:rPr>
          <w:rFonts w:ascii="Times New Roman" w:hAnsi="Times New Roman"/>
        </w:rPr>
      </w:pPr>
      <w:r w:rsidRPr="00C17196">
        <w:rPr>
          <w:rFonts w:ascii="Times New Roman" w:hAnsi="Times New Roman"/>
        </w:rPr>
        <w:t>Gydy</w:t>
      </w:r>
      <w:r w:rsidR="00AF1AFF">
        <w:rPr>
          <w:rFonts w:ascii="Times New Roman" w:hAnsi="Times New Roman"/>
        </w:rPr>
        <w:t xml:space="preserve">mas turi </w:t>
      </w:r>
      <w:r w:rsidR="00C32C23">
        <w:rPr>
          <w:rFonts w:ascii="Times New Roman" w:hAnsi="Times New Roman"/>
        </w:rPr>
        <w:t>trukti</w:t>
      </w:r>
      <w:r w:rsidRPr="00C17196">
        <w:rPr>
          <w:rFonts w:ascii="Times New Roman" w:hAnsi="Times New Roman"/>
        </w:rPr>
        <w:t>1-2</w:t>
      </w:r>
      <w:r w:rsidR="00F76F36">
        <w:rPr>
          <w:rFonts w:ascii="Times New Roman" w:hAnsi="Times New Roman"/>
        </w:rPr>
        <w:t> </w:t>
      </w:r>
      <w:r w:rsidRPr="00C17196">
        <w:rPr>
          <w:rFonts w:ascii="Times New Roman" w:hAnsi="Times New Roman"/>
        </w:rPr>
        <w:t>mėnesius.</w:t>
      </w:r>
    </w:p>
    <w:p w14:paraId="165A77D4" w14:textId="77777777" w:rsidR="00AE7D97" w:rsidRPr="00C17196" w:rsidRDefault="00AE7D97" w:rsidP="00AD7C4C">
      <w:pPr>
        <w:spacing w:after="0" w:line="240" w:lineRule="auto"/>
        <w:rPr>
          <w:rFonts w:ascii="Times New Roman" w:hAnsi="Times New Roman"/>
        </w:rPr>
      </w:pPr>
    </w:p>
    <w:p w14:paraId="27B3B1B2" w14:textId="77777777" w:rsidR="00AE7D97" w:rsidRPr="00C17196" w:rsidRDefault="00AE7D97" w:rsidP="00AD7C4C">
      <w:pPr>
        <w:spacing w:after="0" w:line="240" w:lineRule="auto"/>
        <w:rPr>
          <w:rFonts w:ascii="Times New Roman" w:hAnsi="Times New Roman"/>
        </w:rPr>
      </w:pPr>
      <w:proofErr w:type="spellStart"/>
      <w:r w:rsidRPr="00C17196">
        <w:rPr>
          <w:rFonts w:ascii="Times New Roman" w:hAnsi="Times New Roman"/>
        </w:rPr>
        <w:t>Ferrum</w:t>
      </w:r>
      <w:proofErr w:type="spellEnd"/>
      <w:r w:rsidRPr="00C17196">
        <w:rPr>
          <w:rFonts w:ascii="Times New Roman" w:hAnsi="Times New Roman"/>
        </w:rPr>
        <w:t xml:space="preserve"> </w:t>
      </w:r>
      <w:proofErr w:type="spellStart"/>
      <w:r w:rsidRPr="00C17196">
        <w:rPr>
          <w:rFonts w:ascii="Times New Roman" w:hAnsi="Times New Roman"/>
        </w:rPr>
        <w:t>Lek</w:t>
      </w:r>
      <w:proofErr w:type="spellEnd"/>
      <w:r w:rsidRPr="00C17196">
        <w:rPr>
          <w:rFonts w:ascii="Times New Roman" w:hAnsi="Times New Roman"/>
        </w:rPr>
        <w:t xml:space="preserve"> dozavimas:</w:t>
      </w:r>
    </w:p>
    <w:p w14:paraId="33B4BD8D" w14:textId="3C75B1F0" w:rsidR="00AE7D97" w:rsidRPr="00C17196" w:rsidRDefault="00C32C23" w:rsidP="00AD7C4C">
      <w:pPr>
        <w:numPr>
          <w:ilvl w:val="0"/>
          <w:numId w:val="8"/>
        </w:numPr>
        <w:spacing w:after="0" w:line="240" w:lineRule="auto"/>
        <w:rPr>
          <w:rFonts w:ascii="Times New Roman" w:hAnsi="Times New Roman"/>
        </w:rPr>
      </w:pPr>
      <w:r w:rsidRPr="00345A27">
        <w:rPr>
          <w:rFonts w:ascii="Times New Roman" w:hAnsi="Times New Roman"/>
          <w:b/>
          <w:bCs/>
        </w:rPr>
        <w:t xml:space="preserve">Nuo </w:t>
      </w:r>
      <w:r w:rsidR="00AE7D97" w:rsidRPr="00345A27">
        <w:rPr>
          <w:rFonts w:ascii="Times New Roman" w:hAnsi="Times New Roman"/>
          <w:b/>
          <w:bCs/>
        </w:rPr>
        <w:t>1 iki 12</w:t>
      </w:r>
      <w:r w:rsidR="00F76F36">
        <w:rPr>
          <w:rFonts w:ascii="Times New Roman" w:hAnsi="Times New Roman"/>
          <w:b/>
          <w:bCs/>
        </w:rPr>
        <w:t> </w:t>
      </w:r>
      <w:r w:rsidR="00AE7D97" w:rsidRPr="00345A27">
        <w:rPr>
          <w:rFonts w:ascii="Times New Roman" w:hAnsi="Times New Roman"/>
          <w:b/>
          <w:bCs/>
        </w:rPr>
        <w:t xml:space="preserve">metų </w:t>
      </w:r>
      <w:r w:rsidRPr="00345A27">
        <w:rPr>
          <w:rFonts w:ascii="Times New Roman" w:hAnsi="Times New Roman"/>
          <w:b/>
          <w:bCs/>
        </w:rPr>
        <w:t>vaikams ir paaugliams</w:t>
      </w:r>
      <w:r w:rsidR="00AE7D97" w:rsidRPr="00345A27">
        <w:rPr>
          <w:rFonts w:ascii="Times New Roman" w:hAnsi="Times New Roman"/>
          <w:b/>
          <w:bCs/>
        </w:rPr>
        <w:t>:</w:t>
      </w:r>
      <w:r w:rsidR="00AE7D97" w:rsidRPr="00C17196">
        <w:rPr>
          <w:rFonts w:ascii="Times New Roman" w:hAnsi="Times New Roman"/>
          <w:b/>
        </w:rPr>
        <w:t xml:space="preserve"> </w:t>
      </w:r>
      <w:r w:rsidR="00AE7D97" w:rsidRPr="00C17196">
        <w:rPr>
          <w:rFonts w:ascii="Times New Roman" w:hAnsi="Times New Roman"/>
        </w:rPr>
        <w:t>2,5-5</w:t>
      </w:r>
      <w:r w:rsidR="00FD23EB">
        <w:rPr>
          <w:rFonts w:ascii="Times New Roman" w:hAnsi="Times New Roman"/>
        </w:rPr>
        <w:t> </w:t>
      </w:r>
      <w:r w:rsidR="00AE7D97" w:rsidRPr="00C17196">
        <w:rPr>
          <w:rFonts w:ascii="Times New Roman" w:hAnsi="Times New Roman"/>
        </w:rPr>
        <w:t>ml (pusė arba 1</w:t>
      </w:r>
      <w:r w:rsidR="00F76F36">
        <w:rPr>
          <w:rFonts w:ascii="Times New Roman" w:hAnsi="Times New Roman"/>
        </w:rPr>
        <w:t> </w:t>
      </w:r>
      <w:r w:rsidR="00AE7D97" w:rsidRPr="00C17196">
        <w:rPr>
          <w:rFonts w:ascii="Times New Roman" w:hAnsi="Times New Roman"/>
        </w:rPr>
        <w:t>matavimo šaukštas) sirupo per parą.</w:t>
      </w:r>
    </w:p>
    <w:p w14:paraId="37D8936E" w14:textId="26D91939" w:rsidR="00AE7D97" w:rsidRPr="00C17196" w:rsidRDefault="00943B4F" w:rsidP="00AD7C4C">
      <w:pPr>
        <w:numPr>
          <w:ilvl w:val="0"/>
          <w:numId w:val="8"/>
        </w:numPr>
        <w:spacing w:after="0" w:line="240" w:lineRule="auto"/>
        <w:rPr>
          <w:rFonts w:ascii="Times New Roman" w:hAnsi="Times New Roman"/>
        </w:rPr>
      </w:pPr>
      <w:r w:rsidRPr="00345A27">
        <w:rPr>
          <w:rFonts w:ascii="Times New Roman" w:hAnsi="Times New Roman"/>
          <w:b/>
          <w:bCs/>
        </w:rPr>
        <w:t>V</w:t>
      </w:r>
      <w:r w:rsidR="00AE7D97" w:rsidRPr="00345A27">
        <w:rPr>
          <w:rFonts w:ascii="Times New Roman" w:hAnsi="Times New Roman"/>
          <w:b/>
          <w:bCs/>
        </w:rPr>
        <w:t>yresniems kaip 12</w:t>
      </w:r>
      <w:r w:rsidR="00F76F36">
        <w:rPr>
          <w:rFonts w:ascii="Times New Roman" w:hAnsi="Times New Roman"/>
          <w:b/>
          <w:bCs/>
        </w:rPr>
        <w:t> </w:t>
      </w:r>
      <w:r w:rsidR="00AE7D97" w:rsidRPr="00345A27">
        <w:rPr>
          <w:rFonts w:ascii="Times New Roman" w:hAnsi="Times New Roman"/>
          <w:b/>
          <w:bCs/>
        </w:rPr>
        <w:t xml:space="preserve">metų </w:t>
      </w:r>
      <w:r w:rsidR="000D625C" w:rsidRPr="00345A27">
        <w:rPr>
          <w:rFonts w:ascii="Times New Roman" w:hAnsi="Times New Roman"/>
          <w:b/>
          <w:bCs/>
        </w:rPr>
        <w:t>paaugliams</w:t>
      </w:r>
      <w:r w:rsidR="00AE7D97" w:rsidRPr="00345A27">
        <w:rPr>
          <w:rFonts w:ascii="Times New Roman" w:hAnsi="Times New Roman"/>
          <w:b/>
          <w:bCs/>
        </w:rPr>
        <w:t>, suaugusiesiems ir žindančioms mot</w:t>
      </w:r>
      <w:r w:rsidR="00790EE4" w:rsidRPr="00345A27">
        <w:rPr>
          <w:rFonts w:ascii="Times New Roman" w:hAnsi="Times New Roman"/>
          <w:b/>
          <w:bCs/>
        </w:rPr>
        <w:t>erims</w:t>
      </w:r>
      <w:r w:rsidR="00AE7D97" w:rsidRPr="00345A27">
        <w:rPr>
          <w:rFonts w:ascii="Times New Roman" w:hAnsi="Times New Roman"/>
          <w:b/>
          <w:bCs/>
        </w:rPr>
        <w:sym w:font="Symbol" w:char="F03A"/>
      </w:r>
      <w:r w:rsidR="00AE7D97" w:rsidRPr="00BE304D">
        <w:rPr>
          <w:rFonts w:ascii="Times New Roman" w:hAnsi="Times New Roman"/>
        </w:rPr>
        <w:t xml:space="preserve"> </w:t>
      </w:r>
      <w:r w:rsidR="00AE7D97" w:rsidRPr="00C17196">
        <w:rPr>
          <w:rFonts w:ascii="Times New Roman" w:hAnsi="Times New Roman"/>
        </w:rPr>
        <w:t>1 kramtomoji tabletė arba 5-10</w:t>
      </w:r>
      <w:r w:rsidR="00FD23EB">
        <w:rPr>
          <w:rFonts w:ascii="Times New Roman" w:hAnsi="Times New Roman"/>
        </w:rPr>
        <w:t> </w:t>
      </w:r>
      <w:r w:rsidR="00AE7D97" w:rsidRPr="00C17196">
        <w:rPr>
          <w:rFonts w:ascii="Times New Roman" w:hAnsi="Times New Roman"/>
        </w:rPr>
        <w:t>ml (1-2</w:t>
      </w:r>
      <w:r w:rsidR="00F76F36">
        <w:rPr>
          <w:rFonts w:ascii="Times New Roman" w:hAnsi="Times New Roman"/>
        </w:rPr>
        <w:t> </w:t>
      </w:r>
      <w:r w:rsidR="00AE7D97" w:rsidRPr="00C17196">
        <w:rPr>
          <w:rFonts w:ascii="Times New Roman" w:hAnsi="Times New Roman"/>
        </w:rPr>
        <w:t>matavimo šaukštas) sirupo per parą.</w:t>
      </w:r>
    </w:p>
    <w:p w14:paraId="0A9CA833" w14:textId="77777777" w:rsidR="00AE7D97" w:rsidRPr="00C17196" w:rsidRDefault="00AE7D97" w:rsidP="00AD7C4C">
      <w:pPr>
        <w:spacing w:after="0" w:line="240" w:lineRule="auto"/>
        <w:rPr>
          <w:rFonts w:ascii="Times New Roman" w:hAnsi="Times New Roman"/>
        </w:rPr>
      </w:pPr>
    </w:p>
    <w:p w14:paraId="4A9762E6" w14:textId="0CFD1D11" w:rsidR="00AE7D97" w:rsidRPr="00BE304D" w:rsidRDefault="00AE7D97" w:rsidP="00AD7C4C">
      <w:pPr>
        <w:spacing w:after="0" w:line="240" w:lineRule="auto"/>
        <w:rPr>
          <w:rFonts w:ascii="Times New Roman" w:hAnsi="Times New Roman"/>
          <w:u w:val="single"/>
        </w:rPr>
      </w:pPr>
      <w:r w:rsidRPr="00BE304D">
        <w:rPr>
          <w:rFonts w:ascii="Times New Roman" w:hAnsi="Times New Roman"/>
          <w:u w:val="single"/>
        </w:rPr>
        <w:t>Akivaizdžios geležies stokos</w:t>
      </w:r>
      <w:r w:rsidR="001F0DFC">
        <w:rPr>
          <w:rFonts w:ascii="Times New Roman" w:hAnsi="Times New Roman"/>
          <w:u w:val="single"/>
        </w:rPr>
        <w:t xml:space="preserve"> nėščioms moterims</w:t>
      </w:r>
      <w:r w:rsidRPr="00BE304D">
        <w:rPr>
          <w:rFonts w:ascii="Times New Roman" w:hAnsi="Times New Roman"/>
          <w:u w:val="single"/>
        </w:rPr>
        <w:t xml:space="preserve"> gydymas</w:t>
      </w:r>
    </w:p>
    <w:p w14:paraId="2CB9EBD8" w14:textId="1B93B303" w:rsidR="00AE7D97" w:rsidRPr="00C17196" w:rsidRDefault="00AE7D97" w:rsidP="00AD7C4C">
      <w:pPr>
        <w:spacing w:after="0" w:line="240" w:lineRule="auto"/>
        <w:rPr>
          <w:rFonts w:ascii="Times New Roman" w:hAnsi="Times New Roman"/>
        </w:rPr>
      </w:pPr>
      <w:r w:rsidRPr="00C17196">
        <w:rPr>
          <w:rFonts w:ascii="Times New Roman" w:hAnsi="Times New Roman"/>
        </w:rPr>
        <w:t>2-3</w:t>
      </w:r>
      <w:r w:rsidR="00F76F36">
        <w:rPr>
          <w:rFonts w:ascii="Times New Roman" w:hAnsi="Times New Roman"/>
        </w:rPr>
        <w:t> </w:t>
      </w:r>
      <w:r w:rsidRPr="00C17196">
        <w:rPr>
          <w:rFonts w:ascii="Times New Roman" w:hAnsi="Times New Roman"/>
        </w:rPr>
        <w:t>kramtomosios tabletės per parą arba 20-30</w:t>
      </w:r>
      <w:r w:rsidR="00FD23EB">
        <w:rPr>
          <w:rFonts w:ascii="Times New Roman" w:hAnsi="Times New Roman"/>
        </w:rPr>
        <w:t> </w:t>
      </w:r>
      <w:r w:rsidRPr="00C17196">
        <w:rPr>
          <w:rFonts w:ascii="Times New Roman" w:hAnsi="Times New Roman"/>
        </w:rPr>
        <w:t>ml (4-6</w:t>
      </w:r>
      <w:r w:rsidR="00F76F36">
        <w:rPr>
          <w:rFonts w:ascii="Times New Roman" w:hAnsi="Times New Roman"/>
        </w:rPr>
        <w:t> </w:t>
      </w:r>
      <w:r w:rsidRPr="00C17196">
        <w:rPr>
          <w:rFonts w:ascii="Times New Roman" w:hAnsi="Times New Roman"/>
        </w:rPr>
        <w:t>matavimo šaukštai) sirupo per parą tol, kol kraujyje hemoglobino kiekis</w:t>
      </w:r>
      <w:r w:rsidR="00654736" w:rsidRPr="00654736">
        <w:rPr>
          <w:rFonts w:ascii="Times New Roman" w:hAnsi="Times New Roman"/>
        </w:rPr>
        <w:t xml:space="preserve"> </w:t>
      </w:r>
      <w:r w:rsidR="00654736">
        <w:rPr>
          <w:rFonts w:ascii="Times New Roman" w:hAnsi="Times New Roman"/>
        </w:rPr>
        <w:t>taps normalus</w:t>
      </w:r>
      <w:r w:rsidRPr="00C17196">
        <w:rPr>
          <w:rFonts w:ascii="Times New Roman" w:hAnsi="Times New Roman"/>
        </w:rPr>
        <w:t xml:space="preserve">. Po to </w:t>
      </w:r>
      <w:r w:rsidR="00654736">
        <w:rPr>
          <w:rFonts w:ascii="Times New Roman" w:hAnsi="Times New Roman"/>
        </w:rPr>
        <w:t>rekomenduojama</w:t>
      </w:r>
      <w:r w:rsidR="00654736" w:rsidRPr="00C17196">
        <w:rPr>
          <w:rFonts w:ascii="Times New Roman" w:hAnsi="Times New Roman"/>
        </w:rPr>
        <w:t xml:space="preserve"> </w:t>
      </w:r>
      <w:r w:rsidRPr="00C17196">
        <w:rPr>
          <w:rFonts w:ascii="Times New Roman" w:hAnsi="Times New Roman"/>
        </w:rPr>
        <w:t xml:space="preserve">gydymą tęsti, vartojant po </w:t>
      </w:r>
      <w:r w:rsidRPr="00C17196">
        <w:rPr>
          <w:rFonts w:ascii="Times New Roman" w:hAnsi="Times New Roman"/>
        </w:rPr>
        <w:lastRenderedPageBreak/>
        <w:t>1</w:t>
      </w:r>
      <w:r w:rsidR="00F76F36">
        <w:rPr>
          <w:rFonts w:ascii="Times New Roman" w:hAnsi="Times New Roman"/>
        </w:rPr>
        <w:t> </w:t>
      </w:r>
      <w:r w:rsidRPr="00C17196">
        <w:rPr>
          <w:rFonts w:ascii="Times New Roman" w:hAnsi="Times New Roman"/>
        </w:rPr>
        <w:t>kramtomąją tabletę arba 10</w:t>
      </w:r>
      <w:r w:rsidR="00FD23EB">
        <w:rPr>
          <w:rFonts w:ascii="Times New Roman" w:hAnsi="Times New Roman"/>
        </w:rPr>
        <w:t> </w:t>
      </w:r>
      <w:r w:rsidRPr="00C17196">
        <w:rPr>
          <w:rFonts w:ascii="Times New Roman" w:hAnsi="Times New Roman"/>
        </w:rPr>
        <w:t>ml (2</w:t>
      </w:r>
      <w:r w:rsidR="00F76F36">
        <w:rPr>
          <w:rFonts w:ascii="Times New Roman" w:hAnsi="Times New Roman"/>
        </w:rPr>
        <w:t> </w:t>
      </w:r>
      <w:r w:rsidRPr="00C17196">
        <w:rPr>
          <w:rFonts w:ascii="Times New Roman" w:hAnsi="Times New Roman"/>
        </w:rPr>
        <w:t>matavimo šaukštus) sirupo per parą geležies atsargoms atstatyti bent iki nėštumo pabaigos.</w:t>
      </w:r>
    </w:p>
    <w:p w14:paraId="73999296" w14:textId="77777777" w:rsidR="00AE7D97" w:rsidRPr="00C17196" w:rsidRDefault="00AE7D97" w:rsidP="00AD7C4C">
      <w:pPr>
        <w:spacing w:after="0" w:line="240" w:lineRule="auto"/>
        <w:rPr>
          <w:rFonts w:ascii="Times New Roman" w:hAnsi="Times New Roman"/>
        </w:rPr>
      </w:pPr>
    </w:p>
    <w:p w14:paraId="65996B84" w14:textId="34F47C42" w:rsidR="00AE7D97" w:rsidRPr="00BE304D" w:rsidRDefault="00AE7D97" w:rsidP="00AD7C4C">
      <w:pPr>
        <w:spacing w:after="0" w:line="240" w:lineRule="auto"/>
        <w:rPr>
          <w:rFonts w:ascii="Times New Roman" w:hAnsi="Times New Roman"/>
          <w:u w:val="single"/>
        </w:rPr>
      </w:pPr>
      <w:r w:rsidRPr="00BE304D">
        <w:rPr>
          <w:rFonts w:ascii="Times New Roman" w:hAnsi="Times New Roman"/>
          <w:u w:val="single"/>
        </w:rPr>
        <w:t xml:space="preserve">Latentinės (paslėptos) geležies stokos </w:t>
      </w:r>
      <w:r w:rsidR="00075365">
        <w:rPr>
          <w:rFonts w:ascii="Times New Roman" w:hAnsi="Times New Roman"/>
          <w:u w:val="single"/>
        </w:rPr>
        <w:t xml:space="preserve">nėščioms moterims </w:t>
      </w:r>
      <w:r w:rsidRPr="00BE304D">
        <w:rPr>
          <w:rFonts w:ascii="Times New Roman" w:hAnsi="Times New Roman"/>
          <w:u w:val="single"/>
        </w:rPr>
        <w:t>gydymas ir profilaktika</w:t>
      </w:r>
    </w:p>
    <w:p w14:paraId="49BE9DDD" w14:textId="26718E63" w:rsidR="00AE7D97" w:rsidRPr="00AD7C4C" w:rsidRDefault="00AE7D97" w:rsidP="00AD7C4C">
      <w:pPr>
        <w:spacing w:after="0" w:line="240" w:lineRule="auto"/>
        <w:rPr>
          <w:rFonts w:ascii="Times New Roman" w:hAnsi="Times New Roman"/>
        </w:rPr>
      </w:pPr>
      <w:r w:rsidRPr="00C17196">
        <w:rPr>
          <w:rFonts w:ascii="Times New Roman" w:hAnsi="Times New Roman"/>
        </w:rPr>
        <w:t>1</w:t>
      </w:r>
      <w:r w:rsidR="00F76F36">
        <w:rPr>
          <w:rFonts w:ascii="Times New Roman" w:hAnsi="Times New Roman"/>
        </w:rPr>
        <w:t> </w:t>
      </w:r>
      <w:r w:rsidRPr="00C17196">
        <w:rPr>
          <w:rFonts w:ascii="Times New Roman" w:hAnsi="Times New Roman"/>
        </w:rPr>
        <w:t>kramtomoji tabletė arba 5-10</w:t>
      </w:r>
      <w:r w:rsidR="00FD23EB">
        <w:rPr>
          <w:rFonts w:ascii="Times New Roman" w:hAnsi="Times New Roman"/>
        </w:rPr>
        <w:t> </w:t>
      </w:r>
      <w:r w:rsidRPr="00C17196">
        <w:rPr>
          <w:rFonts w:ascii="Times New Roman" w:hAnsi="Times New Roman"/>
        </w:rPr>
        <w:t>ml (1-2</w:t>
      </w:r>
      <w:r w:rsidR="00F76F36">
        <w:rPr>
          <w:rFonts w:ascii="Times New Roman" w:hAnsi="Times New Roman"/>
        </w:rPr>
        <w:t> </w:t>
      </w:r>
      <w:r w:rsidRPr="00C17196">
        <w:rPr>
          <w:rFonts w:ascii="Times New Roman" w:hAnsi="Times New Roman"/>
        </w:rPr>
        <w:t>matavimo šaukštai) sirupo per parą.</w:t>
      </w:r>
    </w:p>
    <w:p w14:paraId="30BB0B3E" w14:textId="77777777" w:rsidR="00AE7D97" w:rsidRPr="00AD7C4C" w:rsidRDefault="00AE7D97" w:rsidP="00AD7C4C">
      <w:pPr>
        <w:spacing w:after="0" w:line="240" w:lineRule="auto"/>
        <w:rPr>
          <w:rFonts w:ascii="Times New Roman" w:hAnsi="Times New Roman"/>
        </w:rPr>
      </w:pPr>
    </w:p>
    <w:p w14:paraId="12AB08D7" w14:textId="7C0D9359" w:rsidR="00AE7D97" w:rsidRPr="00AD7C4C" w:rsidRDefault="00AA5E92" w:rsidP="00AD7C4C">
      <w:pPr>
        <w:spacing w:after="0" w:line="240" w:lineRule="auto"/>
        <w:rPr>
          <w:rFonts w:ascii="Times New Roman" w:hAnsi="Times New Roman"/>
        </w:rPr>
      </w:pPr>
      <w:r>
        <w:rPr>
          <w:rFonts w:ascii="Times New Roman" w:hAnsi="Times New Roman"/>
        </w:rPr>
        <w:t>Toliau esančioje l</w:t>
      </w:r>
      <w:r w:rsidR="00AE7D97" w:rsidRPr="00AD7C4C">
        <w:rPr>
          <w:rFonts w:ascii="Times New Roman" w:hAnsi="Times New Roman"/>
        </w:rPr>
        <w:t xml:space="preserve">entelėje nurodytos </w:t>
      </w:r>
      <w:proofErr w:type="spellStart"/>
      <w:r w:rsidR="00AE7D97" w:rsidRPr="00AD7C4C">
        <w:rPr>
          <w:rFonts w:ascii="Times New Roman" w:hAnsi="Times New Roman"/>
        </w:rPr>
        <w:t>Ferrum</w:t>
      </w:r>
      <w:proofErr w:type="spellEnd"/>
      <w:r w:rsidR="00AE7D97" w:rsidRPr="00AD7C4C">
        <w:rPr>
          <w:rFonts w:ascii="Times New Roman" w:hAnsi="Times New Roman"/>
        </w:rPr>
        <w:t xml:space="preserve"> </w:t>
      </w:r>
      <w:proofErr w:type="spellStart"/>
      <w:r w:rsidR="00AE7D97" w:rsidRPr="00AD7C4C">
        <w:rPr>
          <w:rFonts w:ascii="Times New Roman" w:hAnsi="Times New Roman"/>
        </w:rPr>
        <w:t>Lek</w:t>
      </w:r>
      <w:proofErr w:type="spellEnd"/>
      <w:r w:rsidR="00AE7D97" w:rsidRPr="00AD7C4C">
        <w:rPr>
          <w:rFonts w:ascii="Times New Roman" w:hAnsi="Times New Roman"/>
        </w:rPr>
        <w:t xml:space="preserve"> </w:t>
      </w:r>
      <w:r w:rsidR="00AE7D97" w:rsidRPr="00AD7C4C">
        <w:rPr>
          <w:rFonts w:ascii="Times New Roman" w:hAnsi="Times New Roman"/>
          <w:b/>
        </w:rPr>
        <w:t>paros dozė</w:t>
      </w:r>
      <w:r w:rsidR="00AE7D97" w:rsidRPr="00AD7C4C">
        <w:rPr>
          <w:rFonts w:ascii="Times New Roman" w:hAnsi="Times New Roman"/>
        </w:rPr>
        <w:t xml:space="preserve"> geležies </w:t>
      </w:r>
      <w:r w:rsidRPr="00AD7C4C">
        <w:rPr>
          <w:rFonts w:ascii="Times New Roman" w:hAnsi="Times New Roman"/>
        </w:rPr>
        <w:t>stok</w:t>
      </w:r>
      <w:r>
        <w:rPr>
          <w:rFonts w:ascii="Times New Roman" w:hAnsi="Times New Roman"/>
        </w:rPr>
        <w:t>os profilaktikai ir gydymui</w:t>
      </w:r>
      <w:r w:rsidR="00AE7D97" w:rsidRPr="00AD7C4C">
        <w:rPr>
          <w:rFonts w:ascii="Times New Roman" w:hAnsi="Times New Roman"/>
        </w:rPr>
        <w:t xml:space="preserve"> </w:t>
      </w:r>
    </w:p>
    <w:p w14:paraId="467EE63D" w14:textId="77777777" w:rsidR="00AE7D97" w:rsidRPr="00AD7C4C" w:rsidRDefault="00AE7D97" w:rsidP="00AD7C4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2410"/>
        <w:gridCol w:w="1843"/>
        <w:gridCol w:w="1843"/>
      </w:tblGrid>
      <w:tr w:rsidR="00AE7D97" w:rsidRPr="00AE7D97" w14:paraId="79B6A841" w14:textId="77777777" w:rsidTr="00BE304D">
        <w:tc>
          <w:tcPr>
            <w:tcW w:w="1809" w:type="dxa"/>
            <w:tcBorders>
              <w:top w:val="single" w:sz="4" w:space="0" w:color="auto"/>
              <w:left w:val="single" w:sz="4" w:space="0" w:color="auto"/>
              <w:bottom w:val="single" w:sz="4" w:space="0" w:color="auto"/>
              <w:right w:val="single" w:sz="4" w:space="0" w:color="auto"/>
            </w:tcBorders>
          </w:tcPr>
          <w:p w14:paraId="0D538C9A" w14:textId="77777777" w:rsidR="00AE7D97" w:rsidRPr="00AD7C4C" w:rsidRDefault="00AE7D97" w:rsidP="00AD7C4C">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945ACA3"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Vaisto forma</w:t>
            </w:r>
          </w:p>
        </w:tc>
        <w:tc>
          <w:tcPr>
            <w:tcW w:w="2410" w:type="dxa"/>
            <w:tcBorders>
              <w:top w:val="single" w:sz="4" w:space="0" w:color="auto"/>
              <w:left w:val="single" w:sz="4" w:space="0" w:color="auto"/>
              <w:bottom w:val="single" w:sz="4" w:space="0" w:color="auto"/>
              <w:right w:val="single" w:sz="4" w:space="0" w:color="auto"/>
            </w:tcBorders>
          </w:tcPr>
          <w:p w14:paraId="60FCC7FF" w14:textId="1486FBEF" w:rsidR="00AE7D97" w:rsidRPr="00AD7C4C" w:rsidRDefault="00AE7D97" w:rsidP="00AD7C4C">
            <w:pPr>
              <w:spacing w:after="0" w:line="240" w:lineRule="auto"/>
              <w:rPr>
                <w:rFonts w:ascii="Times New Roman" w:hAnsi="Times New Roman"/>
              </w:rPr>
            </w:pPr>
            <w:r w:rsidRPr="00AD7C4C">
              <w:rPr>
                <w:rFonts w:ascii="Times New Roman" w:hAnsi="Times New Roman"/>
              </w:rPr>
              <w:t>Akivaizdi geležies stok</w:t>
            </w:r>
            <w:r w:rsidR="00AA5E92">
              <w:rPr>
                <w:rFonts w:ascii="Times New Roman" w:hAnsi="Times New Roman"/>
              </w:rPr>
              <w:t>a</w:t>
            </w:r>
          </w:p>
        </w:tc>
        <w:tc>
          <w:tcPr>
            <w:tcW w:w="1843" w:type="dxa"/>
            <w:tcBorders>
              <w:top w:val="single" w:sz="4" w:space="0" w:color="auto"/>
              <w:left w:val="single" w:sz="4" w:space="0" w:color="auto"/>
              <w:bottom w:val="single" w:sz="4" w:space="0" w:color="auto"/>
              <w:right w:val="single" w:sz="4" w:space="0" w:color="auto"/>
            </w:tcBorders>
          </w:tcPr>
          <w:p w14:paraId="5C917939" w14:textId="6A32B438" w:rsidR="00AE7D97" w:rsidRPr="00AD7C4C" w:rsidRDefault="00AE7D97" w:rsidP="00AD7C4C">
            <w:pPr>
              <w:spacing w:after="0" w:line="240" w:lineRule="auto"/>
              <w:rPr>
                <w:rFonts w:ascii="Times New Roman" w:hAnsi="Times New Roman"/>
              </w:rPr>
            </w:pPr>
            <w:r w:rsidRPr="00AD7C4C">
              <w:rPr>
                <w:rFonts w:ascii="Times New Roman" w:hAnsi="Times New Roman"/>
              </w:rPr>
              <w:t xml:space="preserve">Latentinė geležies </w:t>
            </w:r>
            <w:r w:rsidR="00AA5E92" w:rsidRPr="00AD7C4C">
              <w:rPr>
                <w:rFonts w:ascii="Times New Roman" w:hAnsi="Times New Roman"/>
              </w:rPr>
              <w:t>stok</w:t>
            </w:r>
            <w:r w:rsidR="00AA5E92">
              <w:rPr>
                <w:rFonts w:ascii="Times New Roman" w:hAnsi="Times New Roman"/>
              </w:rPr>
              <w:t>a</w:t>
            </w:r>
          </w:p>
        </w:tc>
        <w:tc>
          <w:tcPr>
            <w:tcW w:w="1843" w:type="dxa"/>
            <w:tcBorders>
              <w:top w:val="single" w:sz="4" w:space="0" w:color="auto"/>
              <w:left w:val="single" w:sz="4" w:space="0" w:color="auto"/>
              <w:bottom w:val="single" w:sz="4" w:space="0" w:color="auto"/>
              <w:right w:val="single" w:sz="4" w:space="0" w:color="auto"/>
            </w:tcBorders>
          </w:tcPr>
          <w:p w14:paraId="53E455A6"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Geležies stokos profilaktika</w:t>
            </w:r>
          </w:p>
        </w:tc>
      </w:tr>
      <w:tr w:rsidR="00AE7D97" w:rsidRPr="00AE7D97" w14:paraId="62A8681D" w14:textId="77777777" w:rsidTr="00BE304D">
        <w:tc>
          <w:tcPr>
            <w:tcW w:w="1809" w:type="dxa"/>
            <w:tcBorders>
              <w:top w:val="single" w:sz="4" w:space="0" w:color="auto"/>
              <w:left w:val="single" w:sz="4" w:space="0" w:color="auto"/>
              <w:bottom w:val="single" w:sz="4" w:space="0" w:color="auto"/>
              <w:right w:val="single" w:sz="4" w:space="0" w:color="auto"/>
            </w:tcBorders>
          </w:tcPr>
          <w:p w14:paraId="6F61B57B" w14:textId="77777777" w:rsidR="00AE7D97" w:rsidRPr="00345A27" w:rsidRDefault="00AE7D97" w:rsidP="00CB3867">
            <w:pPr>
              <w:spacing w:after="0" w:line="240" w:lineRule="auto"/>
              <w:rPr>
                <w:rFonts w:ascii="Times New Roman" w:hAnsi="Times New Roman"/>
                <w:b/>
                <w:bCs/>
              </w:rPr>
            </w:pPr>
            <w:r w:rsidRPr="00345A27">
              <w:rPr>
                <w:rFonts w:ascii="Times New Roman" w:hAnsi="Times New Roman"/>
                <w:b/>
                <w:bCs/>
              </w:rPr>
              <w:t xml:space="preserve">Kūdikiai </w:t>
            </w:r>
          </w:p>
          <w:p w14:paraId="127C10DE" w14:textId="37D1FE4E" w:rsidR="00AE7D97" w:rsidRPr="00332694" w:rsidRDefault="00AE7D97" w:rsidP="00AD7C4C">
            <w:pPr>
              <w:spacing w:after="0" w:line="240" w:lineRule="auto"/>
              <w:rPr>
                <w:rFonts w:ascii="Times New Roman" w:hAnsi="Times New Roman"/>
                <w:b/>
                <w:bCs/>
              </w:rPr>
            </w:pPr>
            <w:r w:rsidRPr="00345A27">
              <w:rPr>
                <w:rFonts w:ascii="Times New Roman" w:hAnsi="Times New Roman"/>
                <w:b/>
                <w:bCs/>
              </w:rPr>
              <w:t>(</w:t>
            </w:r>
            <w:r w:rsidR="00AA5E92" w:rsidRPr="00345A27">
              <w:rPr>
                <w:rFonts w:ascii="Times New Roman" w:hAnsi="Times New Roman"/>
                <w:b/>
                <w:bCs/>
              </w:rPr>
              <w:t xml:space="preserve">jaunesni kaip </w:t>
            </w:r>
            <w:r w:rsidRPr="00345A27">
              <w:rPr>
                <w:rFonts w:ascii="Times New Roman" w:hAnsi="Times New Roman"/>
                <w:b/>
                <w:bCs/>
              </w:rPr>
              <w:t>1</w:t>
            </w:r>
            <w:r w:rsidR="00F76F36">
              <w:rPr>
                <w:rFonts w:ascii="Times New Roman" w:hAnsi="Times New Roman"/>
                <w:b/>
                <w:bCs/>
              </w:rPr>
              <w:t> </w:t>
            </w:r>
            <w:r w:rsidRPr="00345A27">
              <w:rPr>
                <w:rFonts w:ascii="Times New Roman" w:hAnsi="Times New Roman"/>
                <w:b/>
                <w:bCs/>
              </w:rPr>
              <w:t>metų)</w:t>
            </w:r>
          </w:p>
        </w:tc>
        <w:tc>
          <w:tcPr>
            <w:tcW w:w="1843" w:type="dxa"/>
            <w:tcBorders>
              <w:top w:val="single" w:sz="4" w:space="0" w:color="auto"/>
              <w:left w:val="single" w:sz="4" w:space="0" w:color="auto"/>
              <w:bottom w:val="single" w:sz="4" w:space="0" w:color="auto"/>
              <w:right w:val="single" w:sz="4" w:space="0" w:color="auto"/>
            </w:tcBorders>
          </w:tcPr>
          <w:p w14:paraId="3C9FDEC1"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14:paraId="5C315E3D" w14:textId="0E15C41D" w:rsidR="00AE7D97" w:rsidRPr="00AD7C4C" w:rsidRDefault="00AE7D97" w:rsidP="00AD7C4C">
            <w:pPr>
              <w:spacing w:after="0" w:line="240" w:lineRule="auto"/>
              <w:rPr>
                <w:rFonts w:ascii="Times New Roman" w:hAnsi="Times New Roman"/>
              </w:rPr>
            </w:pPr>
            <w:r w:rsidRPr="00AD7C4C">
              <w:rPr>
                <w:rFonts w:ascii="Times New Roman" w:hAnsi="Times New Roman"/>
              </w:rPr>
              <w:t>0,5–1</w:t>
            </w:r>
            <w:r w:rsidR="00F76F36">
              <w:rPr>
                <w:rFonts w:ascii="Times New Roman" w:hAnsi="Times New Roman"/>
              </w:rPr>
              <w:t> </w:t>
            </w:r>
            <w:r w:rsidRPr="00AD7C4C">
              <w:rPr>
                <w:rFonts w:ascii="Times New Roman" w:hAnsi="Times New Roman"/>
              </w:rPr>
              <w:t>matavimo šaukštas</w:t>
            </w:r>
          </w:p>
          <w:p w14:paraId="6CF938FA"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(2,5–5</w:t>
            </w:r>
            <w:r w:rsidR="00FD23EB">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14:paraId="300BC176"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 –</w:t>
            </w:r>
          </w:p>
        </w:tc>
        <w:tc>
          <w:tcPr>
            <w:tcW w:w="1843" w:type="dxa"/>
            <w:tcBorders>
              <w:top w:val="single" w:sz="4" w:space="0" w:color="auto"/>
              <w:left w:val="single" w:sz="4" w:space="0" w:color="auto"/>
              <w:bottom w:val="single" w:sz="4" w:space="0" w:color="auto"/>
              <w:right w:val="single" w:sz="4" w:space="0" w:color="auto"/>
            </w:tcBorders>
          </w:tcPr>
          <w:p w14:paraId="4E09A269"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 –</w:t>
            </w:r>
          </w:p>
        </w:tc>
      </w:tr>
      <w:tr w:rsidR="00AE7D97" w:rsidRPr="00AE7D97" w14:paraId="1087C4F5" w14:textId="77777777" w:rsidTr="00BE304D">
        <w:tc>
          <w:tcPr>
            <w:tcW w:w="1809" w:type="dxa"/>
            <w:tcBorders>
              <w:top w:val="single" w:sz="4" w:space="0" w:color="auto"/>
              <w:left w:val="single" w:sz="4" w:space="0" w:color="auto"/>
              <w:bottom w:val="single" w:sz="4" w:space="0" w:color="auto"/>
              <w:right w:val="single" w:sz="4" w:space="0" w:color="auto"/>
            </w:tcBorders>
          </w:tcPr>
          <w:p w14:paraId="71AF15CC" w14:textId="77777777" w:rsidR="00AE7D97" w:rsidRPr="00345A27" w:rsidRDefault="00AE7D97" w:rsidP="00CB3867">
            <w:pPr>
              <w:spacing w:after="0" w:line="240" w:lineRule="auto"/>
              <w:rPr>
                <w:rFonts w:ascii="Times New Roman" w:hAnsi="Times New Roman"/>
                <w:b/>
                <w:bCs/>
              </w:rPr>
            </w:pPr>
            <w:r w:rsidRPr="00345A27">
              <w:rPr>
                <w:rFonts w:ascii="Times New Roman" w:hAnsi="Times New Roman"/>
                <w:b/>
                <w:bCs/>
              </w:rPr>
              <w:t xml:space="preserve">Vaikai </w:t>
            </w:r>
            <w:r w:rsidR="000D625C" w:rsidRPr="00345A27">
              <w:rPr>
                <w:rFonts w:ascii="Times New Roman" w:hAnsi="Times New Roman"/>
                <w:b/>
                <w:bCs/>
              </w:rPr>
              <w:t>ir paaugliai</w:t>
            </w:r>
          </w:p>
          <w:p w14:paraId="64E41736" w14:textId="741154D7" w:rsidR="00AE7D97" w:rsidRPr="00332694" w:rsidRDefault="00AE7D97" w:rsidP="00AD7C4C">
            <w:pPr>
              <w:spacing w:after="0" w:line="240" w:lineRule="auto"/>
              <w:rPr>
                <w:rFonts w:ascii="Times New Roman" w:hAnsi="Times New Roman"/>
                <w:b/>
                <w:bCs/>
              </w:rPr>
            </w:pPr>
            <w:r w:rsidRPr="00345A27">
              <w:rPr>
                <w:rFonts w:ascii="Times New Roman" w:hAnsi="Times New Roman"/>
                <w:b/>
                <w:bCs/>
              </w:rPr>
              <w:t>(1-12</w:t>
            </w:r>
            <w:r w:rsidR="00F76F36">
              <w:rPr>
                <w:rFonts w:ascii="Times New Roman" w:hAnsi="Times New Roman"/>
                <w:b/>
                <w:bCs/>
              </w:rPr>
              <w:t> </w:t>
            </w:r>
            <w:r w:rsidRPr="00345A27">
              <w:rPr>
                <w:rFonts w:ascii="Times New Roman" w:hAnsi="Times New Roman"/>
                <w:b/>
                <w:bCs/>
              </w:rPr>
              <w:t>metų)</w:t>
            </w:r>
          </w:p>
        </w:tc>
        <w:tc>
          <w:tcPr>
            <w:tcW w:w="1843" w:type="dxa"/>
            <w:tcBorders>
              <w:top w:val="single" w:sz="4" w:space="0" w:color="auto"/>
              <w:left w:val="single" w:sz="4" w:space="0" w:color="auto"/>
              <w:bottom w:val="single" w:sz="4" w:space="0" w:color="auto"/>
              <w:right w:val="single" w:sz="4" w:space="0" w:color="auto"/>
            </w:tcBorders>
          </w:tcPr>
          <w:p w14:paraId="1D5B663C"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14:paraId="566DC9B0" w14:textId="57F0A0CF" w:rsidR="00AE7D97" w:rsidRPr="00AD7C4C" w:rsidRDefault="00AE7D97" w:rsidP="00AD7C4C">
            <w:pPr>
              <w:spacing w:after="0" w:line="240" w:lineRule="auto"/>
              <w:rPr>
                <w:rFonts w:ascii="Times New Roman" w:hAnsi="Times New Roman"/>
              </w:rPr>
            </w:pPr>
            <w:r w:rsidRPr="00AD7C4C">
              <w:rPr>
                <w:rFonts w:ascii="Times New Roman" w:hAnsi="Times New Roman"/>
              </w:rPr>
              <w:t>1–2</w:t>
            </w:r>
            <w:r w:rsidR="00F76F36">
              <w:rPr>
                <w:rFonts w:ascii="Times New Roman" w:hAnsi="Times New Roman"/>
              </w:rPr>
              <w:t> </w:t>
            </w:r>
            <w:r w:rsidRPr="00AD7C4C">
              <w:rPr>
                <w:rFonts w:ascii="Times New Roman" w:hAnsi="Times New Roman"/>
              </w:rPr>
              <w:t xml:space="preserve">matavimo šaukštai </w:t>
            </w:r>
          </w:p>
          <w:p w14:paraId="4CDF4020"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(5–10</w:t>
            </w:r>
            <w:r w:rsidR="00FD23EB">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14:paraId="2BABE7A3" w14:textId="455603D5" w:rsidR="00AE7D97" w:rsidRPr="00AD7C4C" w:rsidRDefault="00AE7D97" w:rsidP="00AD7C4C">
            <w:pPr>
              <w:spacing w:after="0" w:line="240" w:lineRule="auto"/>
              <w:rPr>
                <w:rFonts w:ascii="Times New Roman" w:hAnsi="Times New Roman"/>
              </w:rPr>
            </w:pPr>
            <w:r w:rsidRPr="00AD7C4C">
              <w:rPr>
                <w:rFonts w:ascii="Times New Roman" w:hAnsi="Times New Roman"/>
              </w:rPr>
              <w:t>0,5–1</w:t>
            </w:r>
            <w:r w:rsidR="00F76F36">
              <w:rPr>
                <w:rFonts w:ascii="Times New Roman" w:hAnsi="Times New Roman"/>
              </w:rPr>
              <w:t> </w:t>
            </w:r>
            <w:r w:rsidR="00933907" w:rsidRPr="00933907">
              <w:rPr>
                <w:rFonts w:ascii="Times New Roman" w:hAnsi="Times New Roman"/>
              </w:rPr>
              <w:t xml:space="preserve">matavimo </w:t>
            </w:r>
            <w:r w:rsidRPr="00AD7C4C">
              <w:rPr>
                <w:rFonts w:ascii="Times New Roman" w:hAnsi="Times New Roman"/>
              </w:rPr>
              <w:t>šaukšt</w:t>
            </w:r>
            <w:r w:rsidR="00933907">
              <w:rPr>
                <w:rFonts w:ascii="Times New Roman" w:hAnsi="Times New Roman"/>
              </w:rPr>
              <w:t>a</w:t>
            </w:r>
            <w:r w:rsidRPr="00AD7C4C">
              <w:rPr>
                <w:rFonts w:ascii="Times New Roman" w:hAnsi="Times New Roman"/>
              </w:rPr>
              <w:t>s</w:t>
            </w:r>
          </w:p>
          <w:p w14:paraId="7CE23426"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(2,5–5</w:t>
            </w:r>
            <w:r w:rsidR="00FD23EB">
              <w:rPr>
                <w:rFonts w:ascii="Times New Roman" w:hAnsi="Times New Roman"/>
              </w:rPr>
              <w:t> </w:t>
            </w:r>
            <w:r w:rsidRPr="00AD7C4C">
              <w:rPr>
                <w:rFonts w:ascii="Times New Roman" w:hAnsi="Times New Roman"/>
              </w:rPr>
              <w:t>ml)</w:t>
            </w:r>
          </w:p>
        </w:tc>
        <w:tc>
          <w:tcPr>
            <w:tcW w:w="1843" w:type="dxa"/>
            <w:tcBorders>
              <w:top w:val="single" w:sz="4" w:space="0" w:color="auto"/>
              <w:left w:val="single" w:sz="4" w:space="0" w:color="auto"/>
              <w:bottom w:val="single" w:sz="4" w:space="0" w:color="auto"/>
              <w:right w:val="single" w:sz="4" w:space="0" w:color="auto"/>
            </w:tcBorders>
          </w:tcPr>
          <w:p w14:paraId="0CF79124"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 –</w:t>
            </w:r>
          </w:p>
        </w:tc>
      </w:tr>
      <w:tr w:rsidR="00AE7D97" w:rsidRPr="00AE7D97" w14:paraId="228DCCEF" w14:textId="77777777" w:rsidTr="00BE304D">
        <w:trPr>
          <w:trHeight w:val="1236"/>
        </w:trPr>
        <w:tc>
          <w:tcPr>
            <w:tcW w:w="1809" w:type="dxa"/>
            <w:tcBorders>
              <w:top w:val="single" w:sz="4" w:space="0" w:color="auto"/>
              <w:left w:val="single" w:sz="4" w:space="0" w:color="auto"/>
              <w:bottom w:val="single" w:sz="4" w:space="0" w:color="auto"/>
              <w:right w:val="single" w:sz="4" w:space="0" w:color="auto"/>
            </w:tcBorders>
          </w:tcPr>
          <w:p w14:paraId="439BAB4B" w14:textId="0FDDEC08" w:rsidR="00AE7D97" w:rsidRPr="00345A27" w:rsidRDefault="000D625C" w:rsidP="00CB3867">
            <w:pPr>
              <w:spacing w:after="0" w:line="240" w:lineRule="auto"/>
              <w:rPr>
                <w:rFonts w:ascii="Times New Roman" w:hAnsi="Times New Roman"/>
                <w:b/>
                <w:bCs/>
              </w:rPr>
            </w:pPr>
            <w:r w:rsidRPr="00345A27">
              <w:rPr>
                <w:rFonts w:ascii="Times New Roman" w:hAnsi="Times New Roman"/>
                <w:b/>
                <w:bCs/>
              </w:rPr>
              <w:t xml:space="preserve">Paaugliai </w:t>
            </w:r>
            <w:r w:rsidR="00AE7D97" w:rsidRPr="00345A27">
              <w:rPr>
                <w:rFonts w:ascii="Times New Roman" w:hAnsi="Times New Roman"/>
                <w:b/>
                <w:bCs/>
              </w:rPr>
              <w:t>(&gt; 12</w:t>
            </w:r>
            <w:r w:rsidR="00F76F36">
              <w:rPr>
                <w:rFonts w:ascii="Times New Roman" w:hAnsi="Times New Roman"/>
                <w:b/>
                <w:bCs/>
              </w:rPr>
              <w:t> </w:t>
            </w:r>
            <w:r w:rsidR="00AE7D97" w:rsidRPr="00345A27">
              <w:rPr>
                <w:rFonts w:ascii="Times New Roman" w:hAnsi="Times New Roman"/>
                <w:b/>
                <w:bCs/>
              </w:rPr>
              <w:t>metų), suaugusieji ir  žindančios motinos</w:t>
            </w:r>
          </w:p>
        </w:tc>
        <w:tc>
          <w:tcPr>
            <w:tcW w:w="1843" w:type="dxa"/>
            <w:tcBorders>
              <w:top w:val="single" w:sz="4" w:space="0" w:color="auto"/>
              <w:left w:val="single" w:sz="4" w:space="0" w:color="auto"/>
              <w:bottom w:val="single" w:sz="4" w:space="0" w:color="auto"/>
              <w:right w:val="single" w:sz="4" w:space="0" w:color="auto"/>
            </w:tcBorders>
          </w:tcPr>
          <w:p w14:paraId="4607303E"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Kramtomosios tabletės</w:t>
            </w:r>
          </w:p>
          <w:p w14:paraId="1CD285C1" w14:textId="77777777" w:rsidR="00AE7D97" w:rsidRPr="00AD7C4C" w:rsidRDefault="00AE7D97" w:rsidP="00AD7C4C">
            <w:pPr>
              <w:spacing w:after="0" w:line="240" w:lineRule="auto"/>
              <w:rPr>
                <w:rFonts w:ascii="Times New Roman" w:hAnsi="Times New Roman"/>
              </w:rPr>
            </w:pPr>
          </w:p>
          <w:p w14:paraId="5361FEAD" w14:textId="77777777" w:rsidR="00AE7D97" w:rsidRPr="00AD7C4C" w:rsidRDefault="00AE7D97" w:rsidP="00AD7C4C">
            <w:pPr>
              <w:spacing w:after="0" w:line="240" w:lineRule="auto"/>
              <w:rPr>
                <w:rFonts w:ascii="Times New Roman" w:hAnsi="Times New Roman"/>
              </w:rPr>
            </w:pPr>
          </w:p>
          <w:p w14:paraId="71740A36"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14:paraId="0BB8B1E1" w14:textId="4FB4A6BA" w:rsidR="00AE7D97" w:rsidRPr="00AD7C4C" w:rsidRDefault="00AE7D97" w:rsidP="00AD7C4C">
            <w:pPr>
              <w:spacing w:after="0" w:line="240" w:lineRule="auto"/>
              <w:rPr>
                <w:rFonts w:ascii="Times New Roman" w:hAnsi="Times New Roman"/>
              </w:rPr>
            </w:pPr>
            <w:r w:rsidRPr="00AD7C4C">
              <w:rPr>
                <w:rFonts w:ascii="Times New Roman" w:hAnsi="Times New Roman"/>
              </w:rPr>
              <w:t>1-3</w:t>
            </w:r>
            <w:r w:rsidR="00F76F36">
              <w:rPr>
                <w:rFonts w:ascii="Times New Roman" w:hAnsi="Times New Roman"/>
              </w:rPr>
              <w:t> </w:t>
            </w:r>
            <w:r w:rsidRPr="00AD7C4C">
              <w:rPr>
                <w:rFonts w:ascii="Times New Roman" w:hAnsi="Times New Roman"/>
              </w:rPr>
              <w:t xml:space="preserve">kramtomosios tabletės </w:t>
            </w:r>
          </w:p>
          <w:p w14:paraId="478CCCBF" w14:textId="181EEEFE" w:rsidR="00AE7D97" w:rsidRDefault="00AE7D97" w:rsidP="00AD7C4C">
            <w:pPr>
              <w:spacing w:after="0" w:line="240" w:lineRule="auto"/>
              <w:rPr>
                <w:rFonts w:ascii="Times New Roman" w:hAnsi="Times New Roman"/>
              </w:rPr>
            </w:pPr>
          </w:p>
          <w:p w14:paraId="75C35266" w14:textId="77777777" w:rsidR="00C460B7" w:rsidRPr="00AD7C4C" w:rsidRDefault="00C460B7" w:rsidP="00AD7C4C">
            <w:pPr>
              <w:spacing w:after="0" w:line="240" w:lineRule="auto"/>
              <w:rPr>
                <w:rFonts w:ascii="Times New Roman" w:hAnsi="Times New Roman"/>
              </w:rPr>
            </w:pPr>
          </w:p>
          <w:p w14:paraId="7F978437" w14:textId="606D13C5" w:rsidR="00AE7D97" w:rsidRPr="00AD7C4C" w:rsidRDefault="00AE7D97" w:rsidP="00AD7C4C">
            <w:pPr>
              <w:spacing w:after="0" w:line="240" w:lineRule="auto"/>
              <w:rPr>
                <w:rFonts w:ascii="Times New Roman" w:hAnsi="Times New Roman"/>
              </w:rPr>
            </w:pPr>
            <w:r w:rsidRPr="00AD7C4C">
              <w:rPr>
                <w:rFonts w:ascii="Times New Roman" w:hAnsi="Times New Roman"/>
              </w:rPr>
              <w:t>2–6</w:t>
            </w:r>
            <w:r w:rsidR="00F76F36">
              <w:rPr>
                <w:rFonts w:ascii="Times New Roman" w:hAnsi="Times New Roman"/>
              </w:rPr>
              <w:t> </w:t>
            </w:r>
            <w:r w:rsidRPr="00AD7C4C">
              <w:rPr>
                <w:rFonts w:ascii="Times New Roman" w:hAnsi="Times New Roman"/>
              </w:rPr>
              <w:t>matavimo šaukštai</w:t>
            </w:r>
          </w:p>
          <w:p w14:paraId="72B82119"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(10–30</w:t>
            </w:r>
            <w:r w:rsidR="00FD23EB">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14:paraId="1CDAA44F" w14:textId="539C637A" w:rsidR="00AE7D97" w:rsidRPr="00AD7C4C" w:rsidRDefault="00AE7D97" w:rsidP="00AD7C4C">
            <w:pPr>
              <w:spacing w:after="0" w:line="240" w:lineRule="auto"/>
              <w:rPr>
                <w:rFonts w:ascii="Times New Roman" w:hAnsi="Times New Roman"/>
              </w:rPr>
            </w:pPr>
            <w:r w:rsidRPr="00AD7C4C">
              <w:rPr>
                <w:rFonts w:ascii="Times New Roman" w:hAnsi="Times New Roman"/>
              </w:rPr>
              <w:t>1</w:t>
            </w:r>
            <w:r w:rsidR="00F76F36">
              <w:rPr>
                <w:rFonts w:ascii="Times New Roman" w:hAnsi="Times New Roman"/>
              </w:rPr>
              <w:t> </w:t>
            </w:r>
            <w:r w:rsidRPr="00AD7C4C">
              <w:rPr>
                <w:rFonts w:ascii="Times New Roman" w:hAnsi="Times New Roman"/>
              </w:rPr>
              <w:t>kramtomoji tabletė</w:t>
            </w:r>
          </w:p>
          <w:p w14:paraId="0ADE37A7" w14:textId="77777777" w:rsidR="00AE7D97" w:rsidRPr="00AD7C4C" w:rsidRDefault="00AE7D97" w:rsidP="00AD7C4C">
            <w:pPr>
              <w:spacing w:after="0" w:line="240" w:lineRule="auto"/>
              <w:rPr>
                <w:rFonts w:ascii="Times New Roman" w:hAnsi="Times New Roman"/>
              </w:rPr>
            </w:pPr>
          </w:p>
          <w:p w14:paraId="0A09CA0D" w14:textId="77777777" w:rsidR="00AE7D97" w:rsidRPr="00AD7C4C" w:rsidRDefault="00AE7D97" w:rsidP="00AD7C4C">
            <w:pPr>
              <w:spacing w:after="0" w:line="240" w:lineRule="auto"/>
              <w:rPr>
                <w:rFonts w:ascii="Times New Roman" w:hAnsi="Times New Roman"/>
              </w:rPr>
            </w:pPr>
          </w:p>
          <w:p w14:paraId="34991A08" w14:textId="31A12347" w:rsidR="00AE7D97" w:rsidRPr="00AD7C4C" w:rsidRDefault="00AE7D97" w:rsidP="00AD7C4C">
            <w:pPr>
              <w:spacing w:after="0" w:line="240" w:lineRule="auto"/>
              <w:rPr>
                <w:rFonts w:ascii="Times New Roman" w:hAnsi="Times New Roman"/>
              </w:rPr>
            </w:pPr>
            <w:r w:rsidRPr="00AD7C4C">
              <w:rPr>
                <w:rFonts w:ascii="Times New Roman" w:hAnsi="Times New Roman"/>
              </w:rPr>
              <w:t>1–2</w:t>
            </w:r>
            <w:r w:rsidR="00F76F36">
              <w:rPr>
                <w:rFonts w:ascii="Times New Roman" w:hAnsi="Times New Roman"/>
              </w:rPr>
              <w:t> </w:t>
            </w:r>
            <w:r w:rsidRPr="00AD7C4C">
              <w:rPr>
                <w:rFonts w:ascii="Times New Roman" w:hAnsi="Times New Roman"/>
              </w:rPr>
              <w:t>matavimo šaukštai (5–10</w:t>
            </w:r>
            <w:r w:rsidR="00FD23EB">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14:paraId="70887F6B" w14:textId="77777777" w:rsidR="00AE7D97" w:rsidRPr="00AD7C4C" w:rsidRDefault="00AE7D97" w:rsidP="00AD7C4C">
            <w:pPr>
              <w:spacing w:after="0" w:line="240" w:lineRule="auto"/>
              <w:rPr>
                <w:rFonts w:ascii="Times New Roman" w:hAnsi="Times New Roman"/>
              </w:rPr>
            </w:pPr>
          </w:p>
          <w:p w14:paraId="3F8D15E5"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 –</w:t>
            </w:r>
          </w:p>
        </w:tc>
      </w:tr>
      <w:tr w:rsidR="00AE7D97" w:rsidRPr="00AE7D97" w14:paraId="38179FF6" w14:textId="77777777" w:rsidTr="00BE304D">
        <w:tc>
          <w:tcPr>
            <w:tcW w:w="1809" w:type="dxa"/>
            <w:tcBorders>
              <w:top w:val="single" w:sz="4" w:space="0" w:color="auto"/>
              <w:left w:val="single" w:sz="4" w:space="0" w:color="auto"/>
              <w:bottom w:val="single" w:sz="4" w:space="0" w:color="auto"/>
              <w:right w:val="single" w:sz="4" w:space="0" w:color="auto"/>
            </w:tcBorders>
          </w:tcPr>
          <w:p w14:paraId="34FB9F07" w14:textId="77777777" w:rsidR="00AE7D97" w:rsidRPr="00345A27" w:rsidRDefault="00AE7D97" w:rsidP="00CB3867">
            <w:pPr>
              <w:spacing w:after="0" w:line="240" w:lineRule="auto"/>
              <w:rPr>
                <w:rFonts w:ascii="Times New Roman" w:hAnsi="Times New Roman"/>
                <w:b/>
                <w:bCs/>
              </w:rPr>
            </w:pPr>
            <w:r w:rsidRPr="00345A27">
              <w:rPr>
                <w:rFonts w:ascii="Times New Roman" w:hAnsi="Times New Roman"/>
                <w:b/>
                <w:bCs/>
              </w:rPr>
              <w:t>Nėščios moterys</w:t>
            </w:r>
          </w:p>
        </w:tc>
        <w:tc>
          <w:tcPr>
            <w:tcW w:w="1843" w:type="dxa"/>
            <w:tcBorders>
              <w:top w:val="single" w:sz="4" w:space="0" w:color="auto"/>
              <w:left w:val="single" w:sz="4" w:space="0" w:color="auto"/>
              <w:bottom w:val="single" w:sz="4" w:space="0" w:color="auto"/>
              <w:right w:val="single" w:sz="4" w:space="0" w:color="auto"/>
            </w:tcBorders>
          </w:tcPr>
          <w:p w14:paraId="34109DD8"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Kramtomosios tabletės</w:t>
            </w:r>
          </w:p>
          <w:p w14:paraId="7C843A30" w14:textId="77777777" w:rsidR="00AE7D97" w:rsidRPr="00AD7C4C" w:rsidRDefault="00AE7D97" w:rsidP="00AD7C4C">
            <w:pPr>
              <w:spacing w:after="0" w:line="240" w:lineRule="auto"/>
              <w:rPr>
                <w:rFonts w:ascii="Times New Roman" w:hAnsi="Times New Roman"/>
              </w:rPr>
            </w:pPr>
          </w:p>
          <w:p w14:paraId="77B931A7" w14:textId="77777777" w:rsidR="00AE7D97" w:rsidRPr="00AD7C4C" w:rsidRDefault="00AE7D97" w:rsidP="00AD7C4C">
            <w:pPr>
              <w:spacing w:after="0" w:line="240" w:lineRule="auto"/>
              <w:rPr>
                <w:rFonts w:ascii="Times New Roman" w:hAnsi="Times New Roman"/>
              </w:rPr>
            </w:pPr>
          </w:p>
          <w:p w14:paraId="16B2DB5E"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14:paraId="669656D3" w14:textId="0DD31A1C" w:rsidR="00AE7D97" w:rsidRPr="00AD7C4C" w:rsidRDefault="00AE7D97" w:rsidP="00AD7C4C">
            <w:pPr>
              <w:spacing w:after="0" w:line="240" w:lineRule="auto"/>
              <w:rPr>
                <w:rFonts w:ascii="Times New Roman" w:hAnsi="Times New Roman"/>
              </w:rPr>
            </w:pPr>
            <w:r w:rsidRPr="00AD7C4C">
              <w:rPr>
                <w:rFonts w:ascii="Times New Roman" w:hAnsi="Times New Roman"/>
              </w:rPr>
              <w:t>2–3</w:t>
            </w:r>
            <w:r w:rsidR="00F76F36">
              <w:rPr>
                <w:rFonts w:ascii="Times New Roman" w:hAnsi="Times New Roman"/>
              </w:rPr>
              <w:t> </w:t>
            </w:r>
            <w:r w:rsidRPr="00AD7C4C">
              <w:rPr>
                <w:rFonts w:ascii="Times New Roman" w:hAnsi="Times New Roman"/>
              </w:rPr>
              <w:t xml:space="preserve">kramtomosios tabletės </w:t>
            </w:r>
          </w:p>
          <w:p w14:paraId="308DC6E7" w14:textId="77777777" w:rsidR="00AE7D97" w:rsidRPr="00AD7C4C" w:rsidRDefault="00AE7D97" w:rsidP="00AD7C4C">
            <w:pPr>
              <w:spacing w:after="0" w:line="240" w:lineRule="auto"/>
              <w:rPr>
                <w:rFonts w:ascii="Times New Roman" w:hAnsi="Times New Roman"/>
              </w:rPr>
            </w:pPr>
          </w:p>
          <w:p w14:paraId="4A14551F" w14:textId="77777777" w:rsidR="00AE7D97" w:rsidRPr="00AD7C4C" w:rsidRDefault="00AE7D97" w:rsidP="00AD7C4C">
            <w:pPr>
              <w:spacing w:after="0" w:line="240" w:lineRule="auto"/>
              <w:rPr>
                <w:rFonts w:ascii="Times New Roman" w:hAnsi="Times New Roman"/>
              </w:rPr>
            </w:pPr>
          </w:p>
          <w:p w14:paraId="091271DD" w14:textId="769D6A4D" w:rsidR="00AE7D97" w:rsidRPr="00AD7C4C" w:rsidRDefault="00AE7D97" w:rsidP="00AD7C4C">
            <w:pPr>
              <w:spacing w:after="0" w:line="240" w:lineRule="auto"/>
              <w:rPr>
                <w:rFonts w:ascii="Times New Roman" w:hAnsi="Times New Roman"/>
              </w:rPr>
            </w:pPr>
            <w:r w:rsidRPr="00AD7C4C">
              <w:rPr>
                <w:rFonts w:ascii="Times New Roman" w:hAnsi="Times New Roman"/>
              </w:rPr>
              <w:t>4-6</w:t>
            </w:r>
            <w:r w:rsidR="00F76F36">
              <w:rPr>
                <w:rFonts w:ascii="Times New Roman" w:hAnsi="Times New Roman"/>
              </w:rPr>
              <w:t> </w:t>
            </w:r>
            <w:r w:rsidRPr="00AD7C4C">
              <w:rPr>
                <w:rFonts w:ascii="Times New Roman" w:hAnsi="Times New Roman"/>
              </w:rPr>
              <w:t>matavimo šaukštai</w:t>
            </w:r>
          </w:p>
          <w:p w14:paraId="23A6D878"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(20–30</w:t>
            </w:r>
            <w:r w:rsidR="00FD23EB">
              <w:rPr>
                <w:rFonts w:ascii="Times New Roman" w:hAnsi="Times New Roman"/>
              </w:rPr>
              <w:t> </w:t>
            </w:r>
            <w:r w:rsidRPr="00AD7C4C">
              <w:rPr>
                <w:rFonts w:ascii="Times New Roman" w:hAnsi="Times New Roman"/>
              </w:rPr>
              <w:t>ml)</w:t>
            </w:r>
          </w:p>
        </w:tc>
        <w:tc>
          <w:tcPr>
            <w:tcW w:w="1843" w:type="dxa"/>
            <w:tcBorders>
              <w:top w:val="single" w:sz="4" w:space="0" w:color="auto"/>
              <w:left w:val="single" w:sz="4" w:space="0" w:color="auto"/>
              <w:bottom w:val="single" w:sz="4" w:space="0" w:color="auto"/>
              <w:right w:val="single" w:sz="4" w:space="0" w:color="auto"/>
            </w:tcBorders>
          </w:tcPr>
          <w:p w14:paraId="52CB3B60" w14:textId="10040CC7" w:rsidR="00AE7D97" w:rsidRPr="00AD7C4C" w:rsidRDefault="00AE7D97" w:rsidP="00AD7C4C">
            <w:pPr>
              <w:spacing w:after="0" w:line="240" w:lineRule="auto"/>
              <w:rPr>
                <w:rFonts w:ascii="Times New Roman" w:hAnsi="Times New Roman"/>
              </w:rPr>
            </w:pPr>
            <w:r w:rsidRPr="00AD7C4C">
              <w:rPr>
                <w:rFonts w:ascii="Times New Roman" w:hAnsi="Times New Roman"/>
              </w:rPr>
              <w:t>1</w:t>
            </w:r>
            <w:r w:rsidR="00F76F36">
              <w:rPr>
                <w:rFonts w:ascii="Times New Roman" w:hAnsi="Times New Roman"/>
              </w:rPr>
              <w:t> </w:t>
            </w:r>
            <w:r w:rsidRPr="00AD7C4C">
              <w:rPr>
                <w:rFonts w:ascii="Times New Roman" w:hAnsi="Times New Roman"/>
              </w:rPr>
              <w:t>kramtomoji tabletė</w:t>
            </w:r>
          </w:p>
          <w:p w14:paraId="59B1AC2A" w14:textId="77777777" w:rsidR="00AE7D97" w:rsidRPr="00AD7C4C" w:rsidRDefault="00AE7D97" w:rsidP="00AD7C4C">
            <w:pPr>
              <w:spacing w:after="0" w:line="240" w:lineRule="auto"/>
              <w:rPr>
                <w:rFonts w:ascii="Times New Roman" w:hAnsi="Times New Roman"/>
              </w:rPr>
            </w:pPr>
          </w:p>
          <w:p w14:paraId="10269C61" w14:textId="77777777" w:rsidR="00AE7D97" w:rsidRPr="00AD7C4C" w:rsidRDefault="00AE7D97" w:rsidP="00AD7C4C">
            <w:pPr>
              <w:spacing w:after="0" w:line="240" w:lineRule="auto"/>
              <w:rPr>
                <w:rFonts w:ascii="Times New Roman" w:hAnsi="Times New Roman"/>
              </w:rPr>
            </w:pPr>
          </w:p>
          <w:p w14:paraId="3449F5E7" w14:textId="4EC88434" w:rsidR="00AE7D97" w:rsidRPr="00AD7C4C" w:rsidRDefault="00AE7D97" w:rsidP="00AD7C4C">
            <w:pPr>
              <w:spacing w:after="0" w:line="240" w:lineRule="auto"/>
              <w:rPr>
                <w:rFonts w:ascii="Times New Roman" w:hAnsi="Times New Roman"/>
              </w:rPr>
            </w:pPr>
            <w:r w:rsidRPr="00AD7C4C">
              <w:rPr>
                <w:rFonts w:ascii="Times New Roman" w:hAnsi="Times New Roman"/>
              </w:rPr>
              <w:t>2</w:t>
            </w:r>
            <w:r w:rsidR="00F76F36">
              <w:rPr>
                <w:rFonts w:ascii="Times New Roman" w:hAnsi="Times New Roman"/>
              </w:rPr>
              <w:t> </w:t>
            </w:r>
            <w:r w:rsidRPr="00AD7C4C">
              <w:rPr>
                <w:rFonts w:ascii="Times New Roman" w:hAnsi="Times New Roman"/>
              </w:rPr>
              <w:t xml:space="preserve">matavimo šaukštai </w:t>
            </w:r>
          </w:p>
          <w:p w14:paraId="146B6F65"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(10</w:t>
            </w:r>
            <w:r w:rsidR="00FD23EB">
              <w:rPr>
                <w:rFonts w:ascii="Times New Roman" w:hAnsi="Times New Roman"/>
              </w:rPr>
              <w:t> </w:t>
            </w:r>
            <w:r w:rsidRPr="00AD7C4C">
              <w:rPr>
                <w:rFonts w:ascii="Times New Roman" w:hAnsi="Times New Roman"/>
              </w:rPr>
              <w:t>ml )</w:t>
            </w:r>
          </w:p>
        </w:tc>
        <w:tc>
          <w:tcPr>
            <w:tcW w:w="1843" w:type="dxa"/>
            <w:tcBorders>
              <w:top w:val="single" w:sz="4" w:space="0" w:color="auto"/>
              <w:left w:val="single" w:sz="4" w:space="0" w:color="auto"/>
              <w:bottom w:val="single" w:sz="4" w:space="0" w:color="auto"/>
              <w:right w:val="single" w:sz="4" w:space="0" w:color="auto"/>
            </w:tcBorders>
          </w:tcPr>
          <w:p w14:paraId="789D2C50" w14:textId="7D848BFD" w:rsidR="00AE7D97" w:rsidRPr="00AD7C4C" w:rsidRDefault="00AE7D97" w:rsidP="00AD7C4C">
            <w:pPr>
              <w:spacing w:after="0" w:line="240" w:lineRule="auto"/>
              <w:rPr>
                <w:rFonts w:ascii="Times New Roman" w:hAnsi="Times New Roman"/>
              </w:rPr>
            </w:pPr>
            <w:r w:rsidRPr="00AD7C4C">
              <w:rPr>
                <w:rFonts w:ascii="Times New Roman" w:hAnsi="Times New Roman"/>
              </w:rPr>
              <w:t>1</w:t>
            </w:r>
            <w:r w:rsidR="00F76F36">
              <w:rPr>
                <w:rFonts w:ascii="Times New Roman" w:hAnsi="Times New Roman"/>
              </w:rPr>
              <w:t> </w:t>
            </w:r>
            <w:r w:rsidRPr="00AD7C4C">
              <w:rPr>
                <w:rFonts w:ascii="Times New Roman" w:hAnsi="Times New Roman"/>
              </w:rPr>
              <w:t xml:space="preserve">kramtomoji tabletė </w:t>
            </w:r>
          </w:p>
          <w:p w14:paraId="40B9E2DD" w14:textId="77777777" w:rsidR="00AE7D97" w:rsidRPr="00AD7C4C" w:rsidRDefault="00AE7D97" w:rsidP="00AD7C4C">
            <w:pPr>
              <w:spacing w:after="0" w:line="240" w:lineRule="auto"/>
              <w:rPr>
                <w:rFonts w:ascii="Times New Roman" w:hAnsi="Times New Roman"/>
              </w:rPr>
            </w:pPr>
          </w:p>
          <w:p w14:paraId="3640FE0B" w14:textId="77777777" w:rsidR="00AE7D97" w:rsidRPr="00AD7C4C" w:rsidRDefault="00AE7D97" w:rsidP="00AD7C4C">
            <w:pPr>
              <w:spacing w:after="0" w:line="240" w:lineRule="auto"/>
              <w:rPr>
                <w:rFonts w:ascii="Times New Roman" w:hAnsi="Times New Roman"/>
              </w:rPr>
            </w:pPr>
          </w:p>
          <w:p w14:paraId="765EC9F4" w14:textId="60FB6597" w:rsidR="00933907" w:rsidRDefault="00AE7D97" w:rsidP="00AD7C4C">
            <w:pPr>
              <w:spacing w:after="0" w:line="240" w:lineRule="auto"/>
              <w:rPr>
                <w:rFonts w:ascii="Times New Roman" w:hAnsi="Times New Roman"/>
              </w:rPr>
            </w:pPr>
            <w:r w:rsidRPr="00AD7C4C">
              <w:rPr>
                <w:rFonts w:ascii="Times New Roman" w:hAnsi="Times New Roman"/>
              </w:rPr>
              <w:t>1-2</w:t>
            </w:r>
            <w:r w:rsidR="00F76F36">
              <w:rPr>
                <w:rFonts w:ascii="Times New Roman" w:hAnsi="Times New Roman"/>
              </w:rPr>
              <w:t> </w:t>
            </w:r>
            <w:r w:rsidRPr="00AD7C4C">
              <w:rPr>
                <w:rFonts w:ascii="Times New Roman" w:hAnsi="Times New Roman"/>
              </w:rPr>
              <w:t>matavimo šaukštai</w:t>
            </w:r>
          </w:p>
          <w:p w14:paraId="2D768D4D"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(5–10</w:t>
            </w:r>
            <w:r w:rsidR="00FD23EB">
              <w:rPr>
                <w:rFonts w:ascii="Times New Roman" w:hAnsi="Times New Roman"/>
              </w:rPr>
              <w:t> </w:t>
            </w:r>
            <w:r w:rsidRPr="00AD7C4C">
              <w:rPr>
                <w:rFonts w:ascii="Times New Roman" w:hAnsi="Times New Roman"/>
              </w:rPr>
              <w:t xml:space="preserve">ml) </w:t>
            </w:r>
          </w:p>
        </w:tc>
      </w:tr>
    </w:tbl>
    <w:p w14:paraId="7D6063CD" w14:textId="77777777" w:rsidR="00AE7D97" w:rsidRPr="00AD7C4C" w:rsidRDefault="00AE7D97" w:rsidP="00CB3867">
      <w:pPr>
        <w:spacing w:after="0" w:line="240" w:lineRule="auto"/>
        <w:rPr>
          <w:rFonts w:ascii="Times New Roman" w:hAnsi="Times New Roman"/>
        </w:rPr>
      </w:pPr>
      <w:r w:rsidRPr="00AD7C4C">
        <w:rPr>
          <w:rFonts w:ascii="Times New Roman" w:hAnsi="Times New Roman"/>
        </w:rPr>
        <w:t>Pastaba: matavimo šaukštas – tai yra pakuotėje esantis matavimo šaukštas.</w:t>
      </w:r>
    </w:p>
    <w:p w14:paraId="75E19B97" w14:textId="77777777" w:rsidR="00AE7D97" w:rsidRPr="00AD7C4C" w:rsidRDefault="00AE7D97" w:rsidP="00AD7C4C">
      <w:pPr>
        <w:spacing w:after="0" w:line="240" w:lineRule="auto"/>
        <w:rPr>
          <w:rFonts w:ascii="Times New Roman" w:hAnsi="Times New Roman"/>
        </w:rPr>
      </w:pPr>
      <w:r w:rsidRPr="00AD7C4C">
        <w:rPr>
          <w:rFonts w:ascii="Times New Roman" w:hAnsi="Times New Roman"/>
        </w:rPr>
        <w:t xml:space="preserve">(- -) – </w:t>
      </w:r>
      <w:r w:rsidR="00CF20CF">
        <w:rPr>
          <w:rFonts w:ascii="Times New Roman" w:hAnsi="Times New Roman"/>
        </w:rPr>
        <w:t xml:space="preserve">gydyti </w:t>
      </w:r>
      <w:r w:rsidR="00CF20CF" w:rsidRPr="00855B86">
        <w:rPr>
          <w:rFonts w:ascii="Times New Roman" w:hAnsi="Times New Roman"/>
        </w:rPr>
        <w:t>negalima; nes negalima užtikrinti reikalingų mažų dozių</w:t>
      </w:r>
      <w:r w:rsidR="00CF20CF">
        <w:rPr>
          <w:rFonts w:ascii="Times New Roman" w:hAnsi="Times New Roman"/>
        </w:rPr>
        <w:t>.</w:t>
      </w:r>
    </w:p>
    <w:p w14:paraId="6B1AF440" w14:textId="5EAF2E82" w:rsidR="00AE7D97" w:rsidRDefault="00AE7D97" w:rsidP="00F407B2">
      <w:pPr>
        <w:spacing w:after="0" w:line="240" w:lineRule="auto"/>
        <w:rPr>
          <w:rFonts w:ascii="Times New Roman" w:hAnsi="Times New Roman"/>
        </w:rPr>
      </w:pPr>
    </w:p>
    <w:p w14:paraId="68319E99" w14:textId="481BE0F0" w:rsidR="00F867FA" w:rsidRPr="00345A27" w:rsidRDefault="00F867FA" w:rsidP="00F867FA">
      <w:pPr>
        <w:spacing w:after="0" w:line="240" w:lineRule="auto"/>
        <w:rPr>
          <w:rFonts w:ascii="Times New Roman" w:hAnsi="Times New Roman"/>
          <w:bCs/>
          <w:u w:val="single"/>
        </w:rPr>
      </w:pPr>
      <w:r w:rsidRPr="00345A27">
        <w:rPr>
          <w:rFonts w:ascii="Times New Roman" w:hAnsi="Times New Roman"/>
          <w:bCs/>
          <w:u w:val="single"/>
        </w:rPr>
        <w:t>Vartojimo metodas</w:t>
      </w:r>
    </w:p>
    <w:p w14:paraId="70913C30" w14:textId="412AE1B0" w:rsidR="003927AB" w:rsidRPr="00345A27" w:rsidRDefault="003927AB" w:rsidP="00F867FA">
      <w:pPr>
        <w:spacing w:after="0" w:line="240" w:lineRule="auto"/>
        <w:rPr>
          <w:rFonts w:ascii="Times New Roman" w:hAnsi="Times New Roman"/>
          <w:bCs/>
        </w:rPr>
      </w:pPr>
      <w:r w:rsidRPr="00345A27">
        <w:rPr>
          <w:rFonts w:ascii="Times New Roman" w:hAnsi="Times New Roman"/>
          <w:bCs/>
        </w:rPr>
        <w:t>Vartoti per burną</w:t>
      </w:r>
      <w:r>
        <w:rPr>
          <w:rFonts w:ascii="Times New Roman" w:hAnsi="Times New Roman"/>
          <w:bCs/>
        </w:rPr>
        <w:t>.</w:t>
      </w:r>
    </w:p>
    <w:p w14:paraId="529E4938" w14:textId="090994D2" w:rsidR="00F867FA" w:rsidRPr="00345A27" w:rsidRDefault="00F867FA" w:rsidP="00F867FA">
      <w:pPr>
        <w:numPr>
          <w:ilvl w:val="0"/>
          <w:numId w:val="6"/>
        </w:numPr>
        <w:spacing w:after="0" w:line="240" w:lineRule="auto"/>
        <w:rPr>
          <w:rFonts w:ascii="Times New Roman" w:hAnsi="Times New Roman"/>
        </w:rPr>
      </w:pPr>
      <w:proofErr w:type="spellStart"/>
      <w:r w:rsidRPr="00345A27">
        <w:rPr>
          <w:rFonts w:ascii="Times New Roman" w:hAnsi="Times New Roman"/>
        </w:rPr>
        <w:t>Ferrum</w:t>
      </w:r>
      <w:proofErr w:type="spellEnd"/>
      <w:r w:rsidRPr="00345A27">
        <w:rPr>
          <w:rFonts w:ascii="Times New Roman" w:hAnsi="Times New Roman"/>
        </w:rPr>
        <w:t xml:space="preserve"> </w:t>
      </w:r>
      <w:proofErr w:type="spellStart"/>
      <w:r w:rsidRPr="00345A27">
        <w:rPr>
          <w:rFonts w:ascii="Times New Roman" w:hAnsi="Times New Roman"/>
        </w:rPr>
        <w:t>Lek</w:t>
      </w:r>
      <w:proofErr w:type="spellEnd"/>
      <w:r w:rsidRPr="00345A27">
        <w:rPr>
          <w:rFonts w:ascii="Times New Roman" w:hAnsi="Times New Roman"/>
        </w:rPr>
        <w:t xml:space="preserve"> </w:t>
      </w:r>
      <w:r>
        <w:rPr>
          <w:rFonts w:ascii="Times New Roman" w:hAnsi="Times New Roman"/>
        </w:rPr>
        <w:t>turi būti</w:t>
      </w:r>
      <w:r w:rsidRPr="00345A27">
        <w:rPr>
          <w:rFonts w:ascii="Times New Roman" w:hAnsi="Times New Roman"/>
        </w:rPr>
        <w:t xml:space="preserve"> </w:t>
      </w:r>
      <w:r w:rsidR="00192C1A">
        <w:rPr>
          <w:rFonts w:ascii="Times New Roman" w:hAnsi="Times New Roman"/>
        </w:rPr>
        <w:t>išgeriamas</w:t>
      </w:r>
      <w:r w:rsidRPr="00345A27">
        <w:rPr>
          <w:rFonts w:ascii="Times New Roman" w:hAnsi="Times New Roman"/>
        </w:rPr>
        <w:t xml:space="preserve"> valgant arba tuoj pat po valgymo. </w:t>
      </w:r>
      <w:r w:rsidR="004B75C4" w:rsidRPr="004C03C3">
        <w:rPr>
          <w:rFonts w:ascii="Times New Roman" w:hAnsi="Times New Roman"/>
        </w:rPr>
        <w:t>Paros dozę galima padal</w:t>
      </w:r>
      <w:r w:rsidR="004B75C4">
        <w:rPr>
          <w:rFonts w:ascii="Times New Roman" w:hAnsi="Times New Roman"/>
        </w:rPr>
        <w:t>yti</w:t>
      </w:r>
      <w:r w:rsidR="004B75C4" w:rsidRPr="004C03C3">
        <w:rPr>
          <w:rFonts w:ascii="Times New Roman" w:hAnsi="Times New Roman"/>
        </w:rPr>
        <w:t xml:space="preserve"> į </w:t>
      </w:r>
      <w:r w:rsidR="004B75C4">
        <w:rPr>
          <w:rFonts w:ascii="Times New Roman" w:hAnsi="Times New Roman"/>
        </w:rPr>
        <w:t xml:space="preserve">keletą smulkesnių </w:t>
      </w:r>
      <w:r w:rsidR="004B75C4" w:rsidRPr="004C03C3">
        <w:rPr>
          <w:rFonts w:ascii="Times New Roman" w:hAnsi="Times New Roman"/>
        </w:rPr>
        <w:t>doz</w:t>
      </w:r>
      <w:r w:rsidR="00F76F36">
        <w:rPr>
          <w:rFonts w:ascii="Times New Roman" w:hAnsi="Times New Roman"/>
        </w:rPr>
        <w:t>ių</w:t>
      </w:r>
      <w:r w:rsidR="004B75C4" w:rsidRPr="004C03C3">
        <w:rPr>
          <w:rFonts w:ascii="Times New Roman" w:hAnsi="Times New Roman"/>
        </w:rPr>
        <w:t xml:space="preserve"> arba išgerti </w:t>
      </w:r>
      <w:r w:rsidR="004B75C4">
        <w:rPr>
          <w:rFonts w:ascii="Times New Roman" w:hAnsi="Times New Roman"/>
        </w:rPr>
        <w:t>iš karto</w:t>
      </w:r>
      <w:r w:rsidR="004B75C4" w:rsidRPr="004C03C3">
        <w:rPr>
          <w:rFonts w:ascii="Times New Roman" w:hAnsi="Times New Roman"/>
        </w:rPr>
        <w:t>.</w:t>
      </w:r>
      <w:r w:rsidRPr="00345A27">
        <w:rPr>
          <w:rFonts w:ascii="Times New Roman" w:hAnsi="Times New Roman"/>
        </w:rPr>
        <w:t>.</w:t>
      </w:r>
    </w:p>
    <w:p w14:paraId="1D6BC9EE" w14:textId="08EE557F" w:rsidR="00F867FA" w:rsidRPr="00345A27" w:rsidRDefault="004B75C4" w:rsidP="00F867FA">
      <w:pPr>
        <w:numPr>
          <w:ilvl w:val="0"/>
          <w:numId w:val="6"/>
        </w:numPr>
        <w:spacing w:after="0" w:line="240" w:lineRule="auto"/>
        <w:rPr>
          <w:rFonts w:ascii="Times New Roman" w:hAnsi="Times New Roman"/>
        </w:rPr>
      </w:pPr>
      <w:proofErr w:type="spellStart"/>
      <w:r w:rsidRPr="004C03C3">
        <w:rPr>
          <w:rFonts w:ascii="Times New Roman" w:hAnsi="Times New Roman"/>
        </w:rPr>
        <w:t>Ferrum</w:t>
      </w:r>
      <w:proofErr w:type="spellEnd"/>
      <w:r w:rsidRPr="004C03C3">
        <w:rPr>
          <w:rFonts w:ascii="Times New Roman" w:hAnsi="Times New Roman"/>
        </w:rPr>
        <w:t xml:space="preserve"> </w:t>
      </w:r>
      <w:proofErr w:type="spellStart"/>
      <w:r w:rsidRPr="004C03C3">
        <w:rPr>
          <w:rFonts w:ascii="Times New Roman" w:hAnsi="Times New Roman"/>
        </w:rPr>
        <w:t>Lek</w:t>
      </w:r>
      <w:proofErr w:type="spellEnd"/>
      <w:r w:rsidRPr="004C03C3">
        <w:rPr>
          <w:rFonts w:ascii="Times New Roman" w:hAnsi="Times New Roman"/>
        </w:rPr>
        <w:t xml:space="preserve"> </w:t>
      </w:r>
      <w:r>
        <w:rPr>
          <w:rFonts w:ascii="Times New Roman" w:hAnsi="Times New Roman"/>
        </w:rPr>
        <w:t>k</w:t>
      </w:r>
      <w:r w:rsidR="00F867FA" w:rsidRPr="00345A27">
        <w:rPr>
          <w:rFonts w:ascii="Times New Roman" w:hAnsi="Times New Roman"/>
        </w:rPr>
        <w:t xml:space="preserve">ramtomąsias tabletes galima sukramtyti arba </w:t>
      </w:r>
      <w:r>
        <w:rPr>
          <w:rFonts w:ascii="Times New Roman" w:hAnsi="Times New Roman"/>
        </w:rPr>
        <w:t>nu</w:t>
      </w:r>
      <w:r w:rsidR="00F867FA" w:rsidRPr="00345A27">
        <w:rPr>
          <w:rFonts w:ascii="Times New Roman" w:hAnsi="Times New Roman"/>
        </w:rPr>
        <w:t xml:space="preserve">ryti </w:t>
      </w:r>
      <w:r w:rsidR="00DB31AB">
        <w:rPr>
          <w:rFonts w:ascii="Times New Roman" w:hAnsi="Times New Roman"/>
        </w:rPr>
        <w:t>sveikas</w:t>
      </w:r>
      <w:r w:rsidR="00F867FA" w:rsidRPr="00345A27">
        <w:rPr>
          <w:rFonts w:ascii="Times New Roman" w:hAnsi="Times New Roman"/>
        </w:rPr>
        <w:t>.</w:t>
      </w:r>
    </w:p>
    <w:p w14:paraId="4E5CB9EF" w14:textId="11FA54AE" w:rsidR="00F867FA" w:rsidRPr="00345A27" w:rsidRDefault="00DB31AB">
      <w:pPr>
        <w:numPr>
          <w:ilvl w:val="0"/>
          <w:numId w:val="6"/>
        </w:numPr>
        <w:spacing w:after="0" w:line="240" w:lineRule="auto"/>
        <w:rPr>
          <w:rFonts w:ascii="Times New Roman" w:hAnsi="Times New Roman"/>
        </w:rPr>
      </w:pPr>
      <w:proofErr w:type="spellStart"/>
      <w:r w:rsidRPr="00101383">
        <w:rPr>
          <w:rFonts w:ascii="Times New Roman" w:hAnsi="Times New Roman"/>
        </w:rPr>
        <w:t>Ferrum</w:t>
      </w:r>
      <w:proofErr w:type="spellEnd"/>
      <w:r w:rsidRPr="00101383">
        <w:rPr>
          <w:rFonts w:ascii="Times New Roman" w:hAnsi="Times New Roman"/>
        </w:rPr>
        <w:t xml:space="preserve"> </w:t>
      </w:r>
      <w:proofErr w:type="spellStart"/>
      <w:r w:rsidRPr="00101383">
        <w:rPr>
          <w:rFonts w:ascii="Times New Roman" w:hAnsi="Times New Roman"/>
        </w:rPr>
        <w:t>Lek</w:t>
      </w:r>
      <w:proofErr w:type="spellEnd"/>
      <w:r w:rsidRPr="00101383">
        <w:rPr>
          <w:rFonts w:ascii="Times New Roman" w:hAnsi="Times New Roman"/>
        </w:rPr>
        <w:t xml:space="preserve"> s</w:t>
      </w:r>
      <w:r w:rsidR="00F867FA" w:rsidRPr="00345A27">
        <w:rPr>
          <w:rFonts w:ascii="Times New Roman" w:hAnsi="Times New Roman"/>
        </w:rPr>
        <w:t xml:space="preserve">irupą galima maišyti su vaisių ar daržovių </w:t>
      </w:r>
      <w:proofErr w:type="spellStart"/>
      <w:r w:rsidR="00F867FA" w:rsidRPr="00345A27">
        <w:rPr>
          <w:rFonts w:ascii="Times New Roman" w:hAnsi="Times New Roman"/>
        </w:rPr>
        <w:t>sultimis</w:t>
      </w:r>
      <w:proofErr w:type="spellEnd"/>
      <w:r w:rsidR="00F867FA" w:rsidRPr="00345A27">
        <w:rPr>
          <w:rFonts w:ascii="Times New Roman" w:hAnsi="Times New Roman"/>
        </w:rPr>
        <w:t xml:space="preserve"> arba įpilti į </w:t>
      </w:r>
      <w:r w:rsidRPr="00101383">
        <w:rPr>
          <w:rFonts w:ascii="Times New Roman" w:hAnsi="Times New Roman"/>
        </w:rPr>
        <w:t>dirbtiniu būdu maitinamo kūdikio maistą</w:t>
      </w:r>
      <w:r w:rsidRPr="00101383" w:rsidDel="00DB31AB">
        <w:rPr>
          <w:rFonts w:ascii="Times New Roman" w:hAnsi="Times New Roman"/>
        </w:rPr>
        <w:t xml:space="preserve"> </w:t>
      </w:r>
      <w:r w:rsidR="00F867FA" w:rsidRPr="00345A27">
        <w:rPr>
          <w:rFonts w:ascii="Times New Roman" w:hAnsi="Times New Roman"/>
        </w:rPr>
        <w:t>su pienu. Nedideli maisto ar gėrimo spalvos pokyčiai nekeičia skonio ar vaisto veiksmingumo.</w:t>
      </w:r>
      <w:r w:rsidR="00101383">
        <w:rPr>
          <w:rFonts w:ascii="Times New Roman" w:hAnsi="Times New Roman"/>
        </w:rPr>
        <w:t xml:space="preserve"> </w:t>
      </w:r>
      <w:r w:rsidR="00F867FA" w:rsidRPr="00345A27">
        <w:rPr>
          <w:rFonts w:ascii="Times New Roman" w:hAnsi="Times New Roman"/>
        </w:rPr>
        <w:t>Tiksliam vaisto dozavimui naudokite pakuotėje esantį matavimo šaukštą</w:t>
      </w:r>
      <w:r w:rsidR="005F279B">
        <w:rPr>
          <w:rFonts w:ascii="Times New Roman" w:hAnsi="Times New Roman"/>
        </w:rPr>
        <w:t>. Matavimo šaukštas</w:t>
      </w:r>
      <w:r w:rsidR="00F867FA" w:rsidRPr="00345A27">
        <w:rPr>
          <w:rFonts w:ascii="Times New Roman" w:hAnsi="Times New Roman"/>
        </w:rPr>
        <w:t xml:space="preserve"> paženklintas 2,5 ml ir 5 ml </w:t>
      </w:r>
      <w:r w:rsidR="00D90591">
        <w:rPr>
          <w:rFonts w:ascii="Times New Roman" w:hAnsi="Times New Roman"/>
        </w:rPr>
        <w:t xml:space="preserve">dozės </w:t>
      </w:r>
      <w:r w:rsidR="00F867FA" w:rsidRPr="00345A27">
        <w:rPr>
          <w:rFonts w:ascii="Times New Roman" w:hAnsi="Times New Roman"/>
        </w:rPr>
        <w:t>žymomis. Pilno matavimo šaukšto talpa yra 6 ml.</w:t>
      </w:r>
    </w:p>
    <w:p w14:paraId="553187BF" w14:textId="77777777" w:rsidR="00F867FA" w:rsidRPr="00F407B2" w:rsidRDefault="00F867FA" w:rsidP="00F407B2">
      <w:pPr>
        <w:spacing w:after="0" w:line="240" w:lineRule="auto"/>
        <w:rPr>
          <w:rFonts w:ascii="Times New Roman" w:hAnsi="Times New Roman"/>
        </w:rPr>
      </w:pPr>
    </w:p>
    <w:p w14:paraId="041939F5" w14:textId="5951DD97" w:rsidR="00AE7D97" w:rsidRPr="00F407B2" w:rsidRDefault="00AE7D97" w:rsidP="00F407B2">
      <w:pPr>
        <w:spacing w:after="0" w:line="240" w:lineRule="auto"/>
        <w:rPr>
          <w:rFonts w:ascii="Times New Roman" w:hAnsi="Times New Roman"/>
          <w:b/>
        </w:rPr>
      </w:pPr>
      <w:r w:rsidRPr="00F407B2">
        <w:rPr>
          <w:rFonts w:ascii="Times New Roman" w:hAnsi="Times New Roman"/>
          <w:b/>
        </w:rPr>
        <w:t xml:space="preserve">Ką daryti pavartojus per didelę </w:t>
      </w:r>
      <w:proofErr w:type="spellStart"/>
      <w:r w:rsidRPr="00F407B2">
        <w:rPr>
          <w:rFonts w:ascii="Times New Roman" w:hAnsi="Times New Roman"/>
          <w:b/>
        </w:rPr>
        <w:t>Ferrum</w:t>
      </w:r>
      <w:proofErr w:type="spellEnd"/>
      <w:r w:rsidRPr="00F407B2">
        <w:rPr>
          <w:rFonts w:ascii="Times New Roman" w:hAnsi="Times New Roman"/>
          <w:b/>
        </w:rPr>
        <w:t xml:space="preserve"> </w:t>
      </w:r>
      <w:proofErr w:type="spellStart"/>
      <w:r w:rsidRPr="00F407B2">
        <w:rPr>
          <w:rFonts w:ascii="Times New Roman" w:hAnsi="Times New Roman"/>
          <w:b/>
        </w:rPr>
        <w:t>Lek</w:t>
      </w:r>
      <w:proofErr w:type="spellEnd"/>
      <w:r w:rsidRPr="00F407B2">
        <w:rPr>
          <w:rFonts w:ascii="Times New Roman" w:hAnsi="Times New Roman"/>
          <w:b/>
        </w:rPr>
        <w:t xml:space="preserve"> dozę</w:t>
      </w:r>
      <w:r w:rsidR="00D90591">
        <w:rPr>
          <w:rFonts w:ascii="Times New Roman" w:hAnsi="Times New Roman"/>
          <w:b/>
        </w:rPr>
        <w:t>-</w:t>
      </w:r>
    </w:p>
    <w:p w14:paraId="56D12579" w14:textId="77777777" w:rsidR="00AE7D97" w:rsidRPr="00F407B2" w:rsidRDefault="00AE7D97" w:rsidP="00F407B2">
      <w:pPr>
        <w:spacing w:after="0" w:line="240" w:lineRule="auto"/>
        <w:rPr>
          <w:rFonts w:ascii="Times New Roman" w:hAnsi="Times New Roman"/>
        </w:rPr>
      </w:pPr>
      <w:r w:rsidRPr="00F407B2">
        <w:rPr>
          <w:rFonts w:ascii="Times New Roman" w:hAnsi="Times New Roman"/>
        </w:rPr>
        <w:t xml:space="preserve">Jeigu jūs atsitiktinai išgėrėte pernelyg daug </w:t>
      </w:r>
      <w:proofErr w:type="spellStart"/>
      <w:r w:rsidRPr="00F407B2">
        <w:rPr>
          <w:rFonts w:ascii="Times New Roman" w:hAnsi="Times New Roman"/>
        </w:rPr>
        <w:t>Ferrum</w:t>
      </w:r>
      <w:proofErr w:type="spellEnd"/>
      <w:r w:rsidRPr="00F407B2">
        <w:rPr>
          <w:rFonts w:ascii="Times New Roman" w:hAnsi="Times New Roman"/>
        </w:rPr>
        <w:t xml:space="preserve"> </w:t>
      </w:r>
      <w:proofErr w:type="spellStart"/>
      <w:r w:rsidRPr="00F407B2">
        <w:rPr>
          <w:rFonts w:ascii="Times New Roman" w:hAnsi="Times New Roman"/>
        </w:rPr>
        <w:t>Lek</w:t>
      </w:r>
      <w:proofErr w:type="spellEnd"/>
      <w:r w:rsidRPr="00F407B2">
        <w:rPr>
          <w:rFonts w:ascii="Times New Roman" w:hAnsi="Times New Roman"/>
        </w:rPr>
        <w:t>, kreipkitės į savo gydytoją.</w:t>
      </w:r>
    </w:p>
    <w:p w14:paraId="30977903" w14:textId="77777777" w:rsidR="00AE7D97" w:rsidRPr="00F407B2" w:rsidRDefault="00AE7D97" w:rsidP="00F407B2">
      <w:pPr>
        <w:spacing w:after="0" w:line="240" w:lineRule="auto"/>
        <w:rPr>
          <w:rFonts w:ascii="Times New Roman" w:hAnsi="Times New Roman"/>
        </w:rPr>
      </w:pPr>
      <w:r w:rsidRPr="00F407B2">
        <w:rPr>
          <w:rFonts w:ascii="Times New Roman" w:hAnsi="Times New Roman"/>
        </w:rPr>
        <w:t xml:space="preserve">Iki šiol nebuvo pranešimų apie </w:t>
      </w:r>
      <w:proofErr w:type="spellStart"/>
      <w:r w:rsidRPr="00F407B2">
        <w:rPr>
          <w:rFonts w:ascii="Times New Roman" w:hAnsi="Times New Roman"/>
        </w:rPr>
        <w:t>Ferrum</w:t>
      </w:r>
      <w:proofErr w:type="spellEnd"/>
      <w:r w:rsidRPr="00F407B2">
        <w:rPr>
          <w:rFonts w:ascii="Times New Roman" w:hAnsi="Times New Roman"/>
        </w:rPr>
        <w:t xml:space="preserve"> </w:t>
      </w:r>
      <w:proofErr w:type="spellStart"/>
      <w:r w:rsidRPr="00F407B2">
        <w:rPr>
          <w:rFonts w:ascii="Times New Roman" w:hAnsi="Times New Roman"/>
        </w:rPr>
        <w:t>Lek</w:t>
      </w:r>
      <w:proofErr w:type="spellEnd"/>
      <w:r w:rsidRPr="00F407B2">
        <w:rPr>
          <w:rFonts w:ascii="Times New Roman" w:hAnsi="Times New Roman"/>
        </w:rPr>
        <w:t xml:space="preserve"> apsinuodijimo arba perdozavimo atvejus.</w:t>
      </w:r>
    </w:p>
    <w:p w14:paraId="3E0A2AB4" w14:textId="77777777" w:rsidR="00AE7D97" w:rsidRPr="00F407B2" w:rsidRDefault="00AE7D97" w:rsidP="00F407B2">
      <w:pPr>
        <w:spacing w:after="0" w:line="240" w:lineRule="auto"/>
        <w:rPr>
          <w:rFonts w:ascii="Times New Roman" w:hAnsi="Times New Roman"/>
        </w:rPr>
      </w:pPr>
    </w:p>
    <w:p w14:paraId="2715013A" w14:textId="77777777" w:rsidR="00AE7D97" w:rsidRPr="00F407B2" w:rsidRDefault="00AE7D97" w:rsidP="00F407B2">
      <w:pPr>
        <w:spacing w:after="0" w:line="240" w:lineRule="auto"/>
        <w:rPr>
          <w:rFonts w:ascii="Times New Roman" w:hAnsi="Times New Roman"/>
          <w:b/>
        </w:rPr>
      </w:pPr>
      <w:r w:rsidRPr="00F407B2">
        <w:rPr>
          <w:rFonts w:ascii="Times New Roman" w:hAnsi="Times New Roman"/>
          <w:b/>
        </w:rPr>
        <w:t xml:space="preserve">Pamiršus pavartoti </w:t>
      </w:r>
      <w:proofErr w:type="spellStart"/>
      <w:r w:rsidRPr="00F407B2">
        <w:rPr>
          <w:rFonts w:ascii="Times New Roman" w:hAnsi="Times New Roman"/>
          <w:b/>
        </w:rPr>
        <w:t>Ferrum</w:t>
      </w:r>
      <w:proofErr w:type="spellEnd"/>
      <w:r w:rsidRPr="00F407B2">
        <w:rPr>
          <w:rFonts w:ascii="Times New Roman" w:hAnsi="Times New Roman"/>
          <w:b/>
        </w:rPr>
        <w:t xml:space="preserve"> </w:t>
      </w:r>
      <w:proofErr w:type="spellStart"/>
      <w:r w:rsidRPr="00F407B2">
        <w:rPr>
          <w:rFonts w:ascii="Times New Roman" w:hAnsi="Times New Roman"/>
          <w:b/>
        </w:rPr>
        <w:t>Lek</w:t>
      </w:r>
      <w:proofErr w:type="spellEnd"/>
    </w:p>
    <w:p w14:paraId="6BDCCCA2" w14:textId="77777777" w:rsidR="00AE7D97" w:rsidRPr="00F407B2" w:rsidRDefault="00AE7D97" w:rsidP="00F407B2">
      <w:pPr>
        <w:spacing w:after="0" w:line="240" w:lineRule="auto"/>
        <w:rPr>
          <w:rFonts w:ascii="Times New Roman" w:hAnsi="Times New Roman"/>
        </w:rPr>
      </w:pPr>
      <w:r w:rsidRPr="00F407B2">
        <w:rPr>
          <w:rFonts w:ascii="Times New Roman" w:hAnsi="Times New Roman"/>
        </w:rPr>
        <w:t>Jeigu pamiršote išgerti vaisto, išgerkite jo tuoj pat, kai tik prisiminėte. Toliau vartokite vaistą kaip įprasta. Negalima vartoti dvigubos dozės norint kompensuoti praleistą dozę.</w:t>
      </w:r>
    </w:p>
    <w:p w14:paraId="10A35665" w14:textId="77777777" w:rsidR="00AE7D97" w:rsidRPr="00F407B2" w:rsidRDefault="00AE7D97" w:rsidP="00F407B2">
      <w:pPr>
        <w:spacing w:after="0" w:line="240" w:lineRule="auto"/>
        <w:rPr>
          <w:rFonts w:ascii="Times New Roman" w:hAnsi="Times New Roman"/>
        </w:rPr>
      </w:pPr>
    </w:p>
    <w:p w14:paraId="653617C3" w14:textId="77777777" w:rsidR="00AE7D97" w:rsidRPr="00F407B2" w:rsidRDefault="00AE7D97" w:rsidP="00F407B2">
      <w:pPr>
        <w:spacing w:after="0" w:line="240" w:lineRule="auto"/>
        <w:rPr>
          <w:rFonts w:ascii="Times New Roman" w:hAnsi="Times New Roman"/>
        </w:rPr>
      </w:pPr>
      <w:r w:rsidRPr="00F407B2">
        <w:rPr>
          <w:rFonts w:ascii="Times New Roman" w:hAnsi="Times New Roman"/>
        </w:rPr>
        <w:t>Jeigu kiltų daugiau klausimų dėl šio vaisto vartojimo, kreipkitės į gydytoją arba vaistininką.</w:t>
      </w:r>
    </w:p>
    <w:p w14:paraId="673A8115" w14:textId="77777777" w:rsidR="00AE7D97" w:rsidRPr="00F407B2" w:rsidRDefault="00AE7D97" w:rsidP="00F407B2">
      <w:pPr>
        <w:spacing w:after="0" w:line="240" w:lineRule="auto"/>
        <w:rPr>
          <w:rFonts w:ascii="Times New Roman" w:hAnsi="Times New Roman"/>
        </w:rPr>
      </w:pPr>
    </w:p>
    <w:p w14:paraId="4A76FC63" w14:textId="77777777" w:rsidR="00AE7D97" w:rsidRPr="00F407B2" w:rsidRDefault="00AE7D97" w:rsidP="00F407B2">
      <w:pPr>
        <w:spacing w:after="0" w:line="240" w:lineRule="auto"/>
        <w:rPr>
          <w:rFonts w:ascii="Times New Roman" w:hAnsi="Times New Roman"/>
        </w:rPr>
      </w:pPr>
    </w:p>
    <w:p w14:paraId="51BD422C" w14:textId="77777777" w:rsidR="00AE7D97" w:rsidRPr="00F407B2" w:rsidRDefault="00AE7D97" w:rsidP="00F407B2">
      <w:pPr>
        <w:spacing w:after="0" w:line="240" w:lineRule="auto"/>
        <w:ind w:left="540" w:hanging="540"/>
        <w:rPr>
          <w:rFonts w:ascii="Times New Roman" w:hAnsi="Times New Roman"/>
          <w:b/>
        </w:rPr>
      </w:pPr>
      <w:r w:rsidRPr="00F407B2">
        <w:rPr>
          <w:rFonts w:ascii="Times New Roman" w:hAnsi="Times New Roman"/>
          <w:b/>
        </w:rPr>
        <w:t>4.</w:t>
      </w:r>
      <w:r w:rsidRPr="00F407B2">
        <w:rPr>
          <w:rFonts w:ascii="Times New Roman" w:hAnsi="Times New Roman"/>
          <w:b/>
        </w:rPr>
        <w:tab/>
        <w:t>Galimas šalutinis poveikis</w:t>
      </w:r>
    </w:p>
    <w:p w14:paraId="64A07483" w14:textId="77777777" w:rsidR="00AE7D97" w:rsidRPr="00F407B2" w:rsidRDefault="00AE7D97" w:rsidP="00F407B2">
      <w:pPr>
        <w:spacing w:after="0" w:line="240" w:lineRule="auto"/>
        <w:rPr>
          <w:rFonts w:ascii="Times New Roman" w:hAnsi="Times New Roman"/>
        </w:rPr>
      </w:pPr>
    </w:p>
    <w:p w14:paraId="7AA2C052" w14:textId="77777777" w:rsidR="00AE7D97" w:rsidRDefault="00AE7D97" w:rsidP="00F407B2">
      <w:pPr>
        <w:spacing w:after="0" w:line="240" w:lineRule="auto"/>
        <w:jc w:val="both"/>
        <w:rPr>
          <w:rFonts w:ascii="Times New Roman" w:hAnsi="Times New Roman"/>
        </w:rPr>
      </w:pPr>
      <w:r w:rsidRPr="00F407B2">
        <w:rPr>
          <w:rFonts w:ascii="Times New Roman" w:hAnsi="Times New Roman"/>
        </w:rPr>
        <w:lastRenderedPageBreak/>
        <w:t>Šis vaistas, kaip ir visi kiti, gali sukelti šalutinį poveikį, nors jis pasireiškia ne visiems žmonėms.</w:t>
      </w:r>
    </w:p>
    <w:p w14:paraId="50B8F7DC" w14:textId="77777777" w:rsidR="00AC51C7" w:rsidRDefault="00AC51C7" w:rsidP="00BE304D">
      <w:pPr>
        <w:spacing w:after="0" w:line="240" w:lineRule="auto"/>
        <w:jc w:val="both"/>
        <w:rPr>
          <w:rFonts w:ascii="Times New Roman" w:hAnsi="Times New Roman"/>
          <w:b/>
        </w:rPr>
      </w:pPr>
    </w:p>
    <w:p w14:paraId="63098651" w14:textId="30B2E889" w:rsidR="00AC51C7" w:rsidRPr="00BE304D" w:rsidRDefault="00AC51C7" w:rsidP="00F407B2">
      <w:pPr>
        <w:spacing w:after="0" w:line="240" w:lineRule="auto"/>
        <w:jc w:val="both"/>
        <w:rPr>
          <w:rFonts w:ascii="Times New Roman" w:hAnsi="Times New Roman"/>
          <w:i/>
        </w:rPr>
      </w:pPr>
      <w:r w:rsidRPr="00BE304D">
        <w:rPr>
          <w:rFonts w:ascii="Times New Roman" w:hAnsi="Times New Roman"/>
          <w:i/>
        </w:rPr>
        <w:t xml:space="preserve">Labai </w:t>
      </w:r>
      <w:r w:rsidR="00D210C4" w:rsidRPr="00BE304D">
        <w:rPr>
          <w:rFonts w:ascii="Times New Roman" w:hAnsi="Times New Roman"/>
          <w:i/>
        </w:rPr>
        <w:t>dažn</w:t>
      </w:r>
      <w:r w:rsidR="00D210C4">
        <w:rPr>
          <w:rFonts w:ascii="Times New Roman" w:hAnsi="Times New Roman"/>
          <w:i/>
        </w:rPr>
        <w:t>i šalutinio poveikio reiškiniai</w:t>
      </w:r>
      <w:r w:rsidR="00D210C4" w:rsidRPr="00BE304D">
        <w:rPr>
          <w:rFonts w:ascii="Times New Roman" w:hAnsi="Times New Roman"/>
          <w:i/>
        </w:rPr>
        <w:t xml:space="preserve"> </w:t>
      </w:r>
      <w:r w:rsidRPr="00BE304D">
        <w:rPr>
          <w:rFonts w:ascii="Times New Roman" w:hAnsi="Times New Roman"/>
          <w:i/>
        </w:rPr>
        <w:t>(</w:t>
      </w:r>
      <w:r w:rsidR="00C16105" w:rsidRPr="00C16105">
        <w:rPr>
          <w:rFonts w:ascii="Times New Roman" w:hAnsi="Times New Roman"/>
          <w:i/>
        </w:rPr>
        <w:t>gali pasireikšti ne rečiau kaip 1 iš 10 asmenų</w:t>
      </w:r>
      <w:r w:rsidRPr="00BE304D">
        <w:rPr>
          <w:rFonts w:ascii="Times New Roman" w:hAnsi="Times New Roman"/>
          <w:i/>
        </w:rPr>
        <w:t>)</w:t>
      </w:r>
      <w:r w:rsidR="008A5E84">
        <w:rPr>
          <w:rFonts w:ascii="Times New Roman" w:hAnsi="Times New Roman"/>
          <w:i/>
        </w:rPr>
        <w:t>:</w:t>
      </w:r>
    </w:p>
    <w:p w14:paraId="7F72B1A1" w14:textId="77777777" w:rsidR="00AC51C7" w:rsidRPr="00F407B2" w:rsidRDefault="008A5E84" w:rsidP="00AC51C7">
      <w:pPr>
        <w:numPr>
          <w:ilvl w:val="0"/>
          <w:numId w:val="12"/>
        </w:numPr>
        <w:spacing w:after="0" w:line="240" w:lineRule="auto"/>
        <w:rPr>
          <w:rFonts w:ascii="Times New Roman" w:hAnsi="Times New Roman"/>
        </w:rPr>
      </w:pPr>
      <w:r>
        <w:rPr>
          <w:rFonts w:ascii="Times New Roman" w:hAnsi="Times New Roman"/>
        </w:rPr>
        <w:t>t</w:t>
      </w:r>
      <w:r w:rsidR="00AC51C7" w:rsidRPr="00F407B2">
        <w:rPr>
          <w:rFonts w:ascii="Times New Roman" w:hAnsi="Times New Roman"/>
        </w:rPr>
        <w:t>amsi</w:t>
      </w:r>
      <w:r w:rsidR="00AC51C7">
        <w:rPr>
          <w:rFonts w:ascii="Times New Roman" w:hAnsi="Times New Roman"/>
        </w:rPr>
        <w:t>os</w:t>
      </w:r>
      <w:r w:rsidR="00AC51C7" w:rsidRPr="00F407B2">
        <w:rPr>
          <w:rFonts w:ascii="Times New Roman" w:hAnsi="Times New Roman"/>
        </w:rPr>
        <w:t xml:space="preserve"> </w:t>
      </w:r>
      <w:r w:rsidR="00AC51C7">
        <w:rPr>
          <w:rFonts w:ascii="Times New Roman" w:hAnsi="Times New Roman"/>
        </w:rPr>
        <w:t>spalvos išmatos</w:t>
      </w:r>
      <w:r>
        <w:rPr>
          <w:rFonts w:ascii="Times New Roman" w:hAnsi="Times New Roman"/>
        </w:rPr>
        <w:t>.</w:t>
      </w:r>
    </w:p>
    <w:p w14:paraId="6E157661" w14:textId="77777777" w:rsidR="00AE7D97" w:rsidRPr="00F407B2" w:rsidRDefault="00AE7D97" w:rsidP="00F407B2">
      <w:pPr>
        <w:spacing w:after="0" w:line="240" w:lineRule="auto"/>
        <w:rPr>
          <w:rFonts w:ascii="Times New Roman" w:hAnsi="Times New Roman"/>
          <w:b/>
        </w:rPr>
      </w:pPr>
    </w:p>
    <w:p w14:paraId="486B620C" w14:textId="50B32226" w:rsidR="00AE7D97" w:rsidRPr="00BE304D" w:rsidRDefault="00C16105" w:rsidP="00F407B2">
      <w:pPr>
        <w:spacing w:after="0" w:line="240" w:lineRule="auto"/>
        <w:rPr>
          <w:rFonts w:ascii="Times New Roman" w:hAnsi="Times New Roman"/>
          <w:i/>
        </w:rPr>
      </w:pPr>
      <w:r>
        <w:rPr>
          <w:rFonts w:ascii="Times New Roman" w:hAnsi="Times New Roman"/>
          <w:i/>
        </w:rPr>
        <w:t>D</w:t>
      </w:r>
      <w:r w:rsidRPr="00BE304D">
        <w:rPr>
          <w:rFonts w:ascii="Times New Roman" w:hAnsi="Times New Roman"/>
          <w:i/>
        </w:rPr>
        <w:t>ažn</w:t>
      </w:r>
      <w:r>
        <w:rPr>
          <w:rFonts w:ascii="Times New Roman" w:hAnsi="Times New Roman"/>
          <w:i/>
        </w:rPr>
        <w:t>i šalutinio poveikio reiškiniai</w:t>
      </w:r>
      <w:r w:rsidRPr="00BE304D">
        <w:rPr>
          <w:rFonts w:ascii="Times New Roman" w:hAnsi="Times New Roman"/>
          <w:i/>
        </w:rPr>
        <w:t xml:space="preserve"> (</w:t>
      </w:r>
      <w:r w:rsidRPr="00C16105">
        <w:rPr>
          <w:rFonts w:ascii="Times New Roman" w:hAnsi="Times New Roman"/>
          <w:i/>
        </w:rPr>
        <w:t>gali pasireikšti rečiau kaip 1 iš 10 asmenų</w:t>
      </w:r>
      <w:r w:rsidRPr="00BE304D">
        <w:rPr>
          <w:rFonts w:ascii="Times New Roman" w:hAnsi="Times New Roman"/>
          <w:i/>
        </w:rPr>
        <w:t>)</w:t>
      </w:r>
      <w:r>
        <w:rPr>
          <w:rFonts w:ascii="Times New Roman" w:hAnsi="Times New Roman"/>
          <w:i/>
        </w:rPr>
        <w:t>:</w:t>
      </w:r>
    </w:p>
    <w:p w14:paraId="5A9D351C" w14:textId="77777777" w:rsidR="00AE7D97" w:rsidRPr="00F407B2" w:rsidRDefault="00990A05" w:rsidP="00F407B2">
      <w:pPr>
        <w:numPr>
          <w:ilvl w:val="0"/>
          <w:numId w:val="12"/>
        </w:numPr>
        <w:spacing w:after="0" w:line="240" w:lineRule="auto"/>
        <w:rPr>
          <w:rFonts w:ascii="Times New Roman" w:hAnsi="Times New Roman"/>
        </w:rPr>
      </w:pPr>
      <w:r>
        <w:rPr>
          <w:rFonts w:ascii="Times New Roman" w:hAnsi="Times New Roman"/>
        </w:rPr>
        <w:t>v</w:t>
      </w:r>
      <w:r w:rsidR="00AE7D97" w:rsidRPr="00F407B2">
        <w:rPr>
          <w:rFonts w:ascii="Times New Roman" w:hAnsi="Times New Roman"/>
        </w:rPr>
        <w:t>iduriavimas</w:t>
      </w:r>
      <w:r>
        <w:rPr>
          <w:rFonts w:ascii="Times New Roman" w:hAnsi="Times New Roman"/>
        </w:rPr>
        <w:t>,</w:t>
      </w:r>
    </w:p>
    <w:p w14:paraId="5C0B4957" w14:textId="77777777" w:rsidR="00AE7D97" w:rsidRPr="00F407B2" w:rsidRDefault="00990A05" w:rsidP="00F407B2">
      <w:pPr>
        <w:numPr>
          <w:ilvl w:val="0"/>
          <w:numId w:val="12"/>
        </w:numPr>
        <w:spacing w:after="0" w:line="240" w:lineRule="auto"/>
        <w:rPr>
          <w:rFonts w:ascii="Times New Roman" w:hAnsi="Times New Roman"/>
        </w:rPr>
      </w:pPr>
      <w:r>
        <w:rPr>
          <w:rFonts w:ascii="Times New Roman" w:hAnsi="Times New Roman"/>
        </w:rPr>
        <w:t>p</w:t>
      </w:r>
      <w:r w:rsidR="00AE7D97" w:rsidRPr="00F407B2">
        <w:rPr>
          <w:rFonts w:ascii="Times New Roman" w:hAnsi="Times New Roman"/>
        </w:rPr>
        <w:t>ykinimas</w:t>
      </w:r>
      <w:r>
        <w:rPr>
          <w:rFonts w:ascii="Times New Roman" w:hAnsi="Times New Roman"/>
        </w:rPr>
        <w:t>,</w:t>
      </w:r>
    </w:p>
    <w:p w14:paraId="38096419" w14:textId="11773332" w:rsidR="00AC51C7" w:rsidRDefault="00990A05" w:rsidP="00AC51C7">
      <w:pPr>
        <w:numPr>
          <w:ilvl w:val="0"/>
          <w:numId w:val="12"/>
        </w:numPr>
        <w:spacing w:after="0" w:line="240" w:lineRule="auto"/>
        <w:rPr>
          <w:rFonts w:ascii="Times New Roman" w:hAnsi="Times New Roman"/>
        </w:rPr>
      </w:pPr>
      <w:r>
        <w:rPr>
          <w:rFonts w:ascii="Times New Roman" w:hAnsi="Times New Roman"/>
        </w:rPr>
        <w:t>p</w:t>
      </w:r>
      <w:r w:rsidR="00AC51C7" w:rsidRPr="0076256E">
        <w:rPr>
          <w:rFonts w:ascii="Times New Roman" w:hAnsi="Times New Roman"/>
        </w:rPr>
        <w:t>ilvo skausmas</w:t>
      </w:r>
      <w:r>
        <w:rPr>
          <w:rFonts w:ascii="Times New Roman" w:hAnsi="Times New Roman"/>
        </w:rPr>
        <w:t>,</w:t>
      </w:r>
    </w:p>
    <w:p w14:paraId="24F3D2F1" w14:textId="2709C239" w:rsidR="00DE0861" w:rsidRDefault="00DE0861" w:rsidP="00AC51C7">
      <w:pPr>
        <w:numPr>
          <w:ilvl w:val="0"/>
          <w:numId w:val="12"/>
        </w:numPr>
        <w:spacing w:after="0" w:line="240" w:lineRule="auto"/>
        <w:rPr>
          <w:rFonts w:ascii="Times New Roman" w:hAnsi="Times New Roman"/>
        </w:rPr>
      </w:pPr>
      <w:r>
        <w:rPr>
          <w:rFonts w:ascii="Times New Roman" w:hAnsi="Times New Roman"/>
        </w:rPr>
        <w:t>dispepsija (virškinimo sutrikimas)</w:t>
      </w:r>
      <w:r w:rsidR="00A30225">
        <w:rPr>
          <w:rFonts w:ascii="Times New Roman" w:hAnsi="Times New Roman"/>
        </w:rPr>
        <w:t>,</w:t>
      </w:r>
    </w:p>
    <w:p w14:paraId="3C6CDF4C" w14:textId="4DC3FA2A" w:rsidR="00A30225" w:rsidRDefault="00A30225" w:rsidP="00AC51C7">
      <w:pPr>
        <w:numPr>
          <w:ilvl w:val="0"/>
          <w:numId w:val="12"/>
        </w:numPr>
        <w:spacing w:after="0" w:line="240" w:lineRule="auto"/>
        <w:rPr>
          <w:rFonts w:ascii="Times New Roman" w:hAnsi="Times New Roman"/>
        </w:rPr>
      </w:pPr>
      <w:r>
        <w:rPr>
          <w:rFonts w:ascii="Times New Roman" w:hAnsi="Times New Roman"/>
        </w:rPr>
        <w:t>diskomforto pojūtis pi</w:t>
      </w:r>
      <w:r w:rsidR="00A20864">
        <w:rPr>
          <w:rFonts w:ascii="Times New Roman" w:hAnsi="Times New Roman"/>
        </w:rPr>
        <w:t>l</w:t>
      </w:r>
      <w:r>
        <w:rPr>
          <w:rFonts w:ascii="Times New Roman" w:hAnsi="Times New Roman"/>
        </w:rPr>
        <w:t>ve,</w:t>
      </w:r>
    </w:p>
    <w:p w14:paraId="438DA106" w14:textId="1EB89237" w:rsidR="004B7575" w:rsidRPr="0076256E" w:rsidRDefault="004B7575" w:rsidP="00AC51C7">
      <w:pPr>
        <w:numPr>
          <w:ilvl w:val="0"/>
          <w:numId w:val="12"/>
        </w:numPr>
        <w:spacing w:after="0" w:line="240" w:lineRule="auto"/>
        <w:rPr>
          <w:rFonts w:ascii="Times New Roman" w:hAnsi="Times New Roman"/>
        </w:rPr>
      </w:pPr>
      <w:r>
        <w:rPr>
          <w:rFonts w:ascii="Times New Roman" w:hAnsi="Times New Roman"/>
        </w:rPr>
        <w:t>vidurių pūtimas,</w:t>
      </w:r>
    </w:p>
    <w:p w14:paraId="5B51F696" w14:textId="77777777" w:rsidR="00AC51C7" w:rsidRPr="00F407B2" w:rsidRDefault="008A5E84" w:rsidP="00AC51C7">
      <w:pPr>
        <w:numPr>
          <w:ilvl w:val="0"/>
          <w:numId w:val="12"/>
        </w:numPr>
        <w:spacing w:after="0" w:line="240" w:lineRule="auto"/>
        <w:rPr>
          <w:rFonts w:ascii="Times New Roman" w:hAnsi="Times New Roman"/>
        </w:rPr>
      </w:pPr>
      <w:r>
        <w:rPr>
          <w:rFonts w:ascii="Times New Roman" w:hAnsi="Times New Roman"/>
        </w:rPr>
        <w:t>v</w:t>
      </w:r>
      <w:r w:rsidR="00AC51C7" w:rsidRPr="00F407B2">
        <w:rPr>
          <w:rFonts w:ascii="Times New Roman" w:hAnsi="Times New Roman"/>
        </w:rPr>
        <w:t>idurių užkietėjimas</w:t>
      </w:r>
      <w:r w:rsidR="00990A05">
        <w:rPr>
          <w:rFonts w:ascii="Times New Roman" w:hAnsi="Times New Roman"/>
        </w:rPr>
        <w:t>.</w:t>
      </w:r>
    </w:p>
    <w:p w14:paraId="726DBAB8" w14:textId="77777777" w:rsidR="00AE7D97" w:rsidRPr="00F407B2" w:rsidRDefault="00AE7D97" w:rsidP="00F407B2">
      <w:pPr>
        <w:spacing w:after="0" w:line="240" w:lineRule="auto"/>
        <w:rPr>
          <w:rFonts w:ascii="Times New Roman" w:hAnsi="Times New Roman"/>
        </w:rPr>
      </w:pPr>
    </w:p>
    <w:p w14:paraId="76A12A10" w14:textId="4BFB1601" w:rsidR="00AE7D97" w:rsidRPr="00BE304D" w:rsidRDefault="004B7575" w:rsidP="00F407B2">
      <w:pPr>
        <w:spacing w:after="0" w:line="240" w:lineRule="auto"/>
        <w:rPr>
          <w:rFonts w:ascii="Times New Roman" w:hAnsi="Times New Roman"/>
          <w:i/>
        </w:rPr>
      </w:pPr>
      <w:r>
        <w:rPr>
          <w:rFonts w:ascii="Times New Roman" w:hAnsi="Times New Roman"/>
          <w:i/>
        </w:rPr>
        <w:t>Ne</w:t>
      </w:r>
      <w:r w:rsidRPr="00BE304D">
        <w:rPr>
          <w:rFonts w:ascii="Times New Roman" w:hAnsi="Times New Roman"/>
          <w:i/>
        </w:rPr>
        <w:t>dažn</w:t>
      </w:r>
      <w:r>
        <w:rPr>
          <w:rFonts w:ascii="Times New Roman" w:hAnsi="Times New Roman"/>
          <w:i/>
        </w:rPr>
        <w:t xml:space="preserve">i </w:t>
      </w:r>
      <w:bookmarkStart w:id="2" w:name="_Hlk98849383"/>
      <w:r>
        <w:rPr>
          <w:rFonts w:ascii="Times New Roman" w:hAnsi="Times New Roman"/>
          <w:i/>
        </w:rPr>
        <w:t>šalutinio poveikio reiškiniai</w:t>
      </w:r>
      <w:r w:rsidRPr="00BE304D">
        <w:rPr>
          <w:rFonts w:ascii="Times New Roman" w:hAnsi="Times New Roman"/>
          <w:i/>
        </w:rPr>
        <w:t xml:space="preserve"> (</w:t>
      </w:r>
      <w:r w:rsidRPr="00C16105">
        <w:rPr>
          <w:rFonts w:ascii="Times New Roman" w:hAnsi="Times New Roman"/>
          <w:i/>
        </w:rPr>
        <w:t>gali pasireikšti ne rečiau kaip 1 iš 10</w:t>
      </w:r>
      <w:r>
        <w:rPr>
          <w:rFonts w:ascii="Times New Roman" w:hAnsi="Times New Roman"/>
          <w:i/>
        </w:rPr>
        <w:t>0</w:t>
      </w:r>
      <w:r w:rsidRPr="00C16105">
        <w:rPr>
          <w:rFonts w:ascii="Times New Roman" w:hAnsi="Times New Roman"/>
          <w:i/>
        </w:rPr>
        <w:t xml:space="preserve"> asmenų</w:t>
      </w:r>
      <w:bookmarkEnd w:id="2"/>
      <w:r w:rsidRPr="00BE304D">
        <w:rPr>
          <w:rFonts w:ascii="Times New Roman" w:hAnsi="Times New Roman"/>
          <w:i/>
        </w:rPr>
        <w:t>)</w:t>
      </w:r>
      <w:r>
        <w:rPr>
          <w:rFonts w:ascii="Times New Roman" w:hAnsi="Times New Roman"/>
          <w:i/>
        </w:rPr>
        <w:t>:</w:t>
      </w:r>
    </w:p>
    <w:p w14:paraId="1FD7A685" w14:textId="77777777" w:rsidR="00AE7D97" w:rsidRDefault="008A5E84" w:rsidP="00F407B2">
      <w:pPr>
        <w:numPr>
          <w:ilvl w:val="0"/>
          <w:numId w:val="10"/>
        </w:numPr>
        <w:spacing w:after="0" w:line="240" w:lineRule="auto"/>
        <w:rPr>
          <w:rFonts w:ascii="Times New Roman" w:hAnsi="Times New Roman"/>
        </w:rPr>
      </w:pPr>
      <w:r>
        <w:rPr>
          <w:rFonts w:ascii="Times New Roman" w:hAnsi="Times New Roman"/>
        </w:rPr>
        <w:t>g</w:t>
      </w:r>
      <w:r w:rsidR="00AE7D97" w:rsidRPr="00F407B2">
        <w:rPr>
          <w:rFonts w:ascii="Times New Roman" w:hAnsi="Times New Roman"/>
        </w:rPr>
        <w:t>alvos skausmas</w:t>
      </w:r>
      <w:r>
        <w:rPr>
          <w:rFonts w:ascii="Times New Roman" w:hAnsi="Times New Roman"/>
        </w:rPr>
        <w:t>,</w:t>
      </w:r>
    </w:p>
    <w:p w14:paraId="2F1BF5CA" w14:textId="77777777" w:rsidR="0076256E" w:rsidRPr="008A5E84" w:rsidRDefault="008A5E84" w:rsidP="00F407B2">
      <w:pPr>
        <w:numPr>
          <w:ilvl w:val="0"/>
          <w:numId w:val="10"/>
        </w:numPr>
        <w:spacing w:after="0" w:line="240" w:lineRule="auto"/>
        <w:rPr>
          <w:rFonts w:ascii="Times New Roman" w:hAnsi="Times New Roman"/>
        </w:rPr>
      </w:pPr>
      <w:r>
        <w:rPr>
          <w:rFonts w:ascii="Times New Roman" w:hAnsi="Times New Roman"/>
        </w:rPr>
        <w:t>g</w:t>
      </w:r>
      <w:r w:rsidR="0076256E" w:rsidRPr="008A5E84">
        <w:rPr>
          <w:rFonts w:ascii="Times New Roman" w:hAnsi="Times New Roman"/>
        </w:rPr>
        <w:t>astritas</w:t>
      </w:r>
      <w:r w:rsidR="00AB526E">
        <w:rPr>
          <w:rFonts w:ascii="Times New Roman" w:hAnsi="Times New Roman"/>
        </w:rPr>
        <w:t>,</w:t>
      </w:r>
    </w:p>
    <w:p w14:paraId="5EB10612" w14:textId="77777777" w:rsidR="001E6B2E" w:rsidRDefault="008A5E84" w:rsidP="00BE304D">
      <w:pPr>
        <w:numPr>
          <w:ilvl w:val="0"/>
          <w:numId w:val="10"/>
        </w:numPr>
        <w:spacing w:after="0" w:line="240" w:lineRule="auto"/>
        <w:rPr>
          <w:rFonts w:ascii="Times New Roman" w:hAnsi="Times New Roman"/>
        </w:rPr>
      </w:pPr>
      <w:r>
        <w:rPr>
          <w:rFonts w:ascii="Times New Roman" w:hAnsi="Times New Roman"/>
        </w:rPr>
        <w:t>n</w:t>
      </w:r>
      <w:r w:rsidR="001E6B2E">
        <w:rPr>
          <w:rFonts w:ascii="Times New Roman" w:hAnsi="Times New Roman"/>
        </w:rPr>
        <w:t>iežulys</w:t>
      </w:r>
      <w:r>
        <w:rPr>
          <w:rFonts w:ascii="Times New Roman" w:hAnsi="Times New Roman"/>
        </w:rPr>
        <w:t>,</w:t>
      </w:r>
    </w:p>
    <w:p w14:paraId="4842C983" w14:textId="5C4EB94F" w:rsidR="001E6B2E" w:rsidRDefault="00AC51C7" w:rsidP="00BE304D">
      <w:pPr>
        <w:numPr>
          <w:ilvl w:val="0"/>
          <w:numId w:val="10"/>
        </w:numPr>
        <w:spacing w:after="0" w:line="240" w:lineRule="auto"/>
        <w:rPr>
          <w:rFonts w:ascii="Times New Roman" w:hAnsi="Times New Roman"/>
        </w:rPr>
      </w:pPr>
      <w:r w:rsidRPr="00F407B2">
        <w:rPr>
          <w:rFonts w:ascii="Times New Roman" w:hAnsi="Times New Roman"/>
        </w:rPr>
        <w:t>išbėrimas</w:t>
      </w:r>
      <w:r w:rsidR="008A5E84">
        <w:rPr>
          <w:rFonts w:ascii="Times New Roman" w:hAnsi="Times New Roman"/>
        </w:rPr>
        <w:t>,</w:t>
      </w:r>
    </w:p>
    <w:p w14:paraId="5327FE0A" w14:textId="5AA0BE2E" w:rsidR="006A05DB" w:rsidRDefault="006A05DB" w:rsidP="00BE304D">
      <w:pPr>
        <w:numPr>
          <w:ilvl w:val="0"/>
          <w:numId w:val="10"/>
        </w:numPr>
        <w:spacing w:after="0" w:line="240" w:lineRule="auto"/>
        <w:rPr>
          <w:rFonts w:ascii="Times New Roman" w:hAnsi="Times New Roman"/>
        </w:rPr>
      </w:pPr>
      <w:proofErr w:type="spellStart"/>
      <w:r>
        <w:rPr>
          <w:rFonts w:ascii="Times New Roman" w:hAnsi="Times New Roman"/>
        </w:rPr>
        <w:t>dėminis</w:t>
      </w:r>
      <w:proofErr w:type="spellEnd"/>
      <w:r>
        <w:rPr>
          <w:rFonts w:ascii="Times New Roman" w:hAnsi="Times New Roman"/>
        </w:rPr>
        <w:t xml:space="preserve"> išbėrimas</w:t>
      </w:r>
      <w:r w:rsidR="00753214">
        <w:rPr>
          <w:rFonts w:ascii="Times New Roman" w:hAnsi="Times New Roman"/>
        </w:rPr>
        <w:t xml:space="preserve"> (plok</w:t>
      </w:r>
      <w:r w:rsidR="00F82979">
        <w:rPr>
          <w:rFonts w:ascii="Times New Roman" w:hAnsi="Times New Roman"/>
        </w:rPr>
        <w:t>š</w:t>
      </w:r>
      <w:r w:rsidR="00753214">
        <w:rPr>
          <w:rFonts w:ascii="Times New Roman" w:hAnsi="Times New Roman"/>
        </w:rPr>
        <w:t>čios raudonos dėmės</w:t>
      </w:r>
      <w:r w:rsidR="00F82979">
        <w:rPr>
          <w:rFonts w:ascii="Times New Roman" w:hAnsi="Times New Roman"/>
        </w:rPr>
        <w:t>)</w:t>
      </w:r>
      <w:r w:rsidR="0001160C">
        <w:rPr>
          <w:rFonts w:ascii="Times New Roman" w:hAnsi="Times New Roman"/>
        </w:rPr>
        <w:t>,</w:t>
      </w:r>
    </w:p>
    <w:p w14:paraId="63ACD016" w14:textId="331A8D86" w:rsidR="0001160C" w:rsidRDefault="0001160C" w:rsidP="00BE304D">
      <w:pPr>
        <w:numPr>
          <w:ilvl w:val="0"/>
          <w:numId w:val="10"/>
        </w:numPr>
        <w:spacing w:after="0" w:line="240" w:lineRule="auto"/>
        <w:rPr>
          <w:rFonts w:ascii="Times New Roman" w:hAnsi="Times New Roman"/>
        </w:rPr>
      </w:pPr>
      <w:r>
        <w:rPr>
          <w:rFonts w:ascii="Times New Roman" w:hAnsi="Times New Roman"/>
        </w:rPr>
        <w:t>pūslelinis išbėrimas (mažos pūslelės)</w:t>
      </w:r>
      <w:r w:rsidR="0051385E">
        <w:rPr>
          <w:rFonts w:ascii="Times New Roman" w:hAnsi="Times New Roman"/>
        </w:rPr>
        <w:t>,</w:t>
      </w:r>
    </w:p>
    <w:p w14:paraId="453992C9" w14:textId="77777777" w:rsidR="00AC51C7" w:rsidRDefault="00AC51C7" w:rsidP="00BE304D">
      <w:pPr>
        <w:numPr>
          <w:ilvl w:val="0"/>
          <w:numId w:val="10"/>
        </w:numPr>
        <w:spacing w:after="0" w:line="240" w:lineRule="auto"/>
        <w:rPr>
          <w:rFonts w:ascii="Times New Roman" w:hAnsi="Times New Roman"/>
        </w:rPr>
      </w:pPr>
      <w:r w:rsidRPr="00F407B2">
        <w:rPr>
          <w:rFonts w:ascii="Times New Roman" w:hAnsi="Times New Roman"/>
        </w:rPr>
        <w:t>dilgėlinė</w:t>
      </w:r>
      <w:r w:rsidR="008A5E84">
        <w:rPr>
          <w:rFonts w:ascii="Times New Roman" w:hAnsi="Times New Roman"/>
        </w:rPr>
        <w:t>,</w:t>
      </w:r>
    </w:p>
    <w:p w14:paraId="4CC10DF3" w14:textId="3F61556A" w:rsidR="0076256E" w:rsidRDefault="008A5E84" w:rsidP="0076256E">
      <w:pPr>
        <w:numPr>
          <w:ilvl w:val="0"/>
          <w:numId w:val="10"/>
        </w:numPr>
        <w:spacing w:after="0" w:line="240" w:lineRule="auto"/>
        <w:rPr>
          <w:rFonts w:ascii="Times New Roman" w:hAnsi="Times New Roman"/>
        </w:rPr>
      </w:pPr>
      <w:proofErr w:type="spellStart"/>
      <w:r>
        <w:rPr>
          <w:rFonts w:ascii="Times New Roman" w:hAnsi="Times New Roman"/>
        </w:rPr>
        <w:t>e</w:t>
      </w:r>
      <w:r w:rsidR="0076256E" w:rsidRPr="0076256E">
        <w:rPr>
          <w:rFonts w:ascii="Times New Roman" w:hAnsi="Times New Roman"/>
        </w:rPr>
        <w:t>ritema</w:t>
      </w:r>
      <w:proofErr w:type="spellEnd"/>
      <w:r w:rsidR="0051385E">
        <w:rPr>
          <w:rFonts w:ascii="Times New Roman" w:hAnsi="Times New Roman"/>
        </w:rPr>
        <w:t xml:space="preserve"> (odos paraudimas)</w:t>
      </w:r>
      <w:r w:rsidR="00FD23EB">
        <w:rPr>
          <w:rFonts w:ascii="Times New Roman" w:hAnsi="Times New Roman"/>
        </w:rPr>
        <w:t>,</w:t>
      </w:r>
    </w:p>
    <w:p w14:paraId="2540F075" w14:textId="14168FA3" w:rsidR="00AC51C7" w:rsidRDefault="00FD23EB" w:rsidP="00BE304D">
      <w:pPr>
        <w:numPr>
          <w:ilvl w:val="0"/>
          <w:numId w:val="10"/>
        </w:numPr>
        <w:spacing w:after="0" w:line="240" w:lineRule="auto"/>
        <w:rPr>
          <w:rFonts w:ascii="Times New Roman" w:hAnsi="Times New Roman"/>
        </w:rPr>
      </w:pPr>
      <w:r>
        <w:rPr>
          <w:rFonts w:ascii="Times New Roman" w:hAnsi="Times New Roman"/>
        </w:rPr>
        <w:t>v</w:t>
      </w:r>
      <w:r w:rsidR="00AC51C7" w:rsidRPr="00F407B2">
        <w:rPr>
          <w:rFonts w:ascii="Times New Roman" w:hAnsi="Times New Roman"/>
        </w:rPr>
        <w:t>ėmimas</w:t>
      </w:r>
      <w:r>
        <w:rPr>
          <w:rFonts w:ascii="Times New Roman" w:hAnsi="Times New Roman"/>
        </w:rPr>
        <w:t>,</w:t>
      </w:r>
    </w:p>
    <w:p w14:paraId="409128AC" w14:textId="1727FA0E" w:rsidR="0051385E" w:rsidRPr="00F407B2" w:rsidRDefault="005813B3" w:rsidP="00BE304D">
      <w:pPr>
        <w:numPr>
          <w:ilvl w:val="0"/>
          <w:numId w:val="10"/>
        </w:numPr>
        <w:spacing w:after="0" w:line="240" w:lineRule="auto"/>
        <w:rPr>
          <w:rFonts w:ascii="Times New Roman" w:hAnsi="Times New Roman"/>
        </w:rPr>
      </w:pPr>
      <w:proofErr w:type="spellStart"/>
      <w:r>
        <w:rPr>
          <w:rFonts w:ascii="Times New Roman" w:hAnsi="Times New Roman"/>
        </w:rPr>
        <w:t>regurgitacija</w:t>
      </w:r>
      <w:proofErr w:type="spellEnd"/>
      <w:r>
        <w:rPr>
          <w:rFonts w:ascii="Times New Roman" w:hAnsi="Times New Roman"/>
        </w:rPr>
        <w:t xml:space="preserve"> (</w:t>
      </w:r>
      <w:r w:rsidR="00C00A25">
        <w:rPr>
          <w:rFonts w:ascii="Times New Roman" w:hAnsi="Times New Roman"/>
        </w:rPr>
        <w:t>dalies nuryto maisto atpylimas į burną),</w:t>
      </w:r>
    </w:p>
    <w:p w14:paraId="47556F6D" w14:textId="77777777" w:rsidR="00AC51C7" w:rsidRPr="00AC51C7" w:rsidRDefault="00FD23EB" w:rsidP="00BE304D">
      <w:pPr>
        <w:numPr>
          <w:ilvl w:val="0"/>
          <w:numId w:val="10"/>
        </w:numPr>
        <w:spacing w:after="0" w:line="240" w:lineRule="auto"/>
        <w:rPr>
          <w:rFonts w:ascii="Times New Roman" w:hAnsi="Times New Roman"/>
        </w:rPr>
      </w:pPr>
      <w:r>
        <w:rPr>
          <w:rFonts w:ascii="Times New Roman" w:hAnsi="Times New Roman"/>
        </w:rPr>
        <w:t>p</w:t>
      </w:r>
      <w:r w:rsidR="00AC51C7" w:rsidRPr="00F407B2">
        <w:rPr>
          <w:rFonts w:ascii="Times New Roman" w:hAnsi="Times New Roman"/>
        </w:rPr>
        <w:t>akitusi dantų spalva</w:t>
      </w:r>
      <w:r>
        <w:rPr>
          <w:rFonts w:ascii="Times New Roman" w:hAnsi="Times New Roman"/>
        </w:rPr>
        <w:t>.</w:t>
      </w:r>
    </w:p>
    <w:p w14:paraId="33A087E8" w14:textId="77777777" w:rsidR="00AE7D97" w:rsidRPr="00F407B2" w:rsidRDefault="00AE7D97" w:rsidP="00F407B2">
      <w:pPr>
        <w:spacing w:after="0" w:line="240" w:lineRule="auto"/>
        <w:ind w:left="360"/>
        <w:rPr>
          <w:rFonts w:ascii="Times New Roman" w:hAnsi="Times New Roman"/>
        </w:rPr>
      </w:pPr>
    </w:p>
    <w:p w14:paraId="308AAAEB" w14:textId="51603DD5" w:rsidR="00AE7D97" w:rsidRPr="00BE304D" w:rsidRDefault="00C00A25" w:rsidP="00F407B2">
      <w:pPr>
        <w:spacing w:after="0" w:line="240" w:lineRule="auto"/>
        <w:rPr>
          <w:rFonts w:ascii="Times New Roman" w:hAnsi="Times New Roman"/>
          <w:i/>
        </w:rPr>
      </w:pPr>
      <w:r w:rsidRPr="00BE304D">
        <w:rPr>
          <w:rFonts w:ascii="Times New Roman" w:hAnsi="Times New Roman"/>
          <w:i/>
        </w:rPr>
        <w:t>Ret</w:t>
      </w:r>
      <w:r>
        <w:rPr>
          <w:rFonts w:ascii="Times New Roman" w:hAnsi="Times New Roman"/>
          <w:i/>
        </w:rPr>
        <w:t>i</w:t>
      </w:r>
      <w:r w:rsidRPr="00BE304D">
        <w:rPr>
          <w:rFonts w:ascii="Times New Roman" w:hAnsi="Times New Roman"/>
          <w:i/>
        </w:rPr>
        <w:t xml:space="preserve"> </w:t>
      </w:r>
      <w:r>
        <w:rPr>
          <w:rFonts w:ascii="Times New Roman" w:hAnsi="Times New Roman"/>
          <w:i/>
        </w:rPr>
        <w:t>šalutinio poveikio reiškiniai</w:t>
      </w:r>
      <w:r w:rsidRPr="00BE304D">
        <w:rPr>
          <w:rFonts w:ascii="Times New Roman" w:hAnsi="Times New Roman"/>
          <w:i/>
        </w:rPr>
        <w:t xml:space="preserve"> (</w:t>
      </w:r>
      <w:r w:rsidRPr="00C16105">
        <w:rPr>
          <w:rFonts w:ascii="Times New Roman" w:hAnsi="Times New Roman"/>
          <w:i/>
        </w:rPr>
        <w:t>gali pasireikšti ne rečiau kaip 1 iš 1</w:t>
      </w:r>
      <w:r>
        <w:rPr>
          <w:rFonts w:ascii="Times New Roman" w:hAnsi="Times New Roman"/>
          <w:i/>
        </w:rPr>
        <w:t> </w:t>
      </w:r>
      <w:r w:rsidRPr="00C16105">
        <w:rPr>
          <w:rFonts w:ascii="Times New Roman" w:hAnsi="Times New Roman"/>
          <w:i/>
        </w:rPr>
        <w:t>0</w:t>
      </w:r>
      <w:r>
        <w:rPr>
          <w:rFonts w:ascii="Times New Roman" w:hAnsi="Times New Roman"/>
          <w:i/>
        </w:rPr>
        <w:t>00</w:t>
      </w:r>
      <w:r w:rsidRPr="00C16105">
        <w:rPr>
          <w:rFonts w:ascii="Times New Roman" w:hAnsi="Times New Roman"/>
          <w:i/>
        </w:rPr>
        <w:t xml:space="preserve"> asmenų</w:t>
      </w:r>
      <w:r w:rsidR="00AE7D97" w:rsidRPr="00BE304D">
        <w:rPr>
          <w:rFonts w:ascii="Times New Roman" w:hAnsi="Times New Roman"/>
          <w:i/>
        </w:rPr>
        <w:t>)</w:t>
      </w:r>
      <w:r w:rsidR="008A5E84">
        <w:rPr>
          <w:rFonts w:ascii="Times New Roman" w:hAnsi="Times New Roman"/>
          <w:i/>
        </w:rPr>
        <w:t>:</w:t>
      </w:r>
    </w:p>
    <w:p w14:paraId="52CBD8D4" w14:textId="16F88BF2" w:rsidR="004E2E9F" w:rsidRPr="00E40C49" w:rsidRDefault="008A5E84" w:rsidP="00F407B2">
      <w:pPr>
        <w:numPr>
          <w:ilvl w:val="0"/>
          <w:numId w:val="12"/>
        </w:numPr>
        <w:spacing w:after="0" w:line="240" w:lineRule="auto"/>
        <w:rPr>
          <w:rFonts w:ascii="Times New Roman" w:hAnsi="Times New Roman"/>
        </w:rPr>
      </w:pPr>
      <w:r>
        <w:rPr>
          <w:rFonts w:ascii="Times New Roman" w:hAnsi="Times New Roman"/>
        </w:rPr>
        <w:t>r</w:t>
      </w:r>
      <w:r w:rsidR="00E40C49" w:rsidRPr="00C73F86">
        <w:rPr>
          <w:rFonts w:ascii="Times New Roman" w:hAnsi="Times New Roman"/>
        </w:rPr>
        <w:t xml:space="preserve">aumenų spazmai, </w:t>
      </w:r>
      <w:r w:rsidR="00C00A25">
        <w:rPr>
          <w:rFonts w:ascii="Times New Roman" w:hAnsi="Times New Roman"/>
        </w:rPr>
        <w:t>nevaling</w:t>
      </w:r>
      <w:r w:rsidR="00A9552A">
        <w:rPr>
          <w:rFonts w:ascii="Times New Roman" w:hAnsi="Times New Roman"/>
        </w:rPr>
        <w:t>as</w:t>
      </w:r>
      <w:r w:rsidR="00C00A25">
        <w:rPr>
          <w:rFonts w:ascii="Times New Roman" w:hAnsi="Times New Roman"/>
        </w:rPr>
        <w:t xml:space="preserve"> raumenų tr</w:t>
      </w:r>
      <w:r w:rsidR="00A20864">
        <w:rPr>
          <w:rFonts w:ascii="Times New Roman" w:hAnsi="Times New Roman"/>
        </w:rPr>
        <w:t>ū</w:t>
      </w:r>
      <w:r w:rsidR="00C00A25">
        <w:rPr>
          <w:rFonts w:ascii="Times New Roman" w:hAnsi="Times New Roman"/>
        </w:rPr>
        <w:t>kčiojima</w:t>
      </w:r>
      <w:r w:rsidR="00A9552A">
        <w:rPr>
          <w:rFonts w:ascii="Times New Roman" w:hAnsi="Times New Roman"/>
        </w:rPr>
        <w:t>s</w:t>
      </w:r>
      <w:r w:rsidR="00A20864">
        <w:rPr>
          <w:rFonts w:ascii="Times New Roman" w:hAnsi="Times New Roman"/>
        </w:rPr>
        <w:t xml:space="preserve">, drebulys, </w:t>
      </w:r>
      <w:r w:rsidR="00E40C49" w:rsidRPr="00C73F86">
        <w:rPr>
          <w:rFonts w:ascii="Times New Roman" w:hAnsi="Times New Roman"/>
        </w:rPr>
        <w:t xml:space="preserve">raumenų </w:t>
      </w:r>
      <w:r w:rsidR="00F76F36">
        <w:rPr>
          <w:rFonts w:ascii="Times New Roman" w:hAnsi="Times New Roman"/>
        </w:rPr>
        <w:t>skausmai</w:t>
      </w:r>
      <w:r>
        <w:rPr>
          <w:rFonts w:ascii="Times New Roman" w:hAnsi="Times New Roman"/>
        </w:rPr>
        <w:t>.</w:t>
      </w:r>
    </w:p>
    <w:p w14:paraId="714A2696" w14:textId="77777777" w:rsidR="00AE7D97" w:rsidRPr="00F407B2" w:rsidRDefault="00AE7D97" w:rsidP="00F407B2">
      <w:pPr>
        <w:spacing w:after="0" w:line="240" w:lineRule="auto"/>
        <w:rPr>
          <w:rFonts w:ascii="Times New Roman" w:hAnsi="Times New Roman"/>
        </w:rPr>
      </w:pPr>
    </w:p>
    <w:p w14:paraId="44B74612" w14:textId="581D83E0" w:rsidR="00AE7D97" w:rsidRPr="00F407B2" w:rsidRDefault="00AE7D97" w:rsidP="00F407B2">
      <w:pPr>
        <w:spacing w:after="0" w:line="240" w:lineRule="auto"/>
        <w:rPr>
          <w:rFonts w:ascii="Times New Roman" w:hAnsi="Times New Roman"/>
        </w:rPr>
      </w:pPr>
      <w:r w:rsidRPr="00F407B2">
        <w:rPr>
          <w:rFonts w:ascii="Times New Roman" w:hAnsi="Times New Roman"/>
        </w:rPr>
        <w:t>Dėl geležies atsiradusi tamsi išmatų spalva neturi klinikinės reikšmės.</w:t>
      </w:r>
    </w:p>
    <w:p w14:paraId="46080ADD" w14:textId="77777777" w:rsidR="00AE7D97" w:rsidRPr="00F407B2" w:rsidRDefault="00AE7D97" w:rsidP="00F407B2">
      <w:pPr>
        <w:spacing w:after="0" w:line="240" w:lineRule="auto"/>
        <w:rPr>
          <w:rFonts w:ascii="Times New Roman" w:hAnsi="Times New Roman"/>
          <w:highlight w:val="yellow"/>
        </w:rPr>
      </w:pPr>
    </w:p>
    <w:p w14:paraId="3D959075" w14:textId="77777777" w:rsidR="00AE7D97" w:rsidRPr="00F407B2" w:rsidRDefault="00AE7D97" w:rsidP="00F407B2">
      <w:pPr>
        <w:spacing w:after="0" w:line="240" w:lineRule="auto"/>
        <w:rPr>
          <w:rFonts w:ascii="Times New Roman" w:hAnsi="Times New Roman"/>
          <w:b/>
        </w:rPr>
      </w:pPr>
      <w:r w:rsidRPr="00F407B2">
        <w:rPr>
          <w:rFonts w:ascii="Times New Roman" w:hAnsi="Times New Roman"/>
          <w:b/>
        </w:rPr>
        <w:t>Pranešimas apie šalutinį poveikį</w:t>
      </w:r>
    </w:p>
    <w:p w14:paraId="2DD3BFFB" w14:textId="5138D9DF" w:rsidR="00AE7D97" w:rsidRPr="00F407B2" w:rsidRDefault="00AE7D97" w:rsidP="00345A27">
      <w:pPr>
        <w:tabs>
          <w:tab w:val="left" w:pos="567"/>
        </w:tabs>
        <w:spacing w:after="0" w:line="260" w:lineRule="exact"/>
        <w:rPr>
          <w:rFonts w:ascii="Times New Roman" w:hAnsi="Times New Roman"/>
        </w:rPr>
      </w:pPr>
      <w:r w:rsidRPr="00F407B2">
        <w:rPr>
          <w:rFonts w:ascii="Times New Roman" w:hAnsi="Times New Roman"/>
        </w:rPr>
        <w:t xml:space="preserve">Jeigu pasireiškė šalutinis poveikis, įskaitant šiame lapelyje nenurodytą, pasakykite gydytojui arba vaistininkui. </w:t>
      </w:r>
      <w:r w:rsidR="001051FD" w:rsidRPr="001051FD">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1051FD" w:rsidRPr="001051FD">
          <w:rPr>
            <w:rFonts w:ascii="Times New Roman" w:eastAsia="Times New Roman" w:hAnsi="Times New Roman" w:cs="Times New Roman"/>
            <w:snapToGrid w:val="0"/>
            <w:color w:val="0000FF"/>
            <w:szCs w:val="20"/>
            <w:u w:val="single"/>
          </w:rPr>
          <w:t>https://vapris.vvkt.lt/vvkt-web/public/nrv</w:t>
        </w:r>
      </w:hyperlink>
      <w:r w:rsidR="001051FD" w:rsidRPr="001051FD">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5" w:history="1">
        <w:r w:rsidR="001051FD" w:rsidRPr="001051FD">
          <w:rPr>
            <w:rFonts w:ascii="Times New Roman" w:eastAsia="Times New Roman" w:hAnsi="Times New Roman" w:cs="Times New Roman"/>
            <w:snapToGrid w:val="0"/>
            <w:color w:val="0000FF"/>
            <w:szCs w:val="20"/>
            <w:u w:val="single"/>
          </w:rPr>
          <w:t>https://www.vvkt.lt/index.php?4004286486</w:t>
        </w:r>
      </w:hyperlink>
      <w:r w:rsidR="001051FD" w:rsidRPr="001051FD">
        <w:rPr>
          <w:rFonts w:ascii="Times New Roman" w:eastAsia="Times New Roman" w:hAnsi="Times New Roman" w:cs="Times New Roman"/>
          <w:snapToGrid w:val="0"/>
          <w:szCs w:val="20"/>
        </w:rPr>
        <w:t xml:space="preserve">, ir atsiunčiant elektroniniu paštu (adresu </w:t>
      </w:r>
      <w:hyperlink r:id="rId16" w:history="1">
        <w:r w:rsidR="001051FD" w:rsidRPr="001051FD">
          <w:rPr>
            <w:rFonts w:ascii="Times New Roman" w:eastAsia="Times New Roman" w:hAnsi="Times New Roman" w:cs="Times New Roman"/>
            <w:snapToGrid w:val="0"/>
            <w:color w:val="0000FF"/>
            <w:szCs w:val="20"/>
            <w:u w:val="single"/>
          </w:rPr>
          <w:t>NepageidaujamaR@vvkt.lt</w:t>
        </w:r>
      </w:hyperlink>
      <w:r w:rsidR="001051FD" w:rsidRPr="001051FD">
        <w:rPr>
          <w:rFonts w:ascii="Times New Roman" w:eastAsia="Times New Roman" w:hAnsi="Times New Roman" w:cs="Times New Roman"/>
          <w:snapToGrid w:val="0"/>
          <w:szCs w:val="20"/>
        </w:rPr>
        <w:t xml:space="preserve">) arba nemokamu telefonu 8 800 73 568. </w:t>
      </w:r>
      <w:r w:rsidRPr="00F407B2">
        <w:rPr>
          <w:rFonts w:ascii="Times New Roman" w:hAnsi="Times New Roman"/>
        </w:rPr>
        <w:t>Pranešdami apie šalutinį poveikį galite mums padėti gauti daugiau informacijos apie šio vaisto saugumą.</w:t>
      </w:r>
      <w:r w:rsidRPr="00F407B2">
        <w:rPr>
          <w:rFonts w:ascii="Times New Roman" w:hAnsi="Times New Roman"/>
          <w:sz w:val="24"/>
        </w:rPr>
        <w:t xml:space="preserve"> </w:t>
      </w:r>
    </w:p>
    <w:p w14:paraId="2F78D41B" w14:textId="77777777" w:rsidR="00AE7D97" w:rsidRPr="00F407B2" w:rsidRDefault="00AE7D97" w:rsidP="00F407B2">
      <w:pPr>
        <w:spacing w:after="0" w:line="240" w:lineRule="auto"/>
        <w:rPr>
          <w:rFonts w:ascii="Times New Roman" w:hAnsi="Times New Roman"/>
        </w:rPr>
      </w:pPr>
    </w:p>
    <w:p w14:paraId="496DD411" w14:textId="77777777" w:rsidR="00AE7D97" w:rsidRPr="00F407B2" w:rsidRDefault="00AE7D97" w:rsidP="00F407B2">
      <w:pPr>
        <w:spacing w:after="0" w:line="240" w:lineRule="auto"/>
        <w:rPr>
          <w:rFonts w:ascii="Times New Roman" w:hAnsi="Times New Roman"/>
        </w:rPr>
      </w:pPr>
    </w:p>
    <w:p w14:paraId="156D7C3A" w14:textId="77777777" w:rsidR="00AE7D97" w:rsidRPr="00F407B2" w:rsidRDefault="00AE7D97" w:rsidP="00F407B2">
      <w:pPr>
        <w:spacing w:after="0" w:line="240" w:lineRule="auto"/>
        <w:ind w:left="540" w:hanging="540"/>
        <w:rPr>
          <w:rFonts w:ascii="Times New Roman" w:hAnsi="Times New Roman"/>
          <w:b/>
          <w:caps/>
        </w:rPr>
      </w:pPr>
      <w:r w:rsidRPr="00F407B2">
        <w:rPr>
          <w:rFonts w:ascii="Times New Roman" w:hAnsi="Times New Roman"/>
          <w:b/>
          <w:caps/>
        </w:rPr>
        <w:t>5.</w:t>
      </w:r>
      <w:r w:rsidRPr="00F407B2">
        <w:rPr>
          <w:rFonts w:ascii="Times New Roman" w:hAnsi="Times New Roman"/>
          <w:b/>
          <w:caps/>
        </w:rPr>
        <w:tab/>
      </w:r>
      <w:r w:rsidRPr="00F407B2">
        <w:rPr>
          <w:rFonts w:ascii="Times New Roman" w:hAnsi="Times New Roman"/>
          <w:b/>
        </w:rPr>
        <w:t xml:space="preserve">Kaip laikyti </w:t>
      </w:r>
      <w:proofErr w:type="spellStart"/>
      <w:r w:rsidRPr="00F407B2">
        <w:rPr>
          <w:rFonts w:ascii="Times New Roman" w:hAnsi="Times New Roman"/>
          <w:b/>
        </w:rPr>
        <w:t>Ferrum</w:t>
      </w:r>
      <w:proofErr w:type="spellEnd"/>
      <w:r w:rsidRPr="00F407B2">
        <w:rPr>
          <w:rFonts w:ascii="Times New Roman" w:hAnsi="Times New Roman"/>
          <w:b/>
        </w:rPr>
        <w:t xml:space="preserve"> </w:t>
      </w:r>
      <w:proofErr w:type="spellStart"/>
      <w:r w:rsidRPr="00F407B2">
        <w:rPr>
          <w:rFonts w:ascii="Times New Roman" w:hAnsi="Times New Roman"/>
          <w:b/>
        </w:rPr>
        <w:t>Lek</w:t>
      </w:r>
      <w:proofErr w:type="spellEnd"/>
    </w:p>
    <w:p w14:paraId="24436DB3" w14:textId="77777777" w:rsidR="00AE7D97" w:rsidRPr="00F407B2" w:rsidRDefault="00AE7D97" w:rsidP="00F407B2">
      <w:pPr>
        <w:spacing w:after="0" w:line="240" w:lineRule="auto"/>
        <w:rPr>
          <w:rFonts w:ascii="Times New Roman" w:hAnsi="Times New Roman"/>
        </w:rPr>
      </w:pPr>
    </w:p>
    <w:p w14:paraId="49D44172" w14:textId="77777777" w:rsidR="00AE7D97" w:rsidRPr="00F407B2" w:rsidRDefault="00AE7D97" w:rsidP="00F407B2">
      <w:pPr>
        <w:spacing w:after="0" w:line="240" w:lineRule="auto"/>
        <w:rPr>
          <w:rFonts w:ascii="Times New Roman" w:hAnsi="Times New Roman"/>
        </w:rPr>
      </w:pPr>
      <w:r w:rsidRPr="00F407B2">
        <w:rPr>
          <w:rFonts w:ascii="Times New Roman" w:hAnsi="Times New Roman"/>
        </w:rPr>
        <w:t>Šį vaistą laikykite vaikams nepastebimoje ir nepasiekiamoje vietoje.</w:t>
      </w:r>
    </w:p>
    <w:p w14:paraId="2D6907E5" w14:textId="77777777" w:rsidR="00D85F6D" w:rsidRDefault="00D85F6D" w:rsidP="00AE7D97">
      <w:pPr>
        <w:spacing w:after="0" w:line="240" w:lineRule="auto"/>
        <w:rPr>
          <w:rFonts w:ascii="Times New Roman" w:eastAsia="Times New Roman" w:hAnsi="Times New Roman" w:cs="Times New Roman"/>
          <w:i/>
          <w:lang w:eastAsia="lt-LT"/>
        </w:rPr>
      </w:pPr>
    </w:p>
    <w:p w14:paraId="6EDF8EF3" w14:textId="16935678" w:rsidR="00AE7D97" w:rsidRPr="00AE7D97" w:rsidRDefault="00AE7D97" w:rsidP="00AE7D97">
      <w:pPr>
        <w:spacing w:after="0" w:line="240" w:lineRule="auto"/>
        <w:rPr>
          <w:rFonts w:ascii="Times New Roman" w:eastAsia="Times New Roman" w:hAnsi="Times New Roman" w:cs="Times New Roman"/>
          <w:lang w:eastAsia="lt-LT"/>
        </w:rPr>
      </w:pPr>
      <w:r w:rsidRPr="00704B98">
        <w:rPr>
          <w:rFonts w:ascii="Times New Roman" w:eastAsia="Times New Roman" w:hAnsi="Times New Roman" w:cs="Times New Roman"/>
          <w:i/>
          <w:lang w:eastAsia="lt-LT"/>
        </w:rPr>
        <w:t>Kramtomosios tabletės</w:t>
      </w:r>
      <w:r w:rsidRPr="00AE7D97">
        <w:rPr>
          <w:rFonts w:ascii="Times New Roman" w:eastAsia="Times New Roman" w:hAnsi="Times New Roman" w:cs="Times New Roman"/>
          <w:lang w:eastAsia="lt-LT"/>
        </w:rPr>
        <w:t xml:space="preserve">: </w:t>
      </w:r>
    </w:p>
    <w:p w14:paraId="117BE6A2" w14:textId="77777777" w:rsidR="00AE7D97" w:rsidRPr="00F407B2" w:rsidRDefault="00AE7D97" w:rsidP="00CB3867">
      <w:pPr>
        <w:spacing w:after="0" w:line="240" w:lineRule="auto"/>
        <w:rPr>
          <w:rFonts w:ascii="Times New Roman" w:hAnsi="Times New Roman"/>
        </w:rPr>
      </w:pPr>
      <w:r w:rsidRPr="00F407B2">
        <w:rPr>
          <w:rFonts w:ascii="Times New Roman" w:hAnsi="Times New Roman"/>
        </w:rPr>
        <w:t>Laikyti ne aukštesnėje kaip 25</w:t>
      </w:r>
      <w:r w:rsidR="00933907">
        <w:rPr>
          <w:rFonts w:ascii="Times New Roman" w:hAnsi="Times New Roman"/>
        </w:rPr>
        <w:t> </w:t>
      </w:r>
      <w:r w:rsidRPr="00F407B2">
        <w:rPr>
          <w:rFonts w:ascii="Times New Roman" w:hAnsi="Times New Roman"/>
        </w:rPr>
        <w:sym w:font="Symbol" w:char="F0B0"/>
      </w:r>
      <w:r w:rsidRPr="00F407B2">
        <w:rPr>
          <w:rFonts w:ascii="Times New Roman" w:hAnsi="Times New Roman"/>
        </w:rPr>
        <w:t>C temperatūroje.</w:t>
      </w:r>
    </w:p>
    <w:p w14:paraId="65230EDD" w14:textId="77777777" w:rsidR="00D85F6D" w:rsidRDefault="00D85F6D" w:rsidP="00AE7D97">
      <w:pPr>
        <w:spacing w:after="0" w:line="240" w:lineRule="auto"/>
        <w:rPr>
          <w:rFonts w:ascii="Times New Roman" w:eastAsia="Times New Roman" w:hAnsi="Times New Roman" w:cs="Times New Roman"/>
          <w:i/>
          <w:lang w:eastAsia="lt-LT"/>
        </w:rPr>
      </w:pPr>
    </w:p>
    <w:p w14:paraId="594B8D1F" w14:textId="3160AEEA" w:rsidR="00AE7D97" w:rsidRPr="00AE7D97" w:rsidRDefault="00AE7D97" w:rsidP="00AE7D97">
      <w:pPr>
        <w:spacing w:after="0" w:line="240" w:lineRule="auto"/>
        <w:rPr>
          <w:rFonts w:ascii="Times New Roman" w:eastAsia="Times New Roman" w:hAnsi="Times New Roman" w:cs="Times New Roman"/>
          <w:lang w:eastAsia="lt-LT"/>
        </w:rPr>
      </w:pPr>
      <w:r w:rsidRPr="00704B98">
        <w:rPr>
          <w:rFonts w:ascii="Times New Roman" w:eastAsia="Times New Roman" w:hAnsi="Times New Roman" w:cs="Times New Roman"/>
          <w:i/>
          <w:lang w:eastAsia="lt-LT"/>
        </w:rPr>
        <w:t>Sirupas</w:t>
      </w:r>
      <w:r w:rsidRPr="00AE7D97">
        <w:rPr>
          <w:rFonts w:ascii="Times New Roman" w:eastAsia="Times New Roman" w:hAnsi="Times New Roman" w:cs="Times New Roman"/>
          <w:lang w:eastAsia="lt-LT"/>
        </w:rPr>
        <w:t>:</w:t>
      </w:r>
    </w:p>
    <w:p w14:paraId="4271C7E9" w14:textId="7ECC5C2B" w:rsidR="00AE7D97" w:rsidRDefault="00363F68" w:rsidP="00AE7D97">
      <w:pPr>
        <w:spacing w:after="0" w:line="240" w:lineRule="auto"/>
        <w:rPr>
          <w:rFonts w:ascii="Times New Roman" w:eastAsia="Times New Roman" w:hAnsi="Times New Roman" w:cs="Times New Roman"/>
          <w:lang w:eastAsia="lt-LT"/>
        </w:rPr>
      </w:pPr>
      <w:r w:rsidRPr="00363F68">
        <w:rPr>
          <w:rFonts w:ascii="Times New Roman" w:eastAsia="Times New Roman" w:hAnsi="Times New Roman" w:cs="Times New Roman"/>
          <w:lang w:eastAsia="lt-LT"/>
        </w:rPr>
        <w:t>Laikyti žemesnėje kaip 30</w:t>
      </w:r>
      <w:r>
        <w:rPr>
          <w:rFonts w:ascii="Times New Roman" w:eastAsia="Times New Roman" w:hAnsi="Times New Roman" w:cs="Times New Roman"/>
          <w:lang w:eastAsia="lt-LT"/>
        </w:rPr>
        <w:t> </w:t>
      </w:r>
      <w:r w:rsidRPr="00363F68">
        <w:rPr>
          <w:rFonts w:ascii="Times New Roman" w:eastAsia="Times New Roman" w:hAnsi="Times New Roman" w:cs="Times New Roman"/>
          <w:lang w:eastAsia="lt-LT"/>
        </w:rPr>
        <w:sym w:font="Symbol" w:char="F0B0"/>
      </w:r>
      <w:r w:rsidRPr="00363F68">
        <w:rPr>
          <w:rFonts w:ascii="Times New Roman" w:eastAsia="Times New Roman" w:hAnsi="Times New Roman" w:cs="Times New Roman"/>
          <w:lang w:eastAsia="lt-LT"/>
        </w:rPr>
        <w:t>C temperatūroje</w:t>
      </w:r>
      <w:r w:rsidR="00AE7D97" w:rsidRPr="00AE7D97">
        <w:rPr>
          <w:rFonts w:ascii="Times New Roman" w:eastAsia="Times New Roman" w:hAnsi="Times New Roman" w:cs="Times New Roman"/>
          <w:lang w:eastAsia="lt-LT"/>
        </w:rPr>
        <w:t>.</w:t>
      </w:r>
    </w:p>
    <w:p w14:paraId="400898E8" w14:textId="7DD1B307" w:rsidR="005613F6" w:rsidRDefault="005613F6" w:rsidP="005613F6">
      <w:pPr>
        <w:spacing w:after="0" w:line="240" w:lineRule="auto"/>
        <w:rPr>
          <w:rFonts w:ascii="Times New Roman" w:hAnsi="Times New Roman"/>
        </w:rPr>
      </w:pPr>
      <w:r>
        <w:rPr>
          <w:rFonts w:ascii="Times New Roman" w:hAnsi="Times New Roman"/>
        </w:rPr>
        <w:t>Pirmą kartą atidarius buteliuką tinkamumo laikas 2 mėnesiai.</w:t>
      </w:r>
      <w:r w:rsidRPr="00F407B2">
        <w:rPr>
          <w:rFonts w:ascii="Times New Roman" w:hAnsi="Times New Roman"/>
        </w:rPr>
        <w:t xml:space="preserve"> </w:t>
      </w:r>
    </w:p>
    <w:p w14:paraId="0A8D467F" w14:textId="77777777" w:rsidR="00D85F6D" w:rsidRDefault="00D85F6D" w:rsidP="00CB3867">
      <w:pPr>
        <w:spacing w:after="0" w:line="240" w:lineRule="auto"/>
        <w:rPr>
          <w:rFonts w:ascii="Times New Roman" w:hAnsi="Times New Roman"/>
        </w:rPr>
      </w:pPr>
    </w:p>
    <w:p w14:paraId="220F13D5" w14:textId="2C963B09" w:rsidR="00AE7D97" w:rsidRPr="00F407B2" w:rsidRDefault="00AE7D97" w:rsidP="00CB3867">
      <w:pPr>
        <w:spacing w:after="0" w:line="240" w:lineRule="auto"/>
        <w:rPr>
          <w:rFonts w:ascii="Times New Roman" w:hAnsi="Times New Roman"/>
        </w:rPr>
      </w:pPr>
      <w:r w:rsidRPr="00F407B2">
        <w:rPr>
          <w:rFonts w:ascii="Times New Roman" w:hAnsi="Times New Roman"/>
        </w:rPr>
        <w:lastRenderedPageBreak/>
        <w:t xml:space="preserve">Ant </w:t>
      </w:r>
      <w:proofErr w:type="spellStart"/>
      <w:r w:rsidR="00E00999" w:rsidRPr="00F407B2">
        <w:rPr>
          <w:rFonts w:ascii="Times New Roman" w:hAnsi="Times New Roman"/>
        </w:rPr>
        <w:t>dvisluoksnės</w:t>
      </w:r>
      <w:proofErr w:type="spellEnd"/>
      <w:r w:rsidR="00E00999" w:rsidRPr="00F407B2">
        <w:rPr>
          <w:rFonts w:ascii="Times New Roman" w:hAnsi="Times New Roman"/>
        </w:rPr>
        <w:t xml:space="preserve"> juostelės</w:t>
      </w:r>
      <w:r w:rsidR="00E00999">
        <w:rPr>
          <w:rFonts w:ascii="Times New Roman" w:hAnsi="Times New Roman"/>
        </w:rPr>
        <w:t>,</w:t>
      </w:r>
      <w:r w:rsidR="00E00999" w:rsidRPr="00F407B2">
        <w:rPr>
          <w:rFonts w:ascii="Times New Roman" w:hAnsi="Times New Roman"/>
        </w:rPr>
        <w:t xml:space="preserve"> lizdinės plokštelės</w:t>
      </w:r>
      <w:r w:rsidRPr="00F407B2">
        <w:rPr>
          <w:rFonts w:ascii="Times New Roman" w:hAnsi="Times New Roman"/>
        </w:rPr>
        <w:t xml:space="preserve">, buteliuko </w:t>
      </w:r>
      <w:r w:rsidR="007F3C9E">
        <w:rPr>
          <w:rFonts w:ascii="Times New Roman" w:hAnsi="Times New Roman"/>
        </w:rPr>
        <w:t xml:space="preserve">ar kartono dėžutės </w:t>
      </w:r>
      <w:r w:rsidRPr="00F407B2">
        <w:rPr>
          <w:rFonts w:ascii="Times New Roman" w:hAnsi="Times New Roman"/>
        </w:rPr>
        <w:t>po „</w:t>
      </w:r>
      <w:r w:rsidR="00951A3C">
        <w:rPr>
          <w:rFonts w:ascii="Times New Roman" w:hAnsi="Times New Roman"/>
        </w:rPr>
        <w:t>EXP</w:t>
      </w:r>
      <w:r w:rsidRPr="00F407B2">
        <w:rPr>
          <w:rFonts w:ascii="Times New Roman" w:hAnsi="Times New Roman"/>
        </w:rPr>
        <w:t>“ ir nurodytam tinkamumo laikui pasibaigus, šio vaisto vartoti negalima. Vaistas tinkamas vartoti iki paskutinės nurodyto mėnesio dienos.</w:t>
      </w:r>
    </w:p>
    <w:p w14:paraId="37789238" w14:textId="77777777" w:rsidR="00AE7D97" w:rsidRPr="00F407B2" w:rsidRDefault="00AE7D97" w:rsidP="00F407B2">
      <w:pPr>
        <w:spacing w:after="0" w:line="240" w:lineRule="auto"/>
        <w:rPr>
          <w:rFonts w:ascii="Times New Roman" w:hAnsi="Times New Roman"/>
        </w:rPr>
      </w:pPr>
    </w:p>
    <w:p w14:paraId="278E3EE5" w14:textId="77777777" w:rsidR="00AE7D97" w:rsidRPr="00F407B2" w:rsidRDefault="00AE7D97" w:rsidP="00F407B2">
      <w:pPr>
        <w:spacing w:after="0" w:line="240" w:lineRule="auto"/>
        <w:rPr>
          <w:rFonts w:ascii="Times New Roman" w:hAnsi="Times New Roman"/>
        </w:rPr>
      </w:pPr>
      <w:r w:rsidRPr="00F407B2">
        <w:rPr>
          <w:rFonts w:ascii="Times New Roman" w:hAnsi="Times New Roman"/>
        </w:rPr>
        <w:t>Vaistų negalima išmesti į kanalizaciją arba su buitinėmis atliekomis. Kaip išmesti nereikalingus vaistus, klauskite vaistininko. Šios priemonės padės apsaugoti aplinką.</w:t>
      </w:r>
    </w:p>
    <w:p w14:paraId="170F94C9" w14:textId="77777777" w:rsidR="00AE7D97" w:rsidRPr="00F407B2" w:rsidRDefault="00AE7D97" w:rsidP="00F407B2">
      <w:pPr>
        <w:spacing w:after="0" w:line="240" w:lineRule="auto"/>
        <w:rPr>
          <w:rFonts w:ascii="Times New Roman" w:hAnsi="Times New Roman"/>
        </w:rPr>
      </w:pPr>
    </w:p>
    <w:p w14:paraId="4BCBA255" w14:textId="77777777" w:rsidR="00AE7D97" w:rsidRPr="00F407B2" w:rsidRDefault="00AE7D97" w:rsidP="00F407B2">
      <w:pPr>
        <w:spacing w:after="0" w:line="240" w:lineRule="auto"/>
        <w:rPr>
          <w:rFonts w:ascii="Times New Roman" w:hAnsi="Times New Roman"/>
        </w:rPr>
      </w:pPr>
    </w:p>
    <w:p w14:paraId="5E1F8360" w14:textId="77777777" w:rsidR="00AE7D97" w:rsidRPr="00F407B2" w:rsidRDefault="00AE7D97" w:rsidP="00F407B2">
      <w:pPr>
        <w:keepNext/>
        <w:spacing w:after="0" w:line="240" w:lineRule="auto"/>
        <w:ind w:left="540" w:hanging="540"/>
        <w:outlineLvl w:val="1"/>
        <w:rPr>
          <w:rFonts w:ascii="Times New Roman" w:hAnsi="Times New Roman"/>
          <w:b/>
        </w:rPr>
      </w:pPr>
      <w:r w:rsidRPr="00F407B2">
        <w:rPr>
          <w:rFonts w:ascii="Times New Roman" w:hAnsi="Times New Roman"/>
          <w:b/>
        </w:rPr>
        <w:t>6.</w:t>
      </w:r>
      <w:r w:rsidRPr="00F407B2">
        <w:rPr>
          <w:rFonts w:ascii="Times New Roman" w:hAnsi="Times New Roman"/>
          <w:b/>
        </w:rPr>
        <w:tab/>
        <w:t>Pakuotės turinys ir kita informacija</w:t>
      </w:r>
    </w:p>
    <w:p w14:paraId="79FFD44F" w14:textId="77777777" w:rsidR="00AE7D97" w:rsidRPr="00F407B2" w:rsidRDefault="00AE7D97" w:rsidP="00F407B2">
      <w:pPr>
        <w:spacing w:after="0" w:line="240" w:lineRule="auto"/>
        <w:rPr>
          <w:rFonts w:ascii="Times New Roman" w:hAnsi="Times New Roman"/>
        </w:rPr>
      </w:pPr>
    </w:p>
    <w:p w14:paraId="6680E41E" w14:textId="77777777" w:rsidR="00AE7D97" w:rsidRPr="00F407B2" w:rsidRDefault="00AE7D97" w:rsidP="00F407B2">
      <w:pPr>
        <w:spacing w:after="0" w:line="240" w:lineRule="auto"/>
        <w:ind w:left="540" w:hanging="540"/>
        <w:rPr>
          <w:rFonts w:ascii="Times New Roman" w:hAnsi="Times New Roman"/>
          <w:b/>
        </w:rPr>
      </w:pPr>
      <w:proofErr w:type="spellStart"/>
      <w:r w:rsidRPr="00F407B2">
        <w:rPr>
          <w:rFonts w:ascii="Times New Roman" w:hAnsi="Times New Roman"/>
          <w:b/>
        </w:rPr>
        <w:t>Ferrum</w:t>
      </w:r>
      <w:proofErr w:type="spellEnd"/>
      <w:r w:rsidRPr="00F407B2">
        <w:rPr>
          <w:rFonts w:ascii="Times New Roman" w:hAnsi="Times New Roman"/>
          <w:b/>
        </w:rPr>
        <w:t xml:space="preserve"> </w:t>
      </w:r>
      <w:proofErr w:type="spellStart"/>
      <w:r w:rsidRPr="00F407B2">
        <w:rPr>
          <w:rFonts w:ascii="Times New Roman" w:hAnsi="Times New Roman"/>
          <w:b/>
        </w:rPr>
        <w:t>Lek</w:t>
      </w:r>
      <w:proofErr w:type="spellEnd"/>
      <w:r w:rsidRPr="00F407B2">
        <w:rPr>
          <w:rFonts w:ascii="Times New Roman" w:hAnsi="Times New Roman"/>
          <w:b/>
        </w:rPr>
        <w:t xml:space="preserve"> sudėtis</w:t>
      </w:r>
    </w:p>
    <w:p w14:paraId="79BC31D4" w14:textId="1A638D6E" w:rsidR="00AE7D97" w:rsidRPr="00F407B2" w:rsidRDefault="00AE7D97" w:rsidP="00F407B2">
      <w:pPr>
        <w:spacing w:after="0" w:line="240" w:lineRule="auto"/>
        <w:ind w:left="540" w:hanging="540"/>
        <w:rPr>
          <w:rFonts w:ascii="Times New Roman" w:hAnsi="Times New Roman"/>
        </w:rPr>
      </w:pPr>
      <w:r w:rsidRPr="00F407B2">
        <w:rPr>
          <w:rFonts w:ascii="Times New Roman" w:hAnsi="Times New Roman"/>
        </w:rPr>
        <w:t>-</w:t>
      </w:r>
      <w:r w:rsidRPr="00F407B2">
        <w:rPr>
          <w:rFonts w:ascii="Times New Roman" w:hAnsi="Times New Roman"/>
        </w:rPr>
        <w:tab/>
        <w:t xml:space="preserve">Veiklioji medžiaga yra geležis. </w:t>
      </w:r>
      <w:r w:rsidR="007F3C9E">
        <w:rPr>
          <w:rFonts w:ascii="Times New Roman" w:hAnsi="Times New Roman"/>
        </w:rPr>
        <w:br/>
      </w:r>
      <w:r w:rsidRPr="00F407B2">
        <w:rPr>
          <w:rFonts w:ascii="Times New Roman" w:hAnsi="Times New Roman"/>
        </w:rPr>
        <w:t>Kiekvienoje kramtomojoje tabletėje yra 100</w:t>
      </w:r>
      <w:r w:rsidR="00FD23EB">
        <w:rPr>
          <w:rFonts w:ascii="Times New Roman" w:hAnsi="Times New Roman"/>
        </w:rPr>
        <w:t> </w:t>
      </w:r>
      <w:r w:rsidRPr="00F407B2">
        <w:rPr>
          <w:rFonts w:ascii="Times New Roman" w:hAnsi="Times New Roman"/>
        </w:rPr>
        <w:t xml:space="preserve">mg geležies, geležies(III) </w:t>
      </w:r>
      <w:proofErr w:type="spellStart"/>
      <w:r w:rsidRPr="00F407B2">
        <w:rPr>
          <w:rFonts w:ascii="Times New Roman" w:hAnsi="Times New Roman"/>
        </w:rPr>
        <w:t>hidroksido</w:t>
      </w:r>
      <w:proofErr w:type="spellEnd"/>
      <w:r w:rsidRPr="00F407B2">
        <w:rPr>
          <w:rFonts w:ascii="Times New Roman" w:hAnsi="Times New Roman"/>
        </w:rPr>
        <w:t xml:space="preserve"> </w:t>
      </w:r>
      <w:proofErr w:type="spellStart"/>
      <w:r w:rsidRPr="00F407B2">
        <w:rPr>
          <w:rFonts w:ascii="Times New Roman" w:hAnsi="Times New Roman"/>
        </w:rPr>
        <w:t>polimaltozės</w:t>
      </w:r>
      <w:proofErr w:type="spellEnd"/>
      <w:r w:rsidRPr="00F407B2">
        <w:rPr>
          <w:rFonts w:ascii="Times New Roman" w:hAnsi="Times New Roman"/>
        </w:rPr>
        <w:t xml:space="preserve"> komplekso pavidalu.</w:t>
      </w:r>
    </w:p>
    <w:p w14:paraId="43D0978A" w14:textId="78358189" w:rsidR="00AE7D97" w:rsidRPr="00F407B2" w:rsidRDefault="00AE7D97" w:rsidP="00F407B2">
      <w:pPr>
        <w:spacing w:after="0" w:line="240" w:lineRule="auto"/>
        <w:ind w:left="540"/>
        <w:rPr>
          <w:rFonts w:ascii="Times New Roman" w:hAnsi="Times New Roman"/>
        </w:rPr>
      </w:pPr>
      <w:r w:rsidRPr="00F407B2">
        <w:rPr>
          <w:rFonts w:ascii="Times New Roman" w:hAnsi="Times New Roman"/>
        </w:rPr>
        <w:t>1 ml sirupo yra 10</w:t>
      </w:r>
      <w:r w:rsidR="00FD23EB">
        <w:rPr>
          <w:rFonts w:ascii="Times New Roman" w:hAnsi="Times New Roman"/>
        </w:rPr>
        <w:t> </w:t>
      </w:r>
      <w:r w:rsidRPr="00F407B2">
        <w:rPr>
          <w:rFonts w:ascii="Times New Roman" w:hAnsi="Times New Roman"/>
        </w:rPr>
        <w:t xml:space="preserve">mg geležies, geležies(III) </w:t>
      </w:r>
      <w:proofErr w:type="spellStart"/>
      <w:r w:rsidRPr="00F407B2">
        <w:rPr>
          <w:rFonts w:ascii="Times New Roman" w:hAnsi="Times New Roman"/>
        </w:rPr>
        <w:t>hidroksido</w:t>
      </w:r>
      <w:proofErr w:type="spellEnd"/>
      <w:r w:rsidRPr="00F407B2">
        <w:rPr>
          <w:rFonts w:ascii="Times New Roman" w:hAnsi="Times New Roman"/>
        </w:rPr>
        <w:t xml:space="preserve"> </w:t>
      </w:r>
      <w:proofErr w:type="spellStart"/>
      <w:r w:rsidRPr="00F407B2">
        <w:rPr>
          <w:rFonts w:ascii="Times New Roman" w:hAnsi="Times New Roman"/>
        </w:rPr>
        <w:t>polimaltozės</w:t>
      </w:r>
      <w:proofErr w:type="spellEnd"/>
      <w:r w:rsidRPr="00F407B2">
        <w:rPr>
          <w:rFonts w:ascii="Times New Roman" w:hAnsi="Times New Roman"/>
        </w:rPr>
        <w:t xml:space="preserve"> komplekso pavidalu.</w:t>
      </w:r>
    </w:p>
    <w:p w14:paraId="345256FC" w14:textId="37B75709" w:rsidR="00AE7D97" w:rsidRPr="00F407B2" w:rsidRDefault="00AE7D97" w:rsidP="00F407B2">
      <w:pPr>
        <w:spacing w:after="0" w:line="240" w:lineRule="auto"/>
        <w:ind w:left="540"/>
        <w:rPr>
          <w:rFonts w:ascii="Times New Roman" w:hAnsi="Times New Roman"/>
        </w:rPr>
      </w:pPr>
      <w:r w:rsidRPr="00F407B2">
        <w:rPr>
          <w:rFonts w:ascii="Times New Roman" w:hAnsi="Times New Roman"/>
        </w:rPr>
        <w:t>5</w:t>
      </w:r>
      <w:r w:rsidR="00FD23EB">
        <w:rPr>
          <w:rFonts w:ascii="Times New Roman" w:hAnsi="Times New Roman"/>
        </w:rPr>
        <w:t> </w:t>
      </w:r>
      <w:r w:rsidRPr="00F407B2">
        <w:rPr>
          <w:rFonts w:ascii="Times New Roman" w:hAnsi="Times New Roman"/>
        </w:rPr>
        <w:t>ml sirupo (1 matavimo šaukšte) yra 50</w:t>
      </w:r>
      <w:r w:rsidR="00FD23EB">
        <w:rPr>
          <w:rFonts w:ascii="Times New Roman" w:hAnsi="Times New Roman"/>
        </w:rPr>
        <w:t> </w:t>
      </w:r>
      <w:r w:rsidRPr="00F407B2">
        <w:rPr>
          <w:rFonts w:ascii="Times New Roman" w:hAnsi="Times New Roman"/>
        </w:rPr>
        <w:t xml:space="preserve">mg geležies, geležies(III) </w:t>
      </w:r>
      <w:proofErr w:type="spellStart"/>
      <w:r w:rsidRPr="00F407B2">
        <w:rPr>
          <w:rFonts w:ascii="Times New Roman" w:hAnsi="Times New Roman"/>
        </w:rPr>
        <w:t>hidroksido</w:t>
      </w:r>
      <w:proofErr w:type="spellEnd"/>
      <w:r w:rsidRPr="00F407B2">
        <w:rPr>
          <w:rFonts w:ascii="Times New Roman" w:hAnsi="Times New Roman"/>
        </w:rPr>
        <w:t xml:space="preserve"> </w:t>
      </w:r>
      <w:proofErr w:type="spellStart"/>
      <w:r w:rsidRPr="00F407B2">
        <w:rPr>
          <w:rFonts w:ascii="Times New Roman" w:hAnsi="Times New Roman"/>
        </w:rPr>
        <w:t>polimaltozės</w:t>
      </w:r>
      <w:proofErr w:type="spellEnd"/>
      <w:r w:rsidRPr="00F407B2">
        <w:rPr>
          <w:rFonts w:ascii="Times New Roman" w:hAnsi="Times New Roman"/>
        </w:rPr>
        <w:t xml:space="preserve"> komplekso pavidalu.</w:t>
      </w:r>
    </w:p>
    <w:p w14:paraId="55DFD0D2" w14:textId="77777777" w:rsidR="00AE7D97" w:rsidRPr="00F407B2" w:rsidRDefault="00AE7D97" w:rsidP="00F407B2">
      <w:pPr>
        <w:spacing w:after="0" w:line="240" w:lineRule="auto"/>
        <w:rPr>
          <w:rFonts w:ascii="Times New Roman" w:hAnsi="Times New Roman"/>
        </w:rPr>
      </w:pPr>
    </w:p>
    <w:p w14:paraId="065AE8E0" w14:textId="77777777" w:rsidR="00AE7D97" w:rsidRPr="00F407B2" w:rsidRDefault="00AE7D97" w:rsidP="00F407B2">
      <w:pPr>
        <w:spacing w:after="0" w:line="240" w:lineRule="auto"/>
        <w:ind w:left="540" w:hanging="540"/>
        <w:rPr>
          <w:rFonts w:ascii="Times New Roman" w:hAnsi="Times New Roman"/>
        </w:rPr>
      </w:pPr>
      <w:r w:rsidRPr="00F407B2">
        <w:rPr>
          <w:rFonts w:ascii="Times New Roman" w:hAnsi="Times New Roman"/>
        </w:rPr>
        <w:t>-</w:t>
      </w:r>
      <w:r w:rsidRPr="00F407B2">
        <w:rPr>
          <w:rFonts w:ascii="Times New Roman" w:hAnsi="Times New Roman"/>
        </w:rPr>
        <w:tab/>
        <w:t>Pagalbinės medžiagos yra</w:t>
      </w:r>
    </w:p>
    <w:p w14:paraId="68A49205" w14:textId="19DDD725" w:rsidR="00AE7D97" w:rsidRPr="00F407B2" w:rsidRDefault="00AE7D97" w:rsidP="00F407B2">
      <w:pPr>
        <w:spacing w:after="0" w:line="240" w:lineRule="auto"/>
        <w:ind w:left="540"/>
        <w:rPr>
          <w:rFonts w:ascii="Times New Roman" w:hAnsi="Times New Roman"/>
        </w:rPr>
      </w:pPr>
      <w:r w:rsidRPr="00345A27">
        <w:rPr>
          <w:rFonts w:ascii="Times New Roman" w:hAnsi="Times New Roman"/>
        </w:rPr>
        <w:t>Kramtomosios tabletės</w:t>
      </w:r>
      <w:r w:rsidRPr="00F407B2">
        <w:rPr>
          <w:rFonts w:ascii="Times New Roman" w:hAnsi="Times New Roman"/>
        </w:rPr>
        <w:t>:</w:t>
      </w:r>
      <w:r w:rsidRPr="00F407B2">
        <w:rPr>
          <w:rFonts w:ascii="Times New Roman" w:hAnsi="Times New Roman"/>
          <w:b/>
        </w:rPr>
        <w:t xml:space="preserve"> </w:t>
      </w:r>
      <w:proofErr w:type="spellStart"/>
      <w:r w:rsidRPr="00F407B2">
        <w:rPr>
          <w:rFonts w:ascii="Times New Roman" w:hAnsi="Times New Roman"/>
        </w:rPr>
        <w:t>dekstratai</w:t>
      </w:r>
      <w:proofErr w:type="spellEnd"/>
      <w:r w:rsidRPr="00F407B2">
        <w:rPr>
          <w:rFonts w:ascii="Times New Roman" w:hAnsi="Times New Roman"/>
        </w:rPr>
        <w:t xml:space="preserve">, </w:t>
      </w:r>
      <w:proofErr w:type="spellStart"/>
      <w:r w:rsidRPr="00F407B2">
        <w:rPr>
          <w:rFonts w:ascii="Times New Roman" w:hAnsi="Times New Roman"/>
        </w:rPr>
        <w:t>makrogolis</w:t>
      </w:r>
      <w:proofErr w:type="spellEnd"/>
      <w:r w:rsidRPr="00F407B2">
        <w:rPr>
          <w:rFonts w:ascii="Times New Roman" w:hAnsi="Times New Roman"/>
        </w:rPr>
        <w:t xml:space="preserve"> 6000, </w:t>
      </w:r>
      <w:proofErr w:type="spellStart"/>
      <w:r w:rsidRPr="00F407B2">
        <w:rPr>
          <w:rFonts w:ascii="Times New Roman" w:hAnsi="Times New Roman"/>
        </w:rPr>
        <w:t>aspartamas</w:t>
      </w:r>
      <w:proofErr w:type="spellEnd"/>
      <w:r w:rsidRPr="00F407B2">
        <w:rPr>
          <w:rFonts w:ascii="Times New Roman" w:hAnsi="Times New Roman"/>
        </w:rPr>
        <w:t xml:space="preserve"> </w:t>
      </w:r>
      <w:r w:rsidR="003E0D53">
        <w:rPr>
          <w:rFonts w:ascii="Times New Roman" w:hAnsi="Times New Roman"/>
        </w:rPr>
        <w:t>(</w:t>
      </w:r>
      <w:r w:rsidRPr="00F407B2">
        <w:rPr>
          <w:rFonts w:ascii="Times New Roman" w:hAnsi="Times New Roman"/>
        </w:rPr>
        <w:t>E</w:t>
      </w:r>
      <w:r w:rsidR="00942222">
        <w:rPr>
          <w:rFonts w:ascii="Times New Roman" w:hAnsi="Times New Roman"/>
        </w:rPr>
        <w:t xml:space="preserve"> </w:t>
      </w:r>
      <w:r w:rsidRPr="00F407B2">
        <w:rPr>
          <w:rFonts w:ascii="Times New Roman" w:hAnsi="Times New Roman"/>
        </w:rPr>
        <w:t>951</w:t>
      </w:r>
      <w:r w:rsidR="003E0D53">
        <w:rPr>
          <w:rFonts w:ascii="Times New Roman" w:hAnsi="Times New Roman"/>
        </w:rPr>
        <w:t>)</w:t>
      </w:r>
      <w:r w:rsidRPr="00F407B2">
        <w:rPr>
          <w:rFonts w:ascii="Times New Roman" w:hAnsi="Times New Roman"/>
        </w:rPr>
        <w:t>, šokolado esencija</w:t>
      </w:r>
      <w:r w:rsidR="000710BE">
        <w:rPr>
          <w:rFonts w:ascii="Times New Roman" w:hAnsi="Times New Roman"/>
        </w:rPr>
        <w:t xml:space="preserve">, </w:t>
      </w:r>
      <w:r w:rsidRPr="00F407B2">
        <w:rPr>
          <w:rFonts w:ascii="Times New Roman" w:hAnsi="Times New Roman"/>
        </w:rPr>
        <w:t>talkas.</w:t>
      </w:r>
    </w:p>
    <w:p w14:paraId="0C82AFF2" w14:textId="17CE4A8E" w:rsidR="00AE7D97" w:rsidRPr="00F407B2" w:rsidRDefault="00AE7D97" w:rsidP="00F407B2">
      <w:pPr>
        <w:spacing w:after="0" w:line="240" w:lineRule="auto"/>
        <w:ind w:left="540"/>
        <w:rPr>
          <w:rFonts w:ascii="Times New Roman" w:hAnsi="Times New Roman"/>
        </w:rPr>
      </w:pPr>
      <w:r w:rsidRPr="00345A27">
        <w:rPr>
          <w:rFonts w:ascii="Times New Roman" w:hAnsi="Times New Roman"/>
        </w:rPr>
        <w:t>Sirupas</w:t>
      </w:r>
      <w:r w:rsidRPr="00F407B2">
        <w:rPr>
          <w:rFonts w:ascii="Times New Roman" w:hAnsi="Times New Roman"/>
        </w:rPr>
        <w:t xml:space="preserve">: sacharozė, </w:t>
      </w:r>
      <w:proofErr w:type="spellStart"/>
      <w:r w:rsidRPr="00F407B2">
        <w:rPr>
          <w:rFonts w:ascii="Times New Roman" w:hAnsi="Times New Roman"/>
        </w:rPr>
        <w:t>sorbitolis</w:t>
      </w:r>
      <w:proofErr w:type="spellEnd"/>
      <w:r w:rsidRPr="00F407B2">
        <w:rPr>
          <w:rFonts w:ascii="Times New Roman" w:hAnsi="Times New Roman"/>
        </w:rPr>
        <w:t xml:space="preserve"> </w:t>
      </w:r>
      <w:r w:rsidR="003E0D53">
        <w:rPr>
          <w:rFonts w:ascii="Times New Roman" w:hAnsi="Times New Roman"/>
        </w:rPr>
        <w:t>(</w:t>
      </w:r>
      <w:r w:rsidRPr="00F407B2">
        <w:rPr>
          <w:rFonts w:ascii="Times New Roman" w:hAnsi="Times New Roman"/>
        </w:rPr>
        <w:t>E</w:t>
      </w:r>
      <w:r w:rsidR="00942222">
        <w:rPr>
          <w:rFonts w:ascii="Times New Roman" w:hAnsi="Times New Roman"/>
        </w:rPr>
        <w:t xml:space="preserve"> </w:t>
      </w:r>
      <w:r w:rsidRPr="00F407B2">
        <w:rPr>
          <w:rFonts w:ascii="Times New Roman" w:hAnsi="Times New Roman"/>
        </w:rPr>
        <w:t>420</w:t>
      </w:r>
      <w:r w:rsidR="003E0D53">
        <w:rPr>
          <w:rFonts w:ascii="Times New Roman" w:hAnsi="Times New Roman"/>
        </w:rPr>
        <w:t>)</w:t>
      </w:r>
      <w:r w:rsidRPr="00F407B2">
        <w:rPr>
          <w:rFonts w:ascii="Times New Roman" w:hAnsi="Times New Roman"/>
        </w:rPr>
        <w:t xml:space="preserve">, metilo </w:t>
      </w:r>
      <w:proofErr w:type="spellStart"/>
      <w:r w:rsidRPr="00F407B2">
        <w:rPr>
          <w:rFonts w:ascii="Times New Roman" w:hAnsi="Times New Roman"/>
        </w:rPr>
        <w:t>parahidroksibenzoatas</w:t>
      </w:r>
      <w:proofErr w:type="spellEnd"/>
      <w:r w:rsidRPr="00F407B2">
        <w:rPr>
          <w:rFonts w:ascii="Times New Roman" w:hAnsi="Times New Roman"/>
        </w:rPr>
        <w:t xml:space="preserve"> </w:t>
      </w:r>
      <w:r w:rsidR="003E0D53">
        <w:rPr>
          <w:rFonts w:ascii="Times New Roman" w:hAnsi="Times New Roman"/>
        </w:rPr>
        <w:t>(</w:t>
      </w:r>
      <w:r w:rsidRPr="00F407B2">
        <w:rPr>
          <w:rFonts w:ascii="Times New Roman" w:hAnsi="Times New Roman"/>
        </w:rPr>
        <w:t>E</w:t>
      </w:r>
      <w:r w:rsidR="00942222">
        <w:rPr>
          <w:rFonts w:ascii="Times New Roman" w:hAnsi="Times New Roman"/>
        </w:rPr>
        <w:t xml:space="preserve"> </w:t>
      </w:r>
      <w:r w:rsidRPr="00F407B2">
        <w:rPr>
          <w:rFonts w:ascii="Times New Roman" w:hAnsi="Times New Roman"/>
        </w:rPr>
        <w:t>218</w:t>
      </w:r>
      <w:r w:rsidR="003E0D53">
        <w:rPr>
          <w:rFonts w:ascii="Times New Roman" w:hAnsi="Times New Roman"/>
        </w:rPr>
        <w:t>)</w:t>
      </w:r>
      <w:r w:rsidRPr="00F407B2">
        <w:rPr>
          <w:rFonts w:ascii="Times New Roman" w:hAnsi="Times New Roman"/>
        </w:rPr>
        <w:t xml:space="preserve">, </w:t>
      </w:r>
      <w:proofErr w:type="spellStart"/>
      <w:r w:rsidRPr="00F407B2">
        <w:rPr>
          <w:rFonts w:ascii="Times New Roman" w:hAnsi="Times New Roman"/>
        </w:rPr>
        <w:t>propilo</w:t>
      </w:r>
      <w:proofErr w:type="spellEnd"/>
      <w:r w:rsidRPr="00F407B2">
        <w:rPr>
          <w:rFonts w:ascii="Times New Roman" w:hAnsi="Times New Roman"/>
        </w:rPr>
        <w:t xml:space="preserve"> </w:t>
      </w:r>
      <w:proofErr w:type="spellStart"/>
      <w:r w:rsidRPr="00F407B2">
        <w:rPr>
          <w:rFonts w:ascii="Times New Roman" w:hAnsi="Times New Roman"/>
        </w:rPr>
        <w:t>parahidroksibenzoatas</w:t>
      </w:r>
      <w:proofErr w:type="spellEnd"/>
      <w:r w:rsidRPr="00F407B2">
        <w:rPr>
          <w:rFonts w:ascii="Times New Roman" w:hAnsi="Times New Roman"/>
        </w:rPr>
        <w:t xml:space="preserve"> </w:t>
      </w:r>
      <w:r w:rsidR="003E0D53">
        <w:rPr>
          <w:rFonts w:ascii="Times New Roman" w:hAnsi="Times New Roman"/>
        </w:rPr>
        <w:t>(</w:t>
      </w:r>
      <w:r w:rsidRPr="00F407B2">
        <w:rPr>
          <w:rFonts w:ascii="Times New Roman" w:hAnsi="Times New Roman"/>
        </w:rPr>
        <w:t>E</w:t>
      </w:r>
      <w:r w:rsidR="00942222">
        <w:rPr>
          <w:rFonts w:ascii="Times New Roman" w:hAnsi="Times New Roman"/>
        </w:rPr>
        <w:t xml:space="preserve"> </w:t>
      </w:r>
      <w:r w:rsidRPr="00F407B2">
        <w:rPr>
          <w:rFonts w:ascii="Times New Roman" w:hAnsi="Times New Roman"/>
        </w:rPr>
        <w:t>216</w:t>
      </w:r>
      <w:r w:rsidR="003E0D53">
        <w:rPr>
          <w:rFonts w:ascii="Times New Roman" w:hAnsi="Times New Roman"/>
        </w:rPr>
        <w:t>)</w:t>
      </w:r>
      <w:r w:rsidRPr="00F407B2">
        <w:rPr>
          <w:rFonts w:ascii="Times New Roman" w:hAnsi="Times New Roman"/>
        </w:rPr>
        <w:t>, etanolis 96 %, kremo esencija</w:t>
      </w:r>
      <w:r w:rsidR="00B35E52">
        <w:rPr>
          <w:rFonts w:ascii="Times New Roman" w:hAnsi="Times New Roman"/>
        </w:rPr>
        <w:t xml:space="preserve"> </w:t>
      </w:r>
      <w:r w:rsidR="00B35E52" w:rsidRPr="00B35E52">
        <w:rPr>
          <w:rFonts w:ascii="Times New Roman" w:hAnsi="Times New Roman"/>
        </w:rPr>
        <w:t xml:space="preserve">(sudėtyje yra </w:t>
      </w:r>
      <w:proofErr w:type="spellStart"/>
      <w:r w:rsidR="00B35E52" w:rsidRPr="00B35E52">
        <w:rPr>
          <w:rFonts w:ascii="Times New Roman" w:hAnsi="Times New Roman"/>
        </w:rPr>
        <w:t>propilenglikolio</w:t>
      </w:r>
      <w:proofErr w:type="spellEnd"/>
      <w:r w:rsidR="00B35E52" w:rsidRPr="00B35E52">
        <w:rPr>
          <w:rFonts w:ascii="Times New Roman" w:hAnsi="Times New Roman"/>
        </w:rPr>
        <w:t xml:space="preserve"> (E 1520)</w:t>
      </w:r>
      <w:r w:rsidRPr="00F407B2">
        <w:rPr>
          <w:rFonts w:ascii="Times New Roman" w:hAnsi="Times New Roman"/>
        </w:rPr>
        <w:t xml:space="preserve">, išgrynintas vanduo, natrio </w:t>
      </w:r>
      <w:proofErr w:type="spellStart"/>
      <w:r w:rsidRPr="00F407B2">
        <w:rPr>
          <w:rFonts w:ascii="Times New Roman" w:hAnsi="Times New Roman"/>
        </w:rPr>
        <w:t>hidroksidas</w:t>
      </w:r>
      <w:proofErr w:type="spellEnd"/>
      <w:r w:rsidR="00341693">
        <w:rPr>
          <w:rFonts w:ascii="Times New Roman" w:hAnsi="Times New Roman"/>
        </w:rPr>
        <w:t xml:space="preserve"> (pH koreguoti)</w:t>
      </w:r>
      <w:r w:rsidRPr="00F407B2">
        <w:rPr>
          <w:rFonts w:ascii="Times New Roman" w:hAnsi="Times New Roman"/>
        </w:rPr>
        <w:t>.</w:t>
      </w:r>
    </w:p>
    <w:p w14:paraId="0CA4A07F" w14:textId="77777777" w:rsidR="00AE7D97" w:rsidRPr="00F407B2" w:rsidRDefault="00AE7D97" w:rsidP="00F407B2">
      <w:pPr>
        <w:spacing w:after="0" w:line="240" w:lineRule="auto"/>
        <w:rPr>
          <w:rFonts w:ascii="Times New Roman" w:hAnsi="Times New Roman"/>
          <w:u w:val="single"/>
        </w:rPr>
      </w:pPr>
    </w:p>
    <w:p w14:paraId="22ADE9DA" w14:textId="77777777" w:rsidR="00AE7D97" w:rsidRPr="00F407B2" w:rsidRDefault="00AE7D97" w:rsidP="00F407B2">
      <w:pPr>
        <w:spacing w:after="0" w:line="240" w:lineRule="auto"/>
        <w:ind w:left="540" w:hanging="540"/>
        <w:rPr>
          <w:rFonts w:ascii="Times New Roman" w:hAnsi="Times New Roman"/>
        </w:rPr>
      </w:pPr>
      <w:proofErr w:type="spellStart"/>
      <w:r w:rsidRPr="00F407B2">
        <w:rPr>
          <w:rFonts w:ascii="Times New Roman" w:hAnsi="Times New Roman"/>
          <w:b/>
        </w:rPr>
        <w:t>Ferrum</w:t>
      </w:r>
      <w:proofErr w:type="spellEnd"/>
      <w:r w:rsidRPr="00F407B2">
        <w:rPr>
          <w:rFonts w:ascii="Times New Roman" w:hAnsi="Times New Roman"/>
          <w:b/>
        </w:rPr>
        <w:t xml:space="preserve"> </w:t>
      </w:r>
      <w:proofErr w:type="spellStart"/>
      <w:r w:rsidRPr="00F407B2">
        <w:rPr>
          <w:rFonts w:ascii="Times New Roman" w:hAnsi="Times New Roman"/>
          <w:b/>
        </w:rPr>
        <w:t>Lek</w:t>
      </w:r>
      <w:proofErr w:type="spellEnd"/>
      <w:r w:rsidRPr="00F407B2">
        <w:rPr>
          <w:rFonts w:ascii="Times New Roman" w:hAnsi="Times New Roman"/>
          <w:b/>
        </w:rPr>
        <w:t xml:space="preserve"> išvaizda ir kiekis pakuotėje</w:t>
      </w:r>
    </w:p>
    <w:p w14:paraId="04F10F24" w14:textId="77777777" w:rsidR="00AE7D97" w:rsidRPr="00F407B2" w:rsidRDefault="00AE7D97" w:rsidP="00F407B2">
      <w:pPr>
        <w:spacing w:after="0" w:line="240" w:lineRule="auto"/>
        <w:rPr>
          <w:rFonts w:ascii="Times New Roman" w:hAnsi="Times New Roman"/>
        </w:rPr>
      </w:pPr>
      <w:proofErr w:type="spellStart"/>
      <w:r w:rsidRPr="00F407B2">
        <w:rPr>
          <w:rFonts w:ascii="Times New Roman" w:hAnsi="Times New Roman"/>
        </w:rPr>
        <w:t>Ferrum</w:t>
      </w:r>
      <w:proofErr w:type="spellEnd"/>
      <w:r w:rsidRPr="00F407B2">
        <w:rPr>
          <w:rFonts w:ascii="Times New Roman" w:hAnsi="Times New Roman"/>
        </w:rPr>
        <w:t xml:space="preserve"> </w:t>
      </w:r>
      <w:proofErr w:type="spellStart"/>
      <w:r w:rsidRPr="00F407B2">
        <w:rPr>
          <w:rFonts w:ascii="Times New Roman" w:hAnsi="Times New Roman"/>
        </w:rPr>
        <w:t>Lek</w:t>
      </w:r>
      <w:proofErr w:type="spellEnd"/>
      <w:r w:rsidRPr="00F407B2">
        <w:rPr>
          <w:rFonts w:ascii="Times New Roman" w:hAnsi="Times New Roman"/>
        </w:rPr>
        <w:t xml:space="preserve"> yra rudai baltos, margos, apvalios, plokščios su nuožulniais kraštais kramtomosios tabletės. Jos tiekiamos supakuotos po 10 į </w:t>
      </w:r>
      <w:proofErr w:type="spellStart"/>
      <w:r w:rsidRPr="00F407B2">
        <w:rPr>
          <w:rFonts w:ascii="Times New Roman" w:hAnsi="Times New Roman"/>
        </w:rPr>
        <w:t>dvisluoksnes</w:t>
      </w:r>
      <w:proofErr w:type="spellEnd"/>
      <w:r w:rsidRPr="00F407B2">
        <w:rPr>
          <w:rFonts w:ascii="Times New Roman" w:hAnsi="Times New Roman"/>
        </w:rPr>
        <w:t xml:space="preserve"> juosteles arba lizdines plokšteles. Dėžutėje yra trys </w:t>
      </w:r>
      <w:proofErr w:type="spellStart"/>
      <w:r w:rsidRPr="00F407B2">
        <w:rPr>
          <w:rFonts w:ascii="Times New Roman" w:hAnsi="Times New Roman"/>
        </w:rPr>
        <w:t>dvisluoksnės</w:t>
      </w:r>
      <w:proofErr w:type="spellEnd"/>
      <w:r w:rsidRPr="00F407B2">
        <w:rPr>
          <w:rFonts w:ascii="Times New Roman" w:hAnsi="Times New Roman"/>
        </w:rPr>
        <w:t xml:space="preserve"> juostelės arba lizdinės plokštelės.</w:t>
      </w:r>
    </w:p>
    <w:p w14:paraId="2EDE7B5F" w14:textId="77777777" w:rsidR="00AE7D97" w:rsidRPr="00F407B2" w:rsidRDefault="00AE7D97" w:rsidP="00F407B2">
      <w:pPr>
        <w:spacing w:after="0" w:line="240" w:lineRule="auto"/>
        <w:rPr>
          <w:rFonts w:ascii="Times New Roman" w:hAnsi="Times New Roman"/>
        </w:rPr>
      </w:pPr>
    </w:p>
    <w:p w14:paraId="282FB432" w14:textId="0F92CE43" w:rsidR="00AE7D97" w:rsidRPr="00F407B2" w:rsidRDefault="00AE7D97" w:rsidP="00F407B2">
      <w:pPr>
        <w:spacing w:after="0" w:line="240" w:lineRule="auto"/>
        <w:rPr>
          <w:rFonts w:ascii="Times New Roman" w:hAnsi="Times New Roman"/>
        </w:rPr>
      </w:pPr>
      <w:proofErr w:type="spellStart"/>
      <w:r w:rsidRPr="00F407B2">
        <w:rPr>
          <w:rFonts w:ascii="Times New Roman" w:hAnsi="Times New Roman"/>
        </w:rPr>
        <w:t>Ferrum</w:t>
      </w:r>
      <w:proofErr w:type="spellEnd"/>
      <w:r w:rsidRPr="00F407B2">
        <w:rPr>
          <w:rFonts w:ascii="Times New Roman" w:hAnsi="Times New Roman"/>
        </w:rPr>
        <w:t xml:space="preserve"> </w:t>
      </w:r>
      <w:proofErr w:type="spellStart"/>
      <w:r w:rsidRPr="00F407B2">
        <w:rPr>
          <w:rFonts w:ascii="Times New Roman" w:hAnsi="Times New Roman"/>
        </w:rPr>
        <w:t>Lek</w:t>
      </w:r>
      <w:proofErr w:type="spellEnd"/>
      <w:r w:rsidRPr="00F407B2">
        <w:rPr>
          <w:rFonts w:ascii="Times New Roman" w:hAnsi="Times New Roman"/>
        </w:rPr>
        <w:t xml:space="preserve"> sirupas yra rudas, skaidrus tirpalas. Gintaro spalvos stikliniame buteliuke su užsukam</w:t>
      </w:r>
      <w:r w:rsidR="00EA2478">
        <w:rPr>
          <w:rFonts w:ascii="Times New Roman" w:hAnsi="Times New Roman"/>
        </w:rPr>
        <w:t>uoju</w:t>
      </w:r>
      <w:r w:rsidRPr="00F407B2">
        <w:rPr>
          <w:rFonts w:ascii="Times New Roman" w:hAnsi="Times New Roman"/>
        </w:rPr>
        <w:t xml:space="preserve"> aliuminio arba DTPE dangteliu, turinčiu PE įklotą yra 100</w:t>
      </w:r>
      <w:r w:rsidR="00FD23EB">
        <w:rPr>
          <w:rFonts w:ascii="Times New Roman" w:hAnsi="Times New Roman"/>
        </w:rPr>
        <w:t> </w:t>
      </w:r>
      <w:r w:rsidRPr="00F407B2">
        <w:rPr>
          <w:rFonts w:ascii="Times New Roman" w:hAnsi="Times New Roman"/>
        </w:rPr>
        <w:t>ml sirupo. Dėžutėje yra 1 buteliukas sirupo ir matavimo šaukštas, kuris paženklintas 2,5 ml ir 5</w:t>
      </w:r>
      <w:r w:rsidR="00FD23EB">
        <w:rPr>
          <w:rFonts w:ascii="Times New Roman" w:hAnsi="Times New Roman"/>
        </w:rPr>
        <w:t> </w:t>
      </w:r>
      <w:r w:rsidRPr="00F407B2">
        <w:rPr>
          <w:rFonts w:ascii="Times New Roman" w:hAnsi="Times New Roman"/>
        </w:rPr>
        <w:t>ml žymomis.</w:t>
      </w:r>
    </w:p>
    <w:p w14:paraId="49209CFC" w14:textId="77777777" w:rsidR="00AE7D97" w:rsidRPr="00F407B2" w:rsidRDefault="00AE7D97" w:rsidP="00F407B2">
      <w:pPr>
        <w:spacing w:after="0" w:line="240" w:lineRule="auto"/>
        <w:rPr>
          <w:rFonts w:ascii="Times New Roman" w:hAnsi="Times New Roman"/>
          <w:b/>
        </w:rPr>
      </w:pPr>
    </w:p>
    <w:p w14:paraId="03333994" w14:textId="77777777" w:rsidR="00E56294" w:rsidRPr="00E56294" w:rsidRDefault="00E56294" w:rsidP="00E56294">
      <w:pPr>
        <w:spacing w:after="0" w:line="240" w:lineRule="auto"/>
        <w:rPr>
          <w:rFonts w:ascii="Times New Roman" w:hAnsi="Times New Roman"/>
          <w:b/>
        </w:rPr>
      </w:pPr>
      <w:r w:rsidRPr="00E56294">
        <w:rPr>
          <w:rFonts w:ascii="Times New Roman" w:hAnsi="Times New Roman"/>
          <w:b/>
        </w:rPr>
        <w:t>Registruotojas</w:t>
      </w:r>
    </w:p>
    <w:p w14:paraId="5F34A7EC" w14:textId="77777777" w:rsidR="00E56294" w:rsidRPr="00E56294" w:rsidRDefault="00E56294" w:rsidP="00E56294">
      <w:pPr>
        <w:spacing w:after="0" w:line="240" w:lineRule="auto"/>
        <w:rPr>
          <w:rFonts w:ascii="Times New Roman" w:hAnsi="Times New Roman"/>
        </w:rPr>
      </w:pPr>
      <w:proofErr w:type="spellStart"/>
      <w:r w:rsidRPr="00E56294">
        <w:rPr>
          <w:rFonts w:ascii="Times New Roman" w:hAnsi="Times New Roman"/>
        </w:rPr>
        <w:t>Sandoz</w:t>
      </w:r>
      <w:proofErr w:type="spellEnd"/>
      <w:r w:rsidRPr="00E56294">
        <w:rPr>
          <w:rFonts w:ascii="Times New Roman" w:hAnsi="Times New Roman"/>
        </w:rPr>
        <w:t xml:space="preserve"> </w:t>
      </w:r>
      <w:proofErr w:type="spellStart"/>
      <w:r w:rsidRPr="00E56294">
        <w:rPr>
          <w:rFonts w:ascii="Times New Roman" w:hAnsi="Times New Roman"/>
        </w:rPr>
        <w:t>d.d</w:t>
      </w:r>
      <w:proofErr w:type="spellEnd"/>
      <w:r w:rsidRPr="00E56294">
        <w:rPr>
          <w:rFonts w:ascii="Times New Roman" w:hAnsi="Times New Roman"/>
        </w:rPr>
        <w:t>.</w:t>
      </w:r>
    </w:p>
    <w:p w14:paraId="021AFBAE" w14:textId="77777777" w:rsidR="00E56294" w:rsidRPr="00E56294" w:rsidRDefault="00E56294" w:rsidP="00E56294">
      <w:pPr>
        <w:spacing w:after="0" w:line="240" w:lineRule="auto"/>
        <w:rPr>
          <w:rFonts w:ascii="Times New Roman" w:hAnsi="Times New Roman"/>
        </w:rPr>
      </w:pPr>
      <w:proofErr w:type="spellStart"/>
      <w:r w:rsidRPr="00E56294">
        <w:rPr>
          <w:rFonts w:ascii="Times New Roman" w:hAnsi="Times New Roman"/>
        </w:rPr>
        <w:t>Verovškova</w:t>
      </w:r>
      <w:proofErr w:type="spellEnd"/>
      <w:r w:rsidRPr="00E56294">
        <w:rPr>
          <w:rFonts w:ascii="Times New Roman" w:hAnsi="Times New Roman"/>
        </w:rPr>
        <w:t xml:space="preserve"> 57</w:t>
      </w:r>
    </w:p>
    <w:p w14:paraId="6035FEC0" w14:textId="77777777" w:rsidR="00E56294" w:rsidRPr="00E56294" w:rsidRDefault="00E56294" w:rsidP="00E56294">
      <w:pPr>
        <w:spacing w:after="0" w:line="240" w:lineRule="auto"/>
        <w:rPr>
          <w:rFonts w:ascii="Times New Roman" w:hAnsi="Times New Roman"/>
        </w:rPr>
      </w:pPr>
      <w:r w:rsidRPr="00E56294">
        <w:rPr>
          <w:rFonts w:ascii="Times New Roman" w:hAnsi="Times New Roman"/>
        </w:rPr>
        <w:t xml:space="preserve">SI-1000 </w:t>
      </w:r>
      <w:proofErr w:type="spellStart"/>
      <w:r w:rsidRPr="00E56294">
        <w:rPr>
          <w:rFonts w:ascii="Times New Roman" w:hAnsi="Times New Roman"/>
        </w:rPr>
        <w:t>Ljubljana</w:t>
      </w:r>
      <w:proofErr w:type="spellEnd"/>
    </w:p>
    <w:p w14:paraId="127B02F7" w14:textId="77777777" w:rsidR="00E56294" w:rsidRPr="00E56294" w:rsidRDefault="00E56294" w:rsidP="00E56294">
      <w:pPr>
        <w:spacing w:after="0" w:line="240" w:lineRule="auto"/>
        <w:rPr>
          <w:rFonts w:ascii="Times New Roman" w:hAnsi="Times New Roman"/>
        </w:rPr>
      </w:pPr>
      <w:r w:rsidRPr="00E56294">
        <w:rPr>
          <w:rFonts w:ascii="Times New Roman" w:hAnsi="Times New Roman"/>
        </w:rPr>
        <w:t>Slovėnija</w:t>
      </w:r>
    </w:p>
    <w:p w14:paraId="142D87D6" w14:textId="77777777" w:rsidR="00E56294" w:rsidRPr="00E56294" w:rsidRDefault="00E56294" w:rsidP="00E56294">
      <w:pPr>
        <w:spacing w:after="0" w:line="240" w:lineRule="auto"/>
        <w:rPr>
          <w:rFonts w:ascii="Times New Roman" w:hAnsi="Times New Roman"/>
          <w:b/>
        </w:rPr>
      </w:pPr>
    </w:p>
    <w:p w14:paraId="31C0E8DF" w14:textId="77777777" w:rsidR="00E56294" w:rsidRPr="00E56294" w:rsidRDefault="00E56294" w:rsidP="00E56294">
      <w:pPr>
        <w:spacing w:after="0" w:line="240" w:lineRule="auto"/>
        <w:rPr>
          <w:rFonts w:ascii="Times New Roman" w:hAnsi="Times New Roman"/>
          <w:b/>
        </w:rPr>
      </w:pPr>
      <w:r w:rsidRPr="00E56294">
        <w:rPr>
          <w:rFonts w:ascii="Times New Roman" w:hAnsi="Times New Roman"/>
          <w:b/>
        </w:rPr>
        <w:t>Gamintojas</w:t>
      </w:r>
    </w:p>
    <w:p w14:paraId="50B27B77" w14:textId="77777777" w:rsidR="00E56294" w:rsidRPr="00E56294" w:rsidRDefault="00E56294" w:rsidP="00E56294">
      <w:pPr>
        <w:spacing w:after="0" w:line="240" w:lineRule="auto"/>
        <w:rPr>
          <w:rFonts w:ascii="Times New Roman" w:hAnsi="Times New Roman"/>
        </w:rPr>
      </w:pPr>
      <w:proofErr w:type="spellStart"/>
      <w:r w:rsidRPr="00E56294">
        <w:rPr>
          <w:rFonts w:ascii="Times New Roman" w:hAnsi="Times New Roman"/>
        </w:rPr>
        <w:t>Lek</w:t>
      </w:r>
      <w:proofErr w:type="spellEnd"/>
      <w:r w:rsidRPr="00E56294">
        <w:rPr>
          <w:rFonts w:ascii="Times New Roman" w:hAnsi="Times New Roman"/>
        </w:rPr>
        <w:t xml:space="preserve"> </w:t>
      </w:r>
      <w:proofErr w:type="spellStart"/>
      <w:r w:rsidRPr="00E56294">
        <w:rPr>
          <w:rFonts w:ascii="Times New Roman" w:hAnsi="Times New Roman"/>
        </w:rPr>
        <w:t>Pharmaceuticals</w:t>
      </w:r>
      <w:proofErr w:type="spellEnd"/>
      <w:r w:rsidRPr="00E56294">
        <w:rPr>
          <w:rFonts w:ascii="Times New Roman" w:hAnsi="Times New Roman"/>
        </w:rPr>
        <w:t xml:space="preserve"> </w:t>
      </w:r>
      <w:proofErr w:type="spellStart"/>
      <w:r w:rsidRPr="00E56294">
        <w:rPr>
          <w:rFonts w:ascii="Times New Roman" w:hAnsi="Times New Roman"/>
        </w:rPr>
        <w:t>d.d</w:t>
      </w:r>
      <w:proofErr w:type="spellEnd"/>
      <w:r w:rsidRPr="00E56294">
        <w:rPr>
          <w:rFonts w:ascii="Times New Roman" w:hAnsi="Times New Roman"/>
        </w:rPr>
        <w:t>.</w:t>
      </w:r>
    </w:p>
    <w:p w14:paraId="6A3776DE" w14:textId="77777777" w:rsidR="00E56294" w:rsidRPr="00E56294" w:rsidRDefault="00E56294" w:rsidP="00E56294">
      <w:pPr>
        <w:spacing w:after="0" w:line="240" w:lineRule="auto"/>
        <w:rPr>
          <w:rFonts w:ascii="Times New Roman" w:hAnsi="Times New Roman"/>
        </w:rPr>
      </w:pPr>
      <w:proofErr w:type="spellStart"/>
      <w:r w:rsidRPr="00E56294">
        <w:rPr>
          <w:rFonts w:ascii="Times New Roman" w:hAnsi="Times New Roman"/>
        </w:rPr>
        <w:t>Verovškova</w:t>
      </w:r>
      <w:proofErr w:type="spellEnd"/>
      <w:r w:rsidRPr="00E56294">
        <w:rPr>
          <w:rFonts w:ascii="Times New Roman" w:hAnsi="Times New Roman"/>
        </w:rPr>
        <w:t xml:space="preserve"> 57</w:t>
      </w:r>
    </w:p>
    <w:p w14:paraId="6CD81F67" w14:textId="77777777" w:rsidR="00E56294" w:rsidRDefault="00E56294" w:rsidP="00E56294">
      <w:pPr>
        <w:spacing w:after="0" w:line="240" w:lineRule="auto"/>
        <w:rPr>
          <w:rFonts w:ascii="Times New Roman" w:hAnsi="Times New Roman"/>
        </w:rPr>
      </w:pPr>
      <w:r w:rsidRPr="00E56294">
        <w:rPr>
          <w:rFonts w:ascii="Times New Roman" w:hAnsi="Times New Roman"/>
        </w:rPr>
        <w:t xml:space="preserve">1526 </w:t>
      </w:r>
      <w:proofErr w:type="spellStart"/>
      <w:r w:rsidRPr="00E56294">
        <w:rPr>
          <w:rFonts w:ascii="Times New Roman" w:hAnsi="Times New Roman"/>
        </w:rPr>
        <w:t>Ljubljana</w:t>
      </w:r>
      <w:proofErr w:type="spellEnd"/>
      <w:r w:rsidRPr="00E56294">
        <w:rPr>
          <w:rFonts w:ascii="Times New Roman" w:hAnsi="Times New Roman"/>
        </w:rPr>
        <w:t xml:space="preserve"> </w:t>
      </w:r>
      <w:r w:rsidRPr="00E56294">
        <w:rPr>
          <w:rFonts w:ascii="Times New Roman" w:hAnsi="Times New Roman"/>
        </w:rPr>
        <w:br/>
        <w:t>Slovėnija</w:t>
      </w:r>
    </w:p>
    <w:p w14:paraId="7AFED5AF" w14:textId="77777777" w:rsidR="00AE5B31" w:rsidRDefault="00AE5B31" w:rsidP="00E56294">
      <w:pPr>
        <w:spacing w:after="0" w:line="240" w:lineRule="auto"/>
        <w:rPr>
          <w:rFonts w:ascii="Times New Roman" w:hAnsi="Times New Roman"/>
        </w:rPr>
      </w:pPr>
    </w:p>
    <w:p w14:paraId="6849B6EE" w14:textId="53199860" w:rsidR="00AE5B31" w:rsidRDefault="00AE5B31" w:rsidP="00E56294">
      <w:pPr>
        <w:spacing w:after="0" w:line="240" w:lineRule="auto"/>
        <w:rPr>
          <w:rFonts w:ascii="Times New Roman" w:hAnsi="Times New Roman"/>
        </w:rPr>
      </w:pPr>
      <w:r>
        <w:rPr>
          <w:rFonts w:ascii="Times New Roman" w:hAnsi="Times New Roman"/>
        </w:rPr>
        <w:t>arba</w:t>
      </w:r>
    </w:p>
    <w:p w14:paraId="5DE7E4AB" w14:textId="77777777" w:rsidR="00AE5B31" w:rsidRDefault="00AE5B31" w:rsidP="00E56294">
      <w:pPr>
        <w:spacing w:after="0" w:line="240" w:lineRule="auto"/>
        <w:rPr>
          <w:rFonts w:ascii="Times New Roman" w:hAnsi="Times New Roman"/>
        </w:rPr>
      </w:pPr>
    </w:p>
    <w:p w14:paraId="2185EB41" w14:textId="2F5ACC1C" w:rsidR="00BF6E8B" w:rsidRPr="002B734F" w:rsidRDefault="00BF6E8B" w:rsidP="00E56294">
      <w:pPr>
        <w:spacing w:after="0" w:line="240" w:lineRule="auto"/>
        <w:rPr>
          <w:rFonts w:ascii="Times New Roman" w:hAnsi="Times New Roman"/>
          <w:i/>
          <w:iCs/>
        </w:rPr>
      </w:pPr>
      <w:r w:rsidRPr="002B734F">
        <w:rPr>
          <w:rFonts w:ascii="Times New Roman" w:hAnsi="Times New Roman"/>
          <w:i/>
          <w:iCs/>
          <w:highlight w:val="lightGray"/>
        </w:rPr>
        <w:t>(kramtomosios tabletės)</w:t>
      </w:r>
    </w:p>
    <w:p w14:paraId="52D555E7" w14:textId="54EB5485" w:rsidR="00AE5B31" w:rsidRPr="002B734F" w:rsidRDefault="00AE5B31" w:rsidP="00E56294">
      <w:pPr>
        <w:spacing w:after="0" w:line="240" w:lineRule="auto"/>
        <w:rPr>
          <w:rFonts w:ascii="Times New Roman" w:hAnsi="Times New Roman"/>
        </w:rPr>
      </w:pPr>
      <w:proofErr w:type="spellStart"/>
      <w:r w:rsidRPr="002B734F">
        <w:rPr>
          <w:rFonts w:ascii="Times New Roman" w:hAnsi="Times New Roman"/>
        </w:rPr>
        <w:t>Lek</w:t>
      </w:r>
      <w:proofErr w:type="spellEnd"/>
      <w:r w:rsidRPr="002B734F">
        <w:rPr>
          <w:rFonts w:ascii="Times New Roman" w:hAnsi="Times New Roman"/>
        </w:rPr>
        <w:t xml:space="preserve"> </w:t>
      </w:r>
      <w:proofErr w:type="spellStart"/>
      <w:r w:rsidRPr="002B734F">
        <w:rPr>
          <w:rFonts w:ascii="Times New Roman" w:hAnsi="Times New Roman"/>
        </w:rPr>
        <w:t>Pharmaceuticals</w:t>
      </w:r>
      <w:proofErr w:type="spellEnd"/>
      <w:r w:rsidRPr="002B734F">
        <w:rPr>
          <w:rFonts w:ascii="Times New Roman" w:hAnsi="Times New Roman"/>
        </w:rPr>
        <w:t xml:space="preserve"> d. d.</w:t>
      </w:r>
    </w:p>
    <w:p w14:paraId="4B6AD21E" w14:textId="77777777" w:rsidR="00AE5B31" w:rsidRDefault="00AE5B31" w:rsidP="00E56294">
      <w:pPr>
        <w:spacing w:after="0" w:line="240" w:lineRule="auto"/>
        <w:rPr>
          <w:rFonts w:ascii="Times New Roman" w:hAnsi="Times New Roman"/>
        </w:rPr>
      </w:pPr>
      <w:proofErr w:type="spellStart"/>
      <w:r w:rsidRPr="00AE5B31">
        <w:rPr>
          <w:rFonts w:ascii="Times New Roman" w:hAnsi="Times New Roman"/>
        </w:rPr>
        <w:t>Trimlini</w:t>
      </w:r>
      <w:proofErr w:type="spellEnd"/>
      <w:r w:rsidRPr="00AE5B31">
        <w:rPr>
          <w:rFonts w:ascii="Times New Roman" w:hAnsi="Times New Roman"/>
        </w:rPr>
        <w:t xml:space="preserve"> 2d, </w:t>
      </w:r>
    </w:p>
    <w:p w14:paraId="5450A1AA" w14:textId="070BD75B" w:rsidR="00AE5B31" w:rsidRPr="00E56294" w:rsidRDefault="00AE5B31" w:rsidP="00E56294">
      <w:pPr>
        <w:spacing w:after="0" w:line="240" w:lineRule="auto"/>
        <w:rPr>
          <w:rFonts w:ascii="Times New Roman" w:hAnsi="Times New Roman"/>
        </w:rPr>
      </w:pPr>
      <w:r w:rsidRPr="00AE5B31">
        <w:rPr>
          <w:rFonts w:ascii="Times New Roman" w:hAnsi="Times New Roman"/>
        </w:rPr>
        <w:t xml:space="preserve">9220 </w:t>
      </w:r>
      <w:proofErr w:type="spellStart"/>
      <w:r w:rsidRPr="00AE5B31">
        <w:rPr>
          <w:rFonts w:ascii="Times New Roman" w:hAnsi="Times New Roman"/>
        </w:rPr>
        <w:t>Lendava</w:t>
      </w:r>
      <w:proofErr w:type="spellEnd"/>
    </w:p>
    <w:p w14:paraId="3A399CD1" w14:textId="3B98B58E" w:rsidR="00AE7D97" w:rsidRDefault="00AE5B31" w:rsidP="00F407B2">
      <w:pPr>
        <w:spacing w:after="0" w:line="240" w:lineRule="auto"/>
        <w:rPr>
          <w:rFonts w:ascii="Times New Roman" w:hAnsi="Times New Roman"/>
        </w:rPr>
      </w:pPr>
      <w:r>
        <w:rPr>
          <w:rFonts w:ascii="Times New Roman" w:hAnsi="Times New Roman"/>
        </w:rPr>
        <w:t>Slovėnija</w:t>
      </w:r>
    </w:p>
    <w:p w14:paraId="34798495" w14:textId="77777777" w:rsidR="00AE5B31" w:rsidRPr="00F407B2" w:rsidRDefault="00AE5B31" w:rsidP="00F407B2">
      <w:pPr>
        <w:spacing w:after="0" w:line="240" w:lineRule="auto"/>
        <w:rPr>
          <w:rFonts w:ascii="Times New Roman" w:hAnsi="Times New Roman"/>
        </w:rPr>
      </w:pPr>
    </w:p>
    <w:p w14:paraId="4F41D511" w14:textId="77777777" w:rsidR="00AE7D97" w:rsidRPr="00F407B2" w:rsidRDefault="00AE7D97" w:rsidP="00F407B2">
      <w:pPr>
        <w:widowControl w:val="0"/>
        <w:suppressAutoHyphens/>
        <w:spacing w:after="0" w:line="240" w:lineRule="auto"/>
        <w:rPr>
          <w:rFonts w:ascii="Times New Roman" w:hAnsi="Times New Roman"/>
        </w:rPr>
      </w:pPr>
      <w:r w:rsidRPr="00F407B2">
        <w:rPr>
          <w:rFonts w:ascii="Times New Roman" w:hAnsi="Times New Roman"/>
        </w:rPr>
        <w:t>Jeigu apie šį vaistą norite sužinoti daugiau, kreipkitės į vietinį registruotojo atstovą.</w:t>
      </w:r>
    </w:p>
    <w:p w14:paraId="7A27C5B3" w14:textId="77777777" w:rsidR="00AE7D97" w:rsidRPr="00F407B2" w:rsidRDefault="00AE7D97" w:rsidP="00F407B2">
      <w:pPr>
        <w:spacing w:after="0" w:line="240" w:lineRule="auto"/>
        <w:jc w:val="both"/>
        <w:rPr>
          <w:rFonts w:ascii="Times New Roman" w:hAnsi="Times New Roman"/>
        </w:rPr>
      </w:pPr>
      <w:proofErr w:type="spellStart"/>
      <w:r w:rsidRPr="00F407B2">
        <w:rPr>
          <w:rFonts w:ascii="Times New Roman" w:hAnsi="Times New Roman"/>
        </w:rPr>
        <w:t>Sandoz</w:t>
      </w:r>
      <w:proofErr w:type="spellEnd"/>
      <w:r w:rsidRPr="00F407B2">
        <w:rPr>
          <w:rFonts w:ascii="Times New Roman" w:hAnsi="Times New Roman"/>
        </w:rPr>
        <w:t xml:space="preserve"> </w:t>
      </w:r>
      <w:proofErr w:type="spellStart"/>
      <w:r w:rsidRPr="00F407B2">
        <w:rPr>
          <w:rFonts w:ascii="Times New Roman" w:hAnsi="Times New Roman"/>
        </w:rPr>
        <w:t>Pharmaceuticals</w:t>
      </w:r>
      <w:proofErr w:type="spellEnd"/>
      <w:r w:rsidRPr="00F407B2">
        <w:rPr>
          <w:rFonts w:ascii="Times New Roman" w:hAnsi="Times New Roman"/>
        </w:rPr>
        <w:t xml:space="preserve"> </w:t>
      </w:r>
      <w:proofErr w:type="spellStart"/>
      <w:r w:rsidRPr="00F407B2">
        <w:rPr>
          <w:rFonts w:ascii="Times New Roman" w:hAnsi="Times New Roman"/>
        </w:rPr>
        <w:t>d.d</w:t>
      </w:r>
      <w:proofErr w:type="spellEnd"/>
      <w:r w:rsidRPr="00F407B2">
        <w:rPr>
          <w:rFonts w:ascii="Times New Roman" w:hAnsi="Times New Roman"/>
        </w:rPr>
        <w:t>. filialas</w:t>
      </w:r>
    </w:p>
    <w:p w14:paraId="549B3CD3" w14:textId="77777777" w:rsidR="00AE7D97" w:rsidRPr="00F407B2" w:rsidRDefault="00AE7D97" w:rsidP="00F407B2">
      <w:pPr>
        <w:spacing w:after="0" w:line="240" w:lineRule="auto"/>
        <w:jc w:val="both"/>
        <w:rPr>
          <w:rFonts w:ascii="Times New Roman" w:hAnsi="Times New Roman"/>
        </w:rPr>
      </w:pPr>
      <w:r w:rsidRPr="00F407B2">
        <w:rPr>
          <w:rFonts w:ascii="Times New Roman" w:hAnsi="Times New Roman"/>
        </w:rPr>
        <w:t>Tel. +370 5 2636 037</w:t>
      </w:r>
    </w:p>
    <w:p w14:paraId="2AE44E44" w14:textId="77777777" w:rsidR="00AE7D97" w:rsidRPr="00F24AB9" w:rsidRDefault="00AE7D97" w:rsidP="00F407B2">
      <w:pPr>
        <w:spacing w:after="0" w:line="240" w:lineRule="auto"/>
        <w:rPr>
          <w:rFonts w:ascii="Times New Roman" w:hAnsi="Times New Roman"/>
        </w:rPr>
      </w:pPr>
    </w:p>
    <w:p w14:paraId="139B5202" w14:textId="5F4D5C9C" w:rsidR="00AE7D97" w:rsidRPr="00F24AB9" w:rsidRDefault="00AE7D97" w:rsidP="00F407B2">
      <w:pPr>
        <w:spacing w:after="0" w:line="240" w:lineRule="auto"/>
        <w:rPr>
          <w:rFonts w:ascii="Times New Roman" w:hAnsi="Times New Roman"/>
        </w:rPr>
      </w:pPr>
      <w:r w:rsidRPr="00F24AB9">
        <w:rPr>
          <w:rFonts w:ascii="Times New Roman" w:hAnsi="Times New Roman"/>
          <w:b/>
        </w:rPr>
        <w:t xml:space="preserve">Šis pakuotės lapelis paskutinį kartą peržiūrėtas </w:t>
      </w:r>
      <w:r w:rsidR="009915BA">
        <w:rPr>
          <w:rFonts w:ascii="Times New Roman" w:hAnsi="Times New Roman"/>
          <w:b/>
        </w:rPr>
        <w:t>202</w:t>
      </w:r>
      <w:r w:rsidR="00AE5B31">
        <w:rPr>
          <w:rFonts w:ascii="Times New Roman" w:hAnsi="Times New Roman"/>
          <w:b/>
        </w:rPr>
        <w:t>4</w:t>
      </w:r>
      <w:r w:rsidR="009915BA">
        <w:rPr>
          <w:rFonts w:ascii="Times New Roman" w:hAnsi="Times New Roman"/>
          <w:b/>
        </w:rPr>
        <w:t>-0</w:t>
      </w:r>
      <w:r w:rsidR="00AE5B31">
        <w:rPr>
          <w:rFonts w:ascii="Times New Roman" w:hAnsi="Times New Roman"/>
          <w:b/>
        </w:rPr>
        <w:t>2</w:t>
      </w:r>
      <w:r w:rsidR="009915BA">
        <w:rPr>
          <w:rFonts w:ascii="Times New Roman" w:hAnsi="Times New Roman"/>
          <w:b/>
        </w:rPr>
        <w:t>-</w:t>
      </w:r>
      <w:r w:rsidR="00C707AE">
        <w:rPr>
          <w:rFonts w:ascii="Times New Roman" w:hAnsi="Times New Roman"/>
          <w:b/>
        </w:rPr>
        <w:t>2</w:t>
      </w:r>
      <w:r w:rsidR="00AE5B31">
        <w:rPr>
          <w:rFonts w:ascii="Times New Roman" w:hAnsi="Times New Roman"/>
          <w:b/>
        </w:rPr>
        <w:t>2</w:t>
      </w:r>
      <w:r w:rsidR="009915BA">
        <w:rPr>
          <w:rFonts w:ascii="Times New Roman" w:hAnsi="Times New Roman"/>
          <w:b/>
        </w:rPr>
        <w:t>.</w:t>
      </w:r>
    </w:p>
    <w:p w14:paraId="48A5DF42" w14:textId="77777777" w:rsidR="00AE7D97" w:rsidRPr="00F24AB9" w:rsidRDefault="00AE7D97" w:rsidP="00F407B2">
      <w:pPr>
        <w:spacing w:after="0" w:line="240" w:lineRule="auto"/>
        <w:rPr>
          <w:rFonts w:ascii="Times New Roman" w:hAnsi="Times New Roman"/>
        </w:rPr>
      </w:pPr>
    </w:p>
    <w:p w14:paraId="48825427" w14:textId="77777777" w:rsidR="00D43E79" w:rsidRDefault="00AE7D97" w:rsidP="00F407B2">
      <w:pPr>
        <w:spacing w:after="0" w:line="240" w:lineRule="auto"/>
        <w:rPr>
          <w:rFonts w:ascii="Times New Roman" w:hAnsi="Times New Roman"/>
          <w:color w:val="0000FF"/>
          <w:u w:val="single"/>
        </w:rPr>
      </w:pPr>
      <w:r w:rsidRPr="00F24AB9">
        <w:rPr>
          <w:rFonts w:ascii="Times New Roman" w:hAnsi="Times New Roman"/>
        </w:rPr>
        <w:t xml:space="preserve">Išsami informacija apie šį vaistą pateikiama Valstybinės vaistų kontrolės tarnybos prie Lietuvos Respublikos sveikatos apsaugos ministerijos tinklalapyje  </w:t>
      </w:r>
      <w:hyperlink r:id="rId17" w:history="1">
        <w:r w:rsidRPr="00F24AB9">
          <w:rPr>
            <w:rFonts w:ascii="Times New Roman" w:hAnsi="Times New Roman"/>
            <w:color w:val="0000FF"/>
            <w:u w:val="single"/>
          </w:rPr>
          <w:t>http://www.vvkt.lt/</w:t>
        </w:r>
      </w:hyperlink>
      <w:r w:rsidRPr="00F24AB9">
        <w:rPr>
          <w:rFonts w:ascii="Times New Roman" w:hAnsi="Times New Roman"/>
          <w:color w:val="0000FF"/>
          <w:u w:val="single"/>
        </w:rPr>
        <w:t>.</w:t>
      </w:r>
      <w:r w:rsidR="009915BA">
        <w:rPr>
          <w:rFonts w:ascii="Times New Roman" w:hAnsi="Times New Roman"/>
          <w:color w:val="0000FF"/>
          <w:u w:val="single"/>
        </w:rPr>
        <w:t xml:space="preserve">    </w:t>
      </w:r>
    </w:p>
    <w:p w14:paraId="4AC9E778" w14:textId="77777777" w:rsidR="00D43E79" w:rsidRDefault="00D43E79" w:rsidP="00F407B2">
      <w:pPr>
        <w:spacing w:after="0" w:line="240" w:lineRule="auto"/>
        <w:rPr>
          <w:rFonts w:ascii="Times New Roman" w:hAnsi="Times New Roman"/>
          <w:color w:val="0000FF"/>
          <w:u w:val="single"/>
        </w:rPr>
      </w:pPr>
    </w:p>
    <w:p w14:paraId="7F02D797" w14:textId="696E629C" w:rsidR="00A851AB" w:rsidRPr="00F24AB9" w:rsidRDefault="009915BA" w:rsidP="00F407B2">
      <w:pPr>
        <w:spacing w:after="0" w:line="240" w:lineRule="auto"/>
        <w:rPr>
          <w:rFonts w:ascii="Times New Roman" w:hAnsi="Times New Roman"/>
          <w:color w:val="0000FF"/>
          <w:u w:val="single"/>
        </w:rPr>
      </w:pPr>
      <w:bookmarkStart w:id="3" w:name="_GoBack"/>
      <w:bookmarkEnd w:id="3"/>
      <w:r>
        <w:rPr>
          <w:rFonts w:ascii="Times New Roman" w:hAnsi="Times New Roman"/>
          <w:color w:val="0000FF"/>
          <w:u w:val="single"/>
        </w:rPr>
        <w:t xml:space="preserve">       </w:t>
      </w:r>
    </w:p>
    <w:sectPr w:rsidR="00A851AB" w:rsidRPr="00F24AB9" w:rsidSect="00A3248E">
      <w:headerReference w:type="default" r:id="rId18"/>
      <w:footerReference w:type="even" r:id="rId19"/>
      <w:footerReference w:type="default" r:id="rId20"/>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5E10B" w14:textId="77777777" w:rsidR="00B50C59" w:rsidRDefault="00B50C59" w:rsidP="00CB3867">
      <w:pPr>
        <w:spacing w:after="0" w:line="240" w:lineRule="auto"/>
      </w:pPr>
      <w:r>
        <w:separator/>
      </w:r>
    </w:p>
  </w:endnote>
  <w:endnote w:type="continuationSeparator" w:id="0">
    <w:p w14:paraId="1A495C89" w14:textId="77777777" w:rsidR="00B50C59" w:rsidRDefault="00B50C59" w:rsidP="00CB3867">
      <w:pPr>
        <w:spacing w:after="0" w:line="240" w:lineRule="auto"/>
      </w:pPr>
      <w:r>
        <w:continuationSeparator/>
      </w:r>
    </w:p>
  </w:endnote>
  <w:endnote w:type="continuationNotice" w:id="1">
    <w:p w14:paraId="57305962" w14:textId="77777777" w:rsidR="00B50C59" w:rsidRDefault="00B50C59" w:rsidP="00CB3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CEB5" w14:textId="77777777" w:rsidR="00E423F8" w:rsidRDefault="00E423F8" w:rsidP="00D572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DCE361" w14:textId="77777777" w:rsidR="00E423F8" w:rsidRDefault="00E423F8" w:rsidP="00D572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D63A" w14:textId="54701221" w:rsidR="00E423F8" w:rsidRPr="00CC1E17" w:rsidRDefault="00E423F8" w:rsidP="00D57241">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D43E79">
      <w:rPr>
        <w:rStyle w:val="Puslapionumeris"/>
        <w:noProof/>
        <w:sz w:val="22"/>
        <w:szCs w:val="22"/>
      </w:rPr>
      <w:t>27</w:t>
    </w:r>
    <w:r w:rsidRPr="00CC1E17">
      <w:rPr>
        <w:rStyle w:val="Puslapionumeris"/>
        <w:sz w:val="22"/>
        <w:szCs w:val="22"/>
      </w:rPr>
      <w:fldChar w:fldCharType="end"/>
    </w:r>
  </w:p>
  <w:p w14:paraId="75ED4011" w14:textId="77777777" w:rsidR="00E423F8" w:rsidRDefault="00E423F8" w:rsidP="00D5724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26613" w14:textId="77777777" w:rsidR="00B50C59" w:rsidRDefault="00B50C59" w:rsidP="00CB3867">
      <w:pPr>
        <w:spacing w:after="0" w:line="240" w:lineRule="auto"/>
      </w:pPr>
      <w:r>
        <w:separator/>
      </w:r>
    </w:p>
  </w:footnote>
  <w:footnote w:type="continuationSeparator" w:id="0">
    <w:p w14:paraId="521A7FD5" w14:textId="77777777" w:rsidR="00B50C59" w:rsidRDefault="00B50C59" w:rsidP="00CB3867">
      <w:pPr>
        <w:spacing w:after="0" w:line="240" w:lineRule="auto"/>
      </w:pPr>
      <w:r>
        <w:continuationSeparator/>
      </w:r>
    </w:p>
  </w:footnote>
  <w:footnote w:type="continuationNotice" w:id="1">
    <w:p w14:paraId="66F3C057" w14:textId="77777777" w:rsidR="00B50C59" w:rsidRDefault="00B50C59" w:rsidP="00CB3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8BD7" w14:textId="77777777" w:rsidR="00A3248E" w:rsidRDefault="00A324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8DA"/>
    <w:multiLevelType w:val="hybridMultilevel"/>
    <w:tmpl w:val="A352130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B244D"/>
    <w:multiLevelType w:val="hybridMultilevel"/>
    <w:tmpl w:val="96EEA36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D1852CF"/>
    <w:multiLevelType w:val="hybridMultilevel"/>
    <w:tmpl w:val="1990054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C46A95"/>
    <w:multiLevelType w:val="hybridMultilevel"/>
    <w:tmpl w:val="589272A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76263B"/>
    <w:multiLevelType w:val="hybridMultilevel"/>
    <w:tmpl w:val="4B1856E0"/>
    <w:lvl w:ilvl="0" w:tplc="49C46080">
      <w:start w:val="1"/>
      <w:numFmt w:val="bullet"/>
      <w:lvlText w:val="-"/>
      <w:lvlJc w:val="left"/>
      <w:pPr>
        <w:tabs>
          <w:tab w:val="num" w:pos="360"/>
        </w:tabs>
        <w:ind w:left="360" w:hanging="360"/>
      </w:pPr>
      <w:rPr>
        <w:b/>
        <w:i w:val="0"/>
        <w:sz w:val="32"/>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8AF2376"/>
    <w:multiLevelType w:val="hybridMultilevel"/>
    <w:tmpl w:val="9878DF74"/>
    <w:lvl w:ilvl="0" w:tplc="39BC5E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62E01"/>
    <w:multiLevelType w:val="hybridMultilevel"/>
    <w:tmpl w:val="4502B51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4D4256"/>
    <w:multiLevelType w:val="hybridMultilevel"/>
    <w:tmpl w:val="475610C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B33EBD"/>
    <w:multiLevelType w:val="hybridMultilevel"/>
    <w:tmpl w:val="1B14469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8FA1EAD"/>
    <w:multiLevelType w:val="hybridMultilevel"/>
    <w:tmpl w:val="D70800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8647B6"/>
    <w:multiLevelType w:val="singleLevel"/>
    <w:tmpl w:val="6584D674"/>
    <w:lvl w:ilvl="0">
      <w:start w:val="6"/>
      <w:numFmt w:val="decimal"/>
      <w:lvlText w:val="6.%1. "/>
      <w:legacy w:legacy="1" w:legacySpace="0" w:legacyIndent="360"/>
      <w:lvlJc w:val="left"/>
      <w:pPr>
        <w:ind w:left="360" w:hanging="360"/>
      </w:pPr>
      <w:rPr>
        <w:rFonts w:ascii="TimesLT" w:hAnsi="TimesLT" w:hint="default"/>
        <w:b/>
        <w:i w:val="0"/>
        <w:sz w:val="24"/>
        <w:u w:val="none"/>
      </w:rPr>
    </w:lvl>
  </w:abstractNum>
  <w:abstractNum w:abstractNumId="12" w15:restartNumberingAfterBreak="0">
    <w:nsid w:val="700A74AD"/>
    <w:multiLevelType w:val="hybridMultilevel"/>
    <w:tmpl w:val="E18AE95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5B5267"/>
    <w:multiLevelType w:val="hybridMultilevel"/>
    <w:tmpl w:val="F5F2F9F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E5725C"/>
    <w:multiLevelType w:val="hybridMultilevel"/>
    <w:tmpl w:val="F27AE96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356DE7"/>
    <w:multiLevelType w:val="hybridMultilevel"/>
    <w:tmpl w:val="029464C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4"/>
  </w:num>
  <w:num w:numId="4">
    <w:abstractNumId w:val="0"/>
  </w:num>
  <w:num w:numId="5">
    <w:abstractNumId w:val="1"/>
  </w:num>
  <w:num w:numId="6">
    <w:abstractNumId w:val="9"/>
  </w:num>
  <w:num w:numId="7">
    <w:abstractNumId w:val="3"/>
  </w:num>
  <w:num w:numId="8">
    <w:abstractNumId w:val="14"/>
  </w:num>
  <w:num w:numId="9">
    <w:abstractNumId w:val="11"/>
    <w:lvlOverride w:ilvl="0">
      <w:startOverride w:val="6"/>
    </w:lvlOverride>
  </w:num>
  <w:num w:numId="10">
    <w:abstractNumId w:val="6"/>
  </w:num>
  <w:num w:numId="11">
    <w:abstractNumId w:val="15"/>
  </w:num>
  <w:num w:numId="12">
    <w:abstractNumId w:val="12"/>
  </w:num>
  <w:num w:numId="13">
    <w:abstractNumId w:val="5"/>
  </w:num>
  <w:num w:numId="14">
    <w:abstractNumId w:val="16"/>
  </w:num>
  <w:num w:numId="15">
    <w:abstractNumId w:val="10"/>
  </w:num>
  <w:num w:numId="16">
    <w:abstractNumId w:val="8"/>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6" w:nlCheck="1" w:checkStyle="0"/>
  <w:activeWritingStyle w:appName="MSWord" w:lang="en-GB" w:vendorID="64" w:dllVersion="131078" w:nlCheck="1" w:checkStyle="1"/>
  <w:activeWritingStyle w:appName="MSWord" w:lang="de-DE" w:vendorID="64" w:dllVersion="131078" w:nlCheck="1" w:checkStyle="0"/>
  <w:proofState w:spelling="clean" w:grammar="clean"/>
  <w:documentProtection w:edit="readOnly" w:enforcement="0"/>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97"/>
    <w:rsid w:val="0000234B"/>
    <w:rsid w:val="00006B9F"/>
    <w:rsid w:val="0001160C"/>
    <w:rsid w:val="00024DA0"/>
    <w:rsid w:val="00025A0C"/>
    <w:rsid w:val="000270E4"/>
    <w:rsid w:val="000300DA"/>
    <w:rsid w:val="000313C7"/>
    <w:rsid w:val="00034FB9"/>
    <w:rsid w:val="00037E2B"/>
    <w:rsid w:val="00041DE5"/>
    <w:rsid w:val="000501F2"/>
    <w:rsid w:val="00051F72"/>
    <w:rsid w:val="00057189"/>
    <w:rsid w:val="00057A1D"/>
    <w:rsid w:val="00057FA8"/>
    <w:rsid w:val="00061BEA"/>
    <w:rsid w:val="00063ABE"/>
    <w:rsid w:val="000710BE"/>
    <w:rsid w:val="00071CF3"/>
    <w:rsid w:val="00071F43"/>
    <w:rsid w:val="00072CA5"/>
    <w:rsid w:val="00074043"/>
    <w:rsid w:val="000749F9"/>
    <w:rsid w:val="00075365"/>
    <w:rsid w:val="000770F2"/>
    <w:rsid w:val="00086C8B"/>
    <w:rsid w:val="00090FD0"/>
    <w:rsid w:val="00093872"/>
    <w:rsid w:val="000A0076"/>
    <w:rsid w:val="000A480F"/>
    <w:rsid w:val="000B54D1"/>
    <w:rsid w:val="000C03BD"/>
    <w:rsid w:val="000C1D39"/>
    <w:rsid w:val="000C23E2"/>
    <w:rsid w:val="000D4568"/>
    <w:rsid w:val="000D625C"/>
    <w:rsid w:val="000D6F29"/>
    <w:rsid w:val="000E00D8"/>
    <w:rsid w:val="000F15BF"/>
    <w:rsid w:val="000F19D5"/>
    <w:rsid w:val="000F7868"/>
    <w:rsid w:val="00100760"/>
    <w:rsid w:val="00101383"/>
    <w:rsid w:val="001022CB"/>
    <w:rsid w:val="001045BF"/>
    <w:rsid w:val="001051FD"/>
    <w:rsid w:val="00110397"/>
    <w:rsid w:val="00112A72"/>
    <w:rsid w:val="00112C2B"/>
    <w:rsid w:val="00116E9C"/>
    <w:rsid w:val="00117903"/>
    <w:rsid w:val="001255C1"/>
    <w:rsid w:val="00134103"/>
    <w:rsid w:val="001447A1"/>
    <w:rsid w:val="00144983"/>
    <w:rsid w:val="0016388A"/>
    <w:rsid w:val="00175B23"/>
    <w:rsid w:val="001803E7"/>
    <w:rsid w:val="00185DF2"/>
    <w:rsid w:val="001861DC"/>
    <w:rsid w:val="001908A4"/>
    <w:rsid w:val="00191E5F"/>
    <w:rsid w:val="00191EFC"/>
    <w:rsid w:val="00192C1A"/>
    <w:rsid w:val="001955F0"/>
    <w:rsid w:val="001A057D"/>
    <w:rsid w:val="001A2E21"/>
    <w:rsid w:val="001B0FCA"/>
    <w:rsid w:val="001B3A23"/>
    <w:rsid w:val="001B4D6F"/>
    <w:rsid w:val="001C00FE"/>
    <w:rsid w:val="001C069C"/>
    <w:rsid w:val="001C4139"/>
    <w:rsid w:val="001C7310"/>
    <w:rsid w:val="001D1A79"/>
    <w:rsid w:val="001D46FE"/>
    <w:rsid w:val="001D62FB"/>
    <w:rsid w:val="001D6F35"/>
    <w:rsid w:val="001E6408"/>
    <w:rsid w:val="001E6B2E"/>
    <w:rsid w:val="001F0DFC"/>
    <w:rsid w:val="001F2AE1"/>
    <w:rsid w:val="001F6D42"/>
    <w:rsid w:val="001F70EC"/>
    <w:rsid w:val="001F7BB1"/>
    <w:rsid w:val="0020278A"/>
    <w:rsid w:val="002033FC"/>
    <w:rsid w:val="0020340C"/>
    <w:rsid w:val="00204FE0"/>
    <w:rsid w:val="00206153"/>
    <w:rsid w:val="0021121A"/>
    <w:rsid w:val="002143D2"/>
    <w:rsid w:val="00214B4C"/>
    <w:rsid w:val="002207F1"/>
    <w:rsid w:val="00220E7B"/>
    <w:rsid w:val="00221E2F"/>
    <w:rsid w:val="00224DDB"/>
    <w:rsid w:val="00231730"/>
    <w:rsid w:val="0024241F"/>
    <w:rsid w:val="002526EB"/>
    <w:rsid w:val="002538CE"/>
    <w:rsid w:val="0025568E"/>
    <w:rsid w:val="00271AB9"/>
    <w:rsid w:val="002740AC"/>
    <w:rsid w:val="002779AD"/>
    <w:rsid w:val="0028693B"/>
    <w:rsid w:val="00290D7F"/>
    <w:rsid w:val="00291B63"/>
    <w:rsid w:val="00294516"/>
    <w:rsid w:val="002A2D74"/>
    <w:rsid w:val="002A3F35"/>
    <w:rsid w:val="002A70C2"/>
    <w:rsid w:val="002B035C"/>
    <w:rsid w:val="002B19F3"/>
    <w:rsid w:val="002B1E24"/>
    <w:rsid w:val="002B734F"/>
    <w:rsid w:val="002B7D22"/>
    <w:rsid w:val="002C0374"/>
    <w:rsid w:val="002C045F"/>
    <w:rsid w:val="002C1671"/>
    <w:rsid w:val="002C3E2A"/>
    <w:rsid w:val="002C5106"/>
    <w:rsid w:val="002C5EB6"/>
    <w:rsid w:val="002C6420"/>
    <w:rsid w:val="002C678B"/>
    <w:rsid w:val="002D4D12"/>
    <w:rsid w:val="002D52EA"/>
    <w:rsid w:val="002D62FD"/>
    <w:rsid w:val="002E0526"/>
    <w:rsid w:val="002E14A6"/>
    <w:rsid w:val="002E406F"/>
    <w:rsid w:val="002E7818"/>
    <w:rsid w:val="002F28CE"/>
    <w:rsid w:val="0030040F"/>
    <w:rsid w:val="003025A0"/>
    <w:rsid w:val="00303D3A"/>
    <w:rsid w:val="00306831"/>
    <w:rsid w:val="00330A04"/>
    <w:rsid w:val="00330BB3"/>
    <w:rsid w:val="003321C0"/>
    <w:rsid w:val="00332694"/>
    <w:rsid w:val="00334F89"/>
    <w:rsid w:val="00335061"/>
    <w:rsid w:val="003367B9"/>
    <w:rsid w:val="00337025"/>
    <w:rsid w:val="003373D5"/>
    <w:rsid w:val="00341693"/>
    <w:rsid w:val="00342562"/>
    <w:rsid w:val="00345A27"/>
    <w:rsid w:val="003474FF"/>
    <w:rsid w:val="003545B9"/>
    <w:rsid w:val="00355217"/>
    <w:rsid w:val="0036207B"/>
    <w:rsid w:val="00363F68"/>
    <w:rsid w:val="0036459C"/>
    <w:rsid w:val="003762D1"/>
    <w:rsid w:val="00386CE3"/>
    <w:rsid w:val="0038773A"/>
    <w:rsid w:val="00387E06"/>
    <w:rsid w:val="003927AB"/>
    <w:rsid w:val="00393955"/>
    <w:rsid w:val="003A0239"/>
    <w:rsid w:val="003A0B89"/>
    <w:rsid w:val="003A1E03"/>
    <w:rsid w:val="003A5170"/>
    <w:rsid w:val="003B1924"/>
    <w:rsid w:val="003B4DD9"/>
    <w:rsid w:val="003B7C50"/>
    <w:rsid w:val="003B7FFE"/>
    <w:rsid w:val="003C2272"/>
    <w:rsid w:val="003C2501"/>
    <w:rsid w:val="003D3336"/>
    <w:rsid w:val="003E0D53"/>
    <w:rsid w:val="003E2BEE"/>
    <w:rsid w:val="003E398F"/>
    <w:rsid w:val="003E5455"/>
    <w:rsid w:val="003E545E"/>
    <w:rsid w:val="003F1045"/>
    <w:rsid w:val="003F4EFC"/>
    <w:rsid w:val="003F64F2"/>
    <w:rsid w:val="00400E46"/>
    <w:rsid w:val="0041078A"/>
    <w:rsid w:val="004115F3"/>
    <w:rsid w:val="00412A83"/>
    <w:rsid w:val="0041690A"/>
    <w:rsid w:val="00421E07"/>
    <w:rsid w:val="00424405"/>
    <w:rsid w:val="00434023"/>
    <w:rsid w:val="00435A14"/>
    <w:rsid w:val="00437D77"/>
    <w:rsid w:val="00440194"/>
    <w:rsid w:val="00440455"/>
    <w:rsid w:val="00440F95"/>
    <w:rsid w:val="0044123E"/>
    <w:rsid w:val="00442F6E"/>
    <w:rsid w:val="00446079"/>
    <w:rsid w:val="004466BD"/>
    <w:rsid w:val="0045035F"/>
    <w:rsid w:val="004527BA"/>
    <w:rsid w:val="0045480A"/>
    <w:rsid w:val="004614DE"/>
    <w:rsid w:val="00461528"/>
    <w:rsid w:val="0046335E"/>
    <w:rsid w:val="00471234"/>
    <w:rsid w:val="00472448"/>
    <w:rsid w:val="004742E9"/>
    <w:rsid w:val="0048533A"/>
    <w:rsid w:val="004874EB"/>
    <w:rsid w:val="0049049C"/>
    <w:rsid w:val="00490EBF"/>
    <w:rsid w:val="0049214C"/>
    <w:rsid w:val="0049697B"/>
    <w:rsid w:val="00496CE4"/>
    <w:rsid w:val="00497B55"/>
    <w:rsid w:val="004A2C75"/>
    <w:rsid w:val="004A3A20"/>
    <w:rsid w:val="004A3C02"/>
    <w:rsid w:val="004B3BB2"/>
    <w:rsid w:val="004B56EA"/>
    <w:rsid w:val="004B7394"/>
    <w:rsid w:val="004B7575"/>
    <w:rsid w:val="004B75C4"/>
    <w:rsid w:val="004C2B90"/>
    <w:rsid w:val="004C330F"/>
    <w:rsid w:val="004D3327"/>
    <w:rsid w:val="004E27C4"/>
    <w:rsid w:val="004E2E9F"/>
    <w:rsid w:val="004E4AE8"/>
    <w:rsid w:val="004F3D36"/>
    <w:rsid w:val="004F7887"/>
    <w:rsid w:val="0050077C"/>
    <w:rsid w:val="00501C4E"/>
    <w:rsid w:val="00503530"/>
    <w:rsid w:val="0050428E"/>
    <w:rsid w:val="005101A8"/>
    <w:rsid w:val="00512B2B"/>
    <w:rsid w:val="0051385E"/>
    <w:rsid w:val="00513DAA"/>
    <w:rsid w:val="00515884"/>
    <w:rsid w:val="00516979"/>
    <w:rsid w:val="0052553E"/>
    <w:rsid w:val="00531147"/>
    <w:rsid w:val="0053232A"/>
    <w:rsid w:val="00542A47"/>
    <w:rsid w:val="00546931"/>
    <w:rsid w:val="00556421"/>
    <w:rsid w:val="00556F1A"/>
    <w:rsid w:val="0055703D"/>
    <w:rsid w:val="0055789E"/>
    <w:rsid w:val="005613F6"/>
    <w:rsid w:val="005614AF"/>
    <w:rsid w:val="00573334"/>
    <w:rsid w:val="005734B2"/>
    <w:rsid w:val="005813B3"/>
    <w:rsid w:val="00582830"/>
    <w:rsid w:val="0058716C"/>
    <w:rsid w:val="00592733"/>
    <w:rsid w:val="00594AE1"/>
    <w:rsid w:val="005A5B9A"/>
    <w:rsid w:val="005B0CFC"/>
    <w:rsid w:val="005B1629"/>
    <w:rsid w:val="005B1B7C"/>
    <w:rsid w:val="005B40A2"/>
    <w:rsid w:val="005B5E17"/>
    <w:rsid w:val="005C00B0"/>
    <w:rsid w:val="005C0777"/>
    <w:rsid w:val="005C234C"/>
    <w:rsid w:val="005C2BE3"/>
    <w:rsid w:val="005C31D5"/>
    <w:rsid w:val="005C642B"/>
    <w:rsid w:val="005C7D9B"/>
    <w:rsid w:val="005E0A27"/>
    <w:rsid w:val="005F035E"/>
    <w:rsid w:val="005F0E56"/>
    <w:rsid w:val="005F279B"/>
    <w:rsid w:val="005F5BCE"/>
    <w:rsid w:val="005F6963"/>
    <w:rsid w:val="005F7EE5"/>
    <w:rsid w:val="00601734"/>
    <w:rsid w:val="0060264F"/>
    <w:rsid w:val="00607439"/>
    <w:rsid w:val="00607B5F"/>
    <w:rsid w:val="006120DA"/>
    <w:rsid w:val="00612405"/>
    <w:rsid w:val="00615DBB"/>
    <w:rsid w:val="00615FCD"/>
    <w:rsid w:val="006164B1"/>
    <w:rsid w:val="00620222"/>
    <w:rsid w:val="00622F10"/>
    <w:rsid w:val="00623361"/>
    <w:rsid w:val="006234DF"/>
    <w:rsid w:val="0062648B"/>
    <w:rsid w:val="0063479E"/>
    <w:rsid w:val="00636B3F"/>
    <w:rsid w:val="0064459E"/>
    <w:rsid w:val="0065014F"/>
    <w:rsid w:val="00651A47"/>
    <w:rsid w:val="006540E2"/>
    <w:rsid w:val="00654736"/>
    <w:rsid w:val="0065555D"/>
    <w:rsid w:val="0065564A"/>
    <w:rsid w:val="006563B6"/>
    <w:rsid w:val="00662FB1"/>
    <w:rsid w:val="006630AB"/>
    <w:rsid w:val="0066509E"/>
    <w:rsid w:val="0066539F"/>
    <w:rsid w:val="0067054B"/>
    <w:rsid w:val="00670EE4"/>
    <w:rsid w:val="006724E5"/>
    <w:rsid w:val="00682A3F"/>
    <w:rsid w:val="00682C7B"/>
    <w:rsid w:val="00686D59"/>
    <w:rsid w:val="0068727A"/>
    <w:rsid w:val="00687566"/>
    <w:rsid w:val="006903C5"/>
    <w:rsid w:val="006907D4"/>
    <w:rsid w:val="0069274D"/>
    <w:rsid w:val="006965A9"/>
    <w:rsid w:val="006A05DB"/>
    <w:rsid w:val="006A1B29"/>
    <w:rsid w:val="006A2B5D"/>
    <w:rsid w:val="006A51B0"/>
    <w:rsid w:val="006B0EF1"/>
    <w:rsid w:val="006B5134"/>
    <w:rsid w:val="006C5876"/>
    <w:rsid w:val="006C7FA4"/>
    <w:rsid w:val="006D06AA"/>
    <w:rsid w:val="006D0815"/>
    <w:rsid w:val="006D463F"/>
    <w:rsid w:val="006E4D09"/>
    <w:rsid w:val="006E6B32"/>
    <w:rsid w:val="006F210C"/>
    <w:rsid w:val="006F76EF"/>
    <w:rsid w:val="00702B15"/>
    <w:rsid w:val="00704B98"/>
    <w:rsid w:val="00706EA7"/>
    <w:rsid w:val="00707547"/>
    <w:rsid w:val="007124B4"/>
    <w:rsid w:val="00713535"/>
    <w:rsid w:val="00721F49"/>
    <w:rsid w:val="007221AA"/>
    <w:rsid w:val="00722C75"/>
    <w:rsid w:val="007276B2"/>
    <w:rsid w:val="0073071A"/>
    <w:rsid w:val="00734BB2"/>
    <w:rsid w:val="00740FFC"/>
    <w:rsid w:val="0074592E"/>
    <w:rsid w:val="00745A5A"/>
    <w:rsid w:val="00746777"/>
    <w:rsid w:val="00753214"/>
    <w:rsid w:val="00755C12"/>
    <w:rsid w:val="0075647D"/>
    <w:rsid w:val="00757189"/>
    <w:rsid w:val="007603C8"/>
    <w:rsid w:val="0076256E"/>
    <w:rsid w:val="00762D69"/>
    <w:rsid w:val="00765A29"/>
    <w:rsid w:val="0076625F"/>
    <w:rsid w:val="00767D87"/>
    <w:rsid w:val="00781302"/>
    <w:rsid w:val="00783D00"/>
    <w:rsid w:val="0078566B"/>
    <w:rsid w:val="00790754"/>
    <w:rsid w:val="00790EE4"/>
    <w:rsid w:val="0079134D"/>
    <w:rsid w:val="007934FF"/>
    <w:rsid w:val="007941E6"/>
    <w:rsid w:val="007945B1"/>
    <w:rsid w:val="007A4FFA"/>
    <w:rsid w:val="007A51AB"/>
    <w:rsid w:val="007A63AD"/>
    <w:rsid w:val="007B2B1E"/>
    <w:rsid w:val="007C262A"/>
    <w:rsid w:val="007C4B85"/>
    <w:rsid w:val="007C721D"/>
    <w:rsid w:val="007D33AB"/>
    <w:rsid w:val="007F09FB"/>
    <w:rsid w:val="007F3C9E"/>
    <w:rsid w:val="007F5301"/>
    <w:rsid w:val="007F544D"/>
    <w:rsid w:val="00801BE4"/>
    <w:rsid w:val="0081472B"/>
    <w:rsid w:val="008147C1"/>
    <w:rsid w:val="00831052"/>
    <w:rsid w:val="008344D5"/>
    <w:rsid w:val="00841899"/>
    <w:rsid w:val="00844D6F"/>
    <w:rsid w:val="00851C3A"/>
    <w:rsid w:val="00855277"/>
    <w:rsid w:val="00855B86"/>
    <w:rsid w:val="00855CEA"/>
    <w:rsid w:val="00856140"/>
    <w:rsid w:val="008614E3"/>
    <w:rsid w:val="00861CB6"/>
    <w:rsid w:val="008625A0"/>
    <w:rsid w:val="00864371"/>
    <w:rsid w:val="008643FC"/>
    <w:rsid w:val="008645F7"/>
    <w:rsid w:val="0086598E"/>
    <w:rsid w:val="0086725B"/>
    <w:rsid w:val="0087209B"/>
    <w:rsid w:val="00872FB1"/>
    <w:rsid w:val="008832CE"/>
    <w:rsid w:val="0088711A"/>
    <w:rsid w:val="00890C07"/>
    <w:rsid w:val="00895240"/>
    <w:rsid w:val="00896AF7"/>
    <w:rsid w:val="008A1AE5"/>
    <w:rsid w:val="008A242C"/>
    <w:rsid w:val="008A487B"/>
    <w:rsid w:val="008A5E84"/>
    <w:rsid w:val="008B7A80"/>
    <w:rsid w:val="008C0B47"/>
    <w:rsid w:val="008C4F4B"/>
    <w:rsid w:val="008C73C1"/>
    <w:rsid w:val="008D30B0"/>
    <w:rsid w:val="008D317E"/>
    <w:rsid w:val="008D7D94"/>
    <w:rsid w:val="008E0B19"/>
    <w:rsid w:val="008E23F9"/>
    <w:rsid w:val="008E4DF3"/>
    <w:rsid w:val="0090170B"/>
    <w:rsid w:val="0090214A"/>
    <w:rsid w:val="009045F5"/>
    <w:rsid w:val="00907A77"/>
    <w:rsid w:val="0091001A"/>
    <w:rsid w:val="00911B80"/>
    <w:rsid w:val="009127B2"/>
    <w:rsid w:val="00912D76"/>
    <w:rsid w:val="009131DF"/>
    <w:rsid w:val="0092058D"/>
    <w:rsid w:val="009221E7"/>
    <w:rsid w:val="00926145"/>
    <w:rsid w:val="009330FE"/>
    <w:rsid w:val="009331F7"/>
    <w:rsid w:val="00933907"/>
    <w:rsid w:val="00935C42"/>
    <w:rsid w:val="00940731"/>
    <w:rsid w:val="00942222"/>
    <w:rsid w:val="00943B4F"/>
    <w:rsid w:val="00945106"/>
    <w:rsid w:val="009505F2"/>
    <w:rsid w:val="00951A3C"/>
    <w:rsid w:val="00964589"/>
    <w:rsid w:val="00965CFD"/>
    <w:rsid w:val="00977CA1"/>
    <w:rsid w:val="009812BD"/>
    <w:rsid w:val="00990A05"/>
    <w:rsid w:val="009911DA"/>
    <w:rsid w:val="009911E9"/>
    <w:rsid w:val="009915BA"/>
    <w:rsid w:val="00991D28"/>
    <w:rsid w:val="0099384D"/>
    <w:rsid w:val="009977F3"/>
    <w:rsid w:val="009B402A"/>
    <w:rsid w:val="009B6B66"/>
    <w:rsid w:val="009C0EC8"/>
    <w:rsid w:val="009D115E"/>
    <w:rsid w:val="009D4870"/>
    <w:rsid w:val="009D5723"/>
    <w:rsid w:val="009D57A1"/>
    <w:rsid w:val="009D7EF3"/>
    <w:rsid w:val="009E2300"/>
    <w:rsid w:val="009F1355"/>
    <w:rsid w:val="009F13F4"/>
    <w:rsid w:val="009F1C7E"/>
    <w:rsid w:val="009F2294"/>
    <w:rsid w:val="009F6539"/>
    <w:rsid w:val="009F7628"/>
    <w:rsid w:val="00A03D64"/>
    <w:rsid w:val="00A13C97"/>
    <w:rsid w:val="00A13E7F"/>
    <w:rsid w:val="00A14BDD"/>
    <w:rsid w:val="00A17E9A"/>
    <w:rsid w:val="00A20864"/>
    <w:rsid w:val="00A21973"/>
    <w:rsid w:val="00A23DEF"/>
    <w:rsid w:val="00A30225"/>
    <w:rsid w:val="00A302E9"/>
    <w:rsid w:val="00A3248E"/>
    <w:rsid w:val="00A33E50"/>
    <w:rsid w:val="00A34D15"/>
    <w:rsid w:val="00A3794B"/>
    <w:rsid w:val="00A40182"/>
    <w:rsid w:val="00A402A6"/>
    <w:rsid w:val="00A47006"/>
    <w:rsid w:val="00A62E4C"/>
    <w:rsid w:val="00A63B23"/>
    <w:rsid w:val="00A66103"/>
    <w:rsid w:val="00A66FE3"/>
    <w:rsid w:val="00A70894"/>
    <w:rsid w:val="00A7353C"/>
    <w:rsid w:val="00A758FD"/>
    <w:rsid w:val="00A76553"/>
    <w:rsid w:val="00A84A43"/>
    <w:rsid w:val="00A851AB"/>
    <w:rsid w:val="00A91668"/>
    <w:rsid w:val="00A917D7"/>
    <w:rsid w:val="00A94534"/>
    <w:rsid w:val="00A9552A"/>
    <w:rsid w:val="00A96B4B"/>
    <w:rsid w:val="00AA28E5"/>
    <w:rsid w:val="00AA5E92"/>
    <w:rsid w:val="00AB224C"/>
    <w:rsid w:val="00AB290C"/>
    <w:rsid w:val="00AB3268"/>
    <w:rsid w:val="00AB526E"/>
    <w:rsid w:val="00AB5FFF"/>
    <w:rsid w:val="00AC03E6"/>
    <w:rsid w:val="00AC3487"/>
    <w:rsid w:val="00AC439C"/>
    <w:rsid w:val="00AC51C7"/>
    <w:rsid w:val="00AC602E"/>
    <w:rsid w:val="00AC6128"/>
    <w:rsid w:val="00AD0A83"/>
    <w:rsid w:val="00AD37A0"/>
    <w:rsid w:val="00AD6E2E"/>
    <w:rsid w:val="00AD7C4C"/>
    <w:rsid w:val="00AE04AB"/>
    <w:rsid w:val="00AE1292"/>
    <w:rsid w:val="00AE19EB"/>
    <w:rsid w:val="00AE4633"/>
    <w:rsid w:val="00AE5B31"/>
    <w:rsid w:val="00AE6E89"/>
    <w:rsid w:val="00AE7D97"/>
    <w:rsid w:val="00AF1537"/>
    <w:rsid w:val="00AF1AFF"/>
    <w:rsid w:val="00AF309E"/>
    <w:rsid w:val="00AF4E6F"/>
    <w:rsid w:val="00AF62B2"/>
    <w:rsid w:val="00B11B71"/>
    <w:rsid w:val="00B21A95"/>
    <w:rsid w:val="00B21AE4"/>
    <w:rsid w:val="00B24FB4"/>
    <w:rsid w:val="00B313E7"/>
    <w:rsid w:val="00B31580"/>
    <w:rsid w:val="00B32C16"/>
    <w:rsid w:val="00B32E80"/>
    <w:rsid w:val="00B33CC8"/>
    <w:rsid w:val="00B35E52"/>
    <w:rsid w:val="00B40CF2"/>
    <w:rsid w:val="00B43AA6"/>
    <w:rsid w:val="00B50C59"/>
    <w:rsid w:val="00B5137B"/>
    <w:rsid w:val="00B60235"/>
    <w:rsid w:val="00B6561E"/>
    <w:rsid w:val="00B7341A"/>
    <w:rsid w:val="00B81B7E"/>
    <w:rsid w:val="00B8420C"/>
    <w:rsid w:val="00B847A8"/>
    <w:rsid w:val="00B8643F"/>
    <w:rsid w:val="00B867CC"/>
    <w:rsid w:val="00B903FE"/>
    <w:rsid w:val="00B97E3C"/>
    <w:rsid w:val="00BA168E"/>
    <w:rsid w:val="00BA1BA6"/>
    <w:rsid w:val="00BA4836"/>
    <w:rsid w:val="00BA5095"/>
    <w:rsid w:val="00BA646B"/>
    <w:rsid w:val="00BA65E1"/>
    <w:rsid w:val="00BB22C9"/>
    <w:rsid w:val="00BB2B27"/>
    <w:rsid w:val="00BB5433"/>
    <w:rsid w:val="00BC474E"/>
    <w:rsid w:val="00BC510E"/>
    <w:rsid w:val="00BD3EDF"/>
    <w:rsid w:val="00BD500A"/>
    <w:rsid w:val="00BD5449"/>
    <w:rsid w:val="00BD66BF"/>
    <w:rsid w:val="00BD7520"/>
    <w:rsid w:val="00BD7CFD"/>
    <w:rsid w:val="00BE0BAF"/>
    <w:rsid w:val="00BE26BD"/>
    <w:rsid w:val="00BE304D"/>
    <w:rsid w:val="00BF1210"/>
    <w:rsid w:val="00BF3A9D"/>
    <w:rsid w:val="00BF470F"/>
    <w:rsid w:val="00BF6E8B"/>
    <w:rsid w:val="00C00A25"/>
    <w:rsid w:val="00C011B2"/>
    <w:rsid w:val="00C02111"/>
    <w:rsid w:val="00C16105"/>
    <w:rsid w:val="00C17196"/>
    <w:rsid w:val="00C2078D"/>
    <w:rsid w:val="00C230A2"/>
    <w:rsid w:val="00C2518C"/>
    <w:rsid w:val="00C25EB7"/>
    <w:rsid w:val="00C25F1C"/>
    <w:rsid w:val="00C2608A"/>
    <w:rsid w:val="00C32C23"/>
    <w:rsid w:val="00C43CCB"/>
    <w:rsid w:val="00C44F32"/>
    <w:rsid w:val="00C45C84"/>
    <w:rsid w:val="00C460B7"/>
    <w:rsid w:val="00C4617B"/>
    <w:rsid w:val="00C46958"/>
    <w:rsid w:val="00C5649E"/>
    <w:rsid w:val="00C60DC7"/>
    <w:rsid w:val="00C62168"/>
    <w:rsid w:val="00C672E1"/>
    <w:rsid w:val="00C67486"/>
    <w:rsid w:val="00C707AE"/>
    <w:rsid w:val="00C70909"/>
    <w:rsid w:val="00C71E07"/>
    <w:rsid w:val="00C73F86"/>
    <w:rsid w:val="00C804F6"/>
    <w:rsid w:val="00C85A63"/>
    <w:rsid w:val="00C90F07"/>
    <w:rsid w:val="00C94B23"/>
    <w:rsid w:val="00CA1802"/>
    <w:rsid w:val="00CA28E6"/>
    <w:rsid w:val="00CA2BF5"/>
    <w:rsid w:val="00CA475F"/>
    <w:rsid w:val="00CB3867"/>
    <w:rsid w:val="00CB7DB8"/>
    <w:rsid w:val="00CC3B61"/>
    <w:rsid w:val="00CC5EFB"/>
    <w:rsid w:val="00CD3D55"/>
    <w:rsid w:val="00CD78C1"/>
    <w:rsid w:val="00CD7E4B"/>
    <w:rsid w:val="00CF06DD"/>
    <w:rsid w:val="00CF20CF"/>
    <w:rsid w:val="00CF3F7A"/>
    <w:rsid w:val="00CF47F8"/>
    <w:rsid w:val="00CF48B5"/>
    <w:rsid w:val="00CF5296"/>
    <w:rsid w:val="00CF5837"/>
    <w:rsid w:val="00D054B7"/>
    <w:rsid w:val="00D12C73"/>
    <w:rsid w:val="00D138E1"/>
    <w:rsid w:val="00D14A66"/>
    <w:rsid w:val="00D15052"/>
    <w:rsid w:val="00D210C4"/>
    <w:rsid w:val="00D24B6C"/>
    <w:rsid w:val="00D25D71"/>
    <w:rsid w:val="00D27379"/>
    <w:rsid w:val="00D27D70"/>
    <w:rsid w:val="00D35D05"/>
    <w:rsid w:val="00D35D70"/>
    <w:rsid w:val="00D3766C"/>
    <w:rsid w:val="00D40A45"/>
    <w:rsid w:val="00D4122F"/>
    <w:rsid w:val="00D43307"/>
    <w:rsid w:val="00D43E79"/>
    <w:rsid w:val="00D50D54"/>
    <w:rsid w:val="00D51869"/>
    <w:rsid w:val="00D532DA"/>
    <w:rsid w:val="00D53876"/>
    <w:rsid w:val="00D53A7C"/>
    <w:rsid w:val="00D549C1"/>
    <w:rsid w:val="00D55F10"/>
    <w:rsid w:val="00D57241"/>
    <w:rsid w:val="00D57EBC"/>
    <w:rsid w:val="00D7084B"/>
    <w:rsid w:val="00D70ED2"/>
    <w:rsid w:val="00D71E84"/>
    <w:rsid w:val="00D73115"/>
    <w:rsid w:val="00D77781"/>
    <w:rsid w:val="00D80B3F"/>
    <w:rsid w:val="00D81544"/>
    <w:rsid w:val="00D84B9C"/>
    <w:rsid w:val="00D8526A"/>
    <w:rsid w:val="00D85F6D"/>
    <w:rsid w:val="00D86D2C"/>
    <w:rsid w:val="00D87894"/>
    <w:rsid w:val="00D90591"/>
    <w:rsid w:val="00D9265B"/>
    <w:rsid w:val="00D92AD1"/>
    <w:rsid w:val="00D960B8"/>
    <w:rsid w:val="00DA2F0D"/>
    <w:rsid w:val="00DA7EDF"/>
    <w:rsid w:val="00DB2041"/>
    <w:rsid w:val="00DB31AB"/>
    <w:rsid w:val="00DB4D2C"/>
    <w:rsid w:val="00DD0501"/>
    <w:rsid w:val="00DD50BC"/>
    <w:rsid w:val="00DE0861"/>
    <w:rsid w:val="00DE243C"/>
    <w:rsid w:val="00DE48FB"/>
    <w:rsid w:val="00DF64B6"/>
    <w:rsid w:val="00DF7AC2"/>
    <w:rsid w:val="00E00999"/>
    <w:rsid w:val="00E021B7"/>
    <w:rsid w:val="00E02D4F"/>
    <w:rsid w:val="00E17A08"/>
    <w:rsid w:val="00E21D43"/>
    <w:rsid w:val="00E22FFB"/>
    <w:rsid w:val="00E24D59"/>
    <w:rsid w:val="00E302ED"/>
    <w:rsid w:val="00E3214E"/>
    <w:rsid w:val="00E32174"/>
    <w:rsid w:val="00E33943"/>
    <w:rsid w:val="00E40C49"/>
    <w:rsid w:val="00E423F8"/>
    <w:rsid w:val="00E43A05"/>
    <w:rsid w:val="00E5002B"/>
    <w:rsid w:val="00E54285"/>
    <w:rsid w:val="00E56294"/>
    <w:rsid w:val="00E61DA3"/>
    <w:rsid w:val="00E63904"/>
    <w:rsid w:val="00E6581B"/>
    <w:rsid w:val="00E6591F"/>
    <w:rsid w:val="00E666E2"/>
    <w:rsid w:val="00E6735A"/>
    <w:rsid w:val="00E70F0D"/>
    <w:rsid w:val="00E727D2"/>
    <w:rsid w:val="00E747D0"/>
    <w:rsid w:val="00E81E8C"/>
    <w:rsid w:val="00E8526D"/>
    <w:rsid w:val="00E853CA"/>
    <w:rsid w:val="00E86671"/>
    <w:rsid w:val="00E90859"/>
    <w:rsid w:val="00E90F82"/>
    <w:rsid w:val="00E921F8"/>
    <w:rsid w:val="00E93A20"/>
    <w:rsid w:val="00E974D3"/>
    <w:rsid w:val="00E97965"/>
    <w:rsid w:val="00E97E42"/>
    <w:rsid w:val="00EA146C"/>
    <w:rsid w:val="00EA1E5A"/>
    <w:rsid w:val="00EA22EC"/>
    <w:rsid w:val="00EA2478"/>
    <w:rsid w:val="00EA440D"/>
    <w:rsid w:val="00EA64FF"/>
    <w:rsid w:val="00EB54DA"/>
    <w:rsid w:val="00EC5116"/>
    <w:rsid w:val="00ED12A6"/>
    <w:rsid w:val="00ED1D09"/>
    <w:rsid w:val="00ED3CD0"/>
    <w:rsid w:val="00EE52E1"/>
    <w:rsid w:val="00EF01C3"/>
    <w:rsid w:val="00EF4C57"/>
    <w:rsid w:val="00EF6854"/>
    <w:rsid w:val="00EF7C44"/>
    <w:rsid w:val="00F00D5A"/>
    <w:rsid w:val="00F0322E"/>
    <w:rsid w:val="00F046DD"/>
    <w:rsid w:val="00F04D5A"/>
    <w:rsid w:val="00F06F11"/>
    <w:rsid w:val="00F1004D"/>
    <w:rsid w:val="00F13A75"/>
    <w:rsid w:val="00F14ADA"/>
    <w:rsid w:val="00F16BAD"/>
    <w:rsid w:val="00F2234E"/>
    <w:rsid w:val="00F223B5"/>
    <w:rsid w:val="00F23CED"/>
    <w:rsid w:val="00F23F97"/>
    <w:rsid w:val="00F24931"/>
    <w:rsid w:val="00F24AB9"/>
    <w:rsid w:val="00F26781"/>
    <w:rsid w:val="00F2769A"/>
    <w:rsid w:val="00F276E5"/>
    <w:rsid w:val="00F302D8"/>
    <w:rsid w:val="00F3216F"/>
    <w:rsid w:val="00F343FA"/>
    <w:rsid w:val="00F35E24"/>
    <w:rsid w:val="00F407B2"/>
    <w:rsid w:val="00F47408"/>
    <w:rsid w:val="00F478A6"/>
    <w:rsid w:val="00F5124D"/>
    <w:rsid w:val="00F52C01"/>
    <w:rsid w:val="00F552FE"/>
    <w:rsid w:val="00F62114"/>
    <w:rsid w:val="00F62173"/>
    <w:rsid w:val="00F716A7"/>
    <w:rsid w:val="00F7292B"/>
    <w:rsid w:val="00F72F4D"/>
    <w:rsid w:val="00F76F36"/>
    <w:rsid w:val="00F76F7B"/>
    <w:rsid w:val="00F82979"/>
    <w:rsid w:val="00F86589"/>
    <w:rsid w:val="00F867FA"/>
    <w:rsid w:val="00F868A1"/>
    <w:rsid w:val="00F87A0F"/>
    <w:rsid w:val="00F907AF"/>
    <w:rsid w:val="00F92D0A"/>
    <w:rsid w:val="00FA1662"/>
    <w:rsid w:val="00FA2F9A"/>
    <w:rsid w:val="00FA3C71"/>
    <w:rsid w:val="00FA45DD"/>
    <w:rsid w:val="00FA4F5B"/>
    <w:rsid w:val="00FB2D99"/>
    <w:rsid w:val="00FB48A5"/>
    <w:rsid w:val="00FB4B6A"/>
    <w:rsid w:val="00FB4EC0"/>
    <w:rsid w:val="00FB7C2B"/>
    <w:rsid w:val="00FC09CA"/>
    <w:rsid w:val="00FC35D5"/>
    <w:rsid w:val="00FC5A93"/>
    <w:rsid w:val="00FD23EB"/>
    <w:rsid w:val="00FE788B"/>
    <w:rsid w:val="00FF3307"/>
    <w:rsid w:val="00FF3C74"/>
    <w:rsid w:val="00FF5671"/>
    <w:rsid w:val="00FF5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8867A"/>
  <w15:docId w15:val="{FFB4CF08-9EC7-4DD1-A1F7-6BF88161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4FE0"/>
  </w:style>
  <w:style w:type="paragraph" w:styleId="Antrat1">
    <w:name w:val="heading 1"/>
    <w:basedOn w:val="prastasis"/>
    <w:next w:val="prastasis"/>
    <w:link w:val="Antrat1Diagrama"/>
    <w:uiPriority w:val="9"/>
    <w:qFormat/>
    <w:rsid w:val="00CB3867"/>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B386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CB3867"/>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qFormat/>
    <w:rsid w:val="00CB3867"/>
    <w:pPr>
      <w:keepNext/>
      <w:spacing w:after="0" w:line="240" w:lineRule="auto"/>
      <w:outlineLvl w:val="3"/>
    </w:pPr>
    <w:rPr>
      <w:rFonts w:ascii="Times New Roman" w:eastAsia="Times New Roman" w:hAnsi="Times New Roman" w:cs="Times New Roman"/>
      <w:i/>
      <w:iCs/>
      <w:color w:val="000000"/>
    </w:rPr>
  </w:style>
  <w:style w:type="paragraph" w:styleId="Antrat5">
    <w:name w:val="heading 5"/>
    <w:basedOn w:val="prastasis"/>
    <w:next w:val="prastasis"/>
    <w:link w:val="Antrat5Diagrama"/>
    <w:qFormat/>
    <w:rsid w:val="00CB3867"/>
    <w:pPr>
      <w:keepNext/>
      <w:spacing w:after="0" w:line="240" w:lineRule="auto"/>
      <w:outlineLvl w:val="4"/>
    </w:pPr>
    <w:rPr>
      <w:rFonts w:ascii="Times New Roman" w:eastAsia="Times New Roman" w:hAnsi="Times New Roman" w:cs="Times New Roman"/>
      <w:i/>
      <w:iCs/>
      <w:color w:val="00000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7D9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AE7D97"/>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rsid w:val="00AE7D97"/>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rsid w:val="00AE7D97"/>
    <w:rPr>
      <w:rFonts w:ascii="Times New Roman" w:eastAsia="Times New Roman" w:hAnsi="Times New Roman" w:cs="Times New Roman"/>
      <w:i/>
      <w:iCs/>
      <w:color w:val="000000"/>
    </w:rPr>
  </w:style>
  <w:style w:type="character" w:customStyle="1" w:styleId="Antrat5Diagrama">
    <w:name w:val="Antraštė 5 Diagrama"/>
    <w:basedOn w:val="Numatytasispastraiposriftas"/>
    <w:link w:val="Antrat5"/>
    <w:rsid w:val="00AE7D97"/>
    <w:rPr>
      <w:rFonts w:ascii="Times New Roman" w:eastAsia="Times New Roman" w:hAnsi="Times New Roman" w:cs="Times New Roman"/>
      <w:i/>
      <w:iCs/>
      <w:color w:val="000000"/>
      <w:u w:val="single"/>
    </w:rPr>
  </w:style>
  <w:style w:type="numbering" w:customStyle="1" w:styleId="NoList1">
    <w:name w:val="No List1"/>
    <w:next w:val="Sraonra"/>
    <w:semiHidden/>
    <w:unhideWhenUsed/>
    <w:rsid w:val="00AE7D97"/>
  </w:style>
  <w:style w:type="character" w:styleId="Hipersaitas">
    <w:name w:val="Hyperlink"/>
    <w:uiPriority w:val="99"/>
    <w:rsid w:val="00AE7D97"/>
    <w:rPr>
      <w:color w:val="0000FF"/>
      <w:u w:val="single"/>
    </w:rPr>
  </w:style>
  <w:style w:type="paragraph" w:customStyle="1" w:styleId="PI-1EMEASMCA">
    <w:name w:val="PI-1 EMEA_SMCA"/>
    <w:basedOn w:val="Antrat2"/>
    <w:link w:val="PI-1EMEASMCAChar"/>
    <w:autoRedefine/>
    <w:rsid w:val="00AE7D97"/>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CB386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character" w:customStyle="1" w:styleId="PI-1labEMEASMCAChar">
    <w:name w:val="PI-1_lab EMEA_SMCA Char"/>
    <w:rsid w:val="00AE7D97"/>
    <w:rPr>
      <w:b/>
      <w:bCs/>
      <w:noProof/>
      <w:sz w:val="22"/>
      <w:szCs w:val="22"/>
      <w:lang w:val="lt-LT" w:eastAsia="en-US" w:bidi="ar-SA"/>
    </w:rPr>
  </w:style>
  <w:style w:type="paragraph" w:customStyle="1" w:styleId="PI-2EMEASMCA">
    <w:name w:val="PI-2 EMEA_SMCA"/>
    <w:basedOn w:val="Antrat3"/>
    <w:autoRedefine/>
    <w:rsid w:val="00AE7D97"/>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CB3867"/>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AE7D97"/>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AE7D97"/>
    <w:rPr>
      <w:b/>
      <w:bCs/>
      <w:caps/>
      <w:noProof w:val="0"/>
      <w:sz w:val="22"/>
      <w:szCs w:val="22"/>
      <w:lang w:val="en-US" w:eastAsia="en-US" w:bidi="ar-SA"/>
    </w:rPr>
  </w:style>
  <w:style w:type="paragraph" w:customStyle="1" w:styleId="BTAnIIEMEASMCA">
    <w:name w:val="BT(AnII) EMEA_SMCA"/>
    <w:basedOn w:val="Debesliotekstas"/>
    <w:autoRedefine/>
    <w:rsid w:val="00AE7D97"/>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AE7D97"/>
    <w:pPr>
      <w:ind w:right="278"/>
    </w:pPr>
  </w:style>
  <w:style w:type="paragraph" w:customStyle="1" w:styleId="PI-3EMEASMCA">
    <w:name w:val="PI-3 EMEA_SMCA"/>
    <w:basedOn w:val="prastasis"/>
    <w:autoRedefine/>
    <w:rsid w:val="00CB3867"/>
    <w:pPr>
      <w:spacing w:after="0" w:line="240" w:lineRule="auto"/>
    </w:pPr>
    <w:rPr>
      <w:rFonts w:ascii="Times New Roman" w:eastAsia="Times New Roman" w:hAnsi="Times New Roman" w:cs="Times New Roman"/>
      <w:b/>
      <w:bCs/>
    </w:rPr>
  </w:style>
  <w:style w:type="paragraph" w:customStyle="1" w:styleId="BTbEMEASMCA">
    <w:name w:val="BT(b) EMEA_SMCA"/>
    <w:basedOn w:val="BTEMEASMCA"/>
    <w:autoRedefine/>
    <w:rsid w:val="00AE7D97"/>
    <w:rPr>
      <w:b/>
      <w:bCs/>
    </w:rPr>
  </w:style>
  <w:style w:type="paragraph" w:customStyle="1" w:styleId="BTbeEMEASMCA">
    <w:name w:val="BT(be) EMEA_SMCA"/>
    <w:basedOn w:val="BTEMEASMCA"/>
    <w:autoRedefine/>
    <w:rsid w:val="00AE7D97"/>
    <w:pPr>
      <w:jc w:val="center"/>
    </w:pPr>
    <w:rPr>
      <w:b/>
      <w:bCs/>
    </w:rPr>
  </w:style>
  <w:style w:type="paragraph" w:customStyle="1" w:styleId="BTeEMEASMCA">
    <w:name w:val="BT(e) EMEA_SMCA"/>
    <w:basedOn w:val="BTEMEASMCA"/>
    <w:autoRedefine/>
    <w:rsid w:val="00AE7D97"/>
    <w:pPr>
      <w:jc w:val="center"/>
    </w:pPr>
  </w:style>
  <w:style w:type="paragraph" w:customStyle="1" w:styleId="BTgEMEASMCA">
    <w:name w:val="BT(g) EMEA_SMCA"/>
    <w:basedOn w:val="BTEMEASMCA"/>
    <w:autoRedefine/>
    <w:rsid w:val="00AE7D97"/>
    <w:rPr>
      <w:i/>
      <w:iCs/>
      <w:color w:val="008000"/>
    </w:rPr>
  </w:style>
  <w:style w:type="character" w:customStyle="1" w:styleId="BTEMEASMCAChar">
    <w:name w:val="BT EMEA_SMCA Char"/>
    <w:rsid w:val="00AE7D97"/>
    <w:rPr>
      <w:noProof/>
      <w:sz w:val="22"/>
      <w:szCs w:val="22"/>
      <w:lang w:val="lt-LT" w:eastAsia="en-US" w:bidi="ar-SA"/>
    </w:rPr>
  </w:style>
  <w:style w:type="character" w:customStyle="1" w:styleId="BTgEMEASMCAChar">
    <w:name w:val="BT(g) EMEA_SMCA Char"/>
    <w:rsid w:val="00AE7D97"/>
    <w:rPr>
      <w:i/>
      <w:iCs/>
      <w:noProof/>
      <w:color w:val="008000"/>
      <w:sz w:val="22"/>
      <w:szCs w:val="22"/>
      <w:lang w:val="lt-LT" w:eastAsia="en-US" w:bidi="ar-SA"/>
    </w:rPr>
  </w:style>
  <w:style w:type="paragraph" w:customStyle="1" w:styleId="BTuEMEASMCA">
    <w:name w:val="BT(u) EMEA_SMCA"/>
    <w:basedOn w:val="BTEMEASMCA"/>
    <w:autoRedefine/>
    <w:rsid w:val="00AE7D97"/>
    <w:rPr>
      <w:u w:val="single"/>
    </w:rPr>
  </w:style>
  <w:style w:type="paragraph" w:styleId="Debesliotekstas">
    <w:name w:val="Balloon Text"/>
    <w:basedOn w:val="prastasis"/>
    <w:link w:val="DebesliotekstasDiagrama"/>
    <w:uiPriority w:val="99"/>
    <w:semiHidden/>
    <w:rsid w:val="00CB386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E7D97"/>
    <w:rPr>
      <w:rFonts w:ascii="Tahoma" w:eastAsia="Times New Roman" w:hAnsi="Tahoma" w:cs="Tahoma"/>
      <w:sz w:val="16"/>
      <w:szCs w:val="16"/>
    </w:rPr>
  </w:style>
  <w:style w:type="paragraph" w:styleId="Dokumentostruktra">
    <w:name w:val="Document Map"/>
    <w:basedOn w:val="prastasis"/>
    <w:link w:val="DokumentostruktraDiagrama"/>
    <w:semiHidden/>
    <w:rsid w:val="00CB3867"/>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E7D97"/>
    <w:rPr>
      <w:rFonts w:ascii="Tahoma" w:eastAsia="Times New Roman" w:hAnsi="Tahoma" w:cs="Tahoma"/>
      <w:sz w:val="20"/>
      <w:szCs w:val="20"/>
      <w:shd w:val="clear" w:color="auto" w:fill="000080"/>
    </w:rPr>
  </w:style>
  <w:style w:type="paragraph" w:styleId="Porat">
    <w:name w:val="footer"/>
    <w:basedOn w:val="prastasis"/>
    <w:link w:val="PoratDiagrama"/>
    <w:rsid w:val="00CB3867"/>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AE7D9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CB3867"/>
    <w:pPr>
      <w:spacing w:after="0" w:line="24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rsid w:val="00AE7D97"/>
    <w:rPr>
      <w:rFonts w:ascii="Times New Roman" w:eastAsia="Times New Roman" w:hAnsi="Times New Roman" w:cs="Times New Roman"/>
    </w:rPr>
  </w:style>
  <w:style w:type="paragraph" w:styleId="Dokumentoinaostekstas">
    <w:name w:val="endnote text"/>
    <w:basedOn w:val="prastasis"/>
    <w:link w:val="DokumentoinaostekstasDiagrama"/>
    <w:semiHidden/>
    <w:rsid w:val="00CB3867"/>
    <w:pPr>
      <w:tabs>
        <w:tab w:val="left" w:pos="567"/>
      </w:tabs>
      <w:spacing w:after="0" w:line="240" w:lineRule="auto"/>
    </w:pPr>
    <w:rPr>
      <w:rFonts w:ascii="Times New Roman" w:eastAsia="Times New Roman" w:hAnsi="Times New Roman" w:cs="Times New Roman"/>
      <w:lang w:val="en-GB"/>
    </w:rPr>
  </w:style>
  <w:style w:type="character" w:customStyle="1" w:styleId="DokumentoinaostekstasDiagrama">
    <w:name w:val="Dokumento išnašos tekstas Diagrama"/>
    <w:basedOn w:val="Numatytasispastraiposriftas"/>
    <w:link w:val="Dokumentoinaostekstas"/>
    <w:semiHidden/>
    <w:rsid w:val="00AE7D97"/>
    <w:rPr>
      <w:rFonts w:ascii="Times New Roman" w:eastAsia="Times New Roman" w:hAnsi="Times New Roman" w:cs="Times New Roman"/>
      <w:lang w:val="en-GB"/>
    </w:rPr>
  </w:style>
  <w:style w:type="paragraph" w:customStyle="1" w:styleId="BullHead">
    <w:name w:val="Bull Head"/>
    <w:basedOn w:val="prastasis"/>
    <w:autoRedefine/>
    <w:rsid w:val="00CB3867"/>
    <w:pPr>
      <w:numPr>
        <w:numId w:val="1"/>
      </w:numPr>
      <w:shd w:val="clear" w:color="000000" w:fill="FFFFFF"/>
      <w:tabs>
        <w:tab w:val="clear" w:pos="504"/>
        <w:tab w:val="left" w:pos="562"/>
      </w:tabs>
      <w:spacing w:after="240" w:line="240" w:lineRule="auto"/>
      <w:ind w:left="562" w:hanging="562"/>
    </w:pPr>
    <w:rPr>
      <w:rFonts w:ascii="Times New Roman" w:eastAsia="Times New Roman" w:hAnsi="Times New Roman" w:cs="Times New Roman"/>
      <w:b/>
      <w:bCs/>
      <w:color w:val="000000"/>
      <w:sz w:val="24"/>
      <w:szCs w:val="24"/>
      <w:lang w:val="en-GB"/>
    </w:rPr>
  </w:style>
  <w:style w:type="paragraph" w:customStyle="1" w:styleId="Postspace">
    <w:name w:val="Postspace"/>
    <w:basedOn w:val="prastasis"/>
    <w:autoRedefine/>
    <w:rsid w:val="00CB3867"/>
    <w:pPr>
      <w:spacing w:after="220" w:line="240" w:lineRule="auto"/>
    </w:pPr>
    <w:rPr>
      <w:rFonts w:ascii="Times New Roman" w:eastAsia="Times New Roman" w:hAnsi="Times New Roman" w:cs="Times New Roman"/>
      <w:sz w:val="24"/>
      <w:szCs w:val="24"/>
      <w:lang w:val="en-GB"/>
    </w:rPr>
  </w:style>
  <w:style w:type="paragraph" w:customStyle="1" w:styleId="listdash">
    <w:name w:val="list:dash"/>
    <w:basedOn w:val="prastasis"/>
    <w:rsid w:val="00CB3867"/>
    <w:pPr>
      <w:numPr>
        <w:numId w:val="2"/>
      </w:numPr>
      <w:spacing w:after="24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CB3867"/>
    <w:pPr>
      <w:spacing w:after="0" w:line="240" w:lineRule="auto"/>
    </w:pPr>
    <w:rPr>
      <w:rFonts w:ascii="Times New Roman" w:eastAsia="Times New Roman" w:hAnsi="Times New Roman" w:cs="Times New Roman"/>
      <w:sz w:val="24"/>
      <w:szCs w:val="24"/>
      <w:lang w:val="en-GB"/>
    </w:rPr>
  </w:style>
  <w:style w:type="character" w:customStyle="1" w:styleId="CSIchar">
    <w:name w:val="CSIchar"/>
    <w:rsid w:val="00AE7D97"/>
    <w:rPr>
      <w:bdr w:val="none" w:sz="0" w:space="0" w:color="auto"/>
      <w:shd w:val="clear" w:color="auto" w:fill="CCCCCC"/>
    </w:rPr>
  </w:style>
  <w:style w:type="paragraph" w:styleId="Pagrindinistekstas">
    <w:name w:val="Body Text"/>
    <w:basedOn w:val="prastasis"/>
    <w:link w:val="PagrindinistekstasDiagrama"/>
    <w:rsid w:val="00CB386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AE7D97"/>
    <w:rPr>
      <w:rFonts w:ascii="Times New Roman" w:eastAsia="Times New Roman" w:hAnsi="Times New Roman" w:cs="Times New Roman"/>
      <w:szCs w:val="20"/>
      <w:lang w:eastAsia="lt-LT"/>
    </w:rPr>
  </w:style>
  <w:style w:type="character" w:styleId="Komentaronuoroda">
    <w:name w:val="annotation reference"/>
    <w:uiPriority w:val="99"/>
    <w:semiHidden/>
    <w:rsid w:val="00AE7D97"/>
    <w:rPr>
      <w:sz w:val="16"/>
      <w:szCs w:val="16"/>
    </w:rPr>
  </w:style>
  <w:style w:type="paragraph" w:styleId="Komentarotekstas">
    <w:name w:val="annotation text"/>
    <w:basedOn w:val="prastasis"/>
    <w:link w:val="KomentarotekstasDiagrama"/>
    <w:uiPriority w:val="99"/>
    <w:semiHidden/>
    <w:rsid w:val="00CB386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E7D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AE7D97"/>
    <w:rPr>
      <w:b/>
      <w:bCs/>
    </w:rPr>
  </w:style>
  <w:style w:type="character" w:customStyle="1" w:styleId="KomentarotemaDiagrama">
    <w:name w:val="Komentaro tema Diagrama"/>
    <w:basedOn w:val="KomentarotekstasDiagrama"/>
    <w:link w:val="Komentarotema"/>
    <w:uiPriority w:val="99"/>
    <w:semiHidden/>
    <w:rsid w:val="00AE7D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CB3867"/>
    <w:pPr>
      <w:spacing w:after="0" w:line="240" w:lineRule="auto"/>
      <w:ind w:left="720"/>
      <w:contextualSpacing/>
    </w:pPr>
    <w:rPr>
      <w:rFonts w:ascii="Times New Roman" w:eastAsia="Calibri" w:hAnsi="Times New Roman" w:cs="Times New Roman"/>
      <w:lang w:val="en-GB"/>
    </w:rPr>
  </w:style>
  <w:style w:type="character" w:styleId="Puslapionumeris">
    <w:name w:val="page number"/>
    <w:basedOn w:val="Numatytasispastraiposriftas"/>
    <w:rsid w:val="00AE7D97"/>
  </w:style>
  <w:style w:type="paragraph" w:styleId="Antrats">
    <w:name w:val="header"/>
    <w:basedOn w:val="prastasis"/>
    <w:link w:val="AntratsDiagrama"/>
    <w:rsid w:val="00CB386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AE7D97"/>
    <w:rPr>
      <w:rFonts w:ascii="Times New Roman" w:eastAsia="Times New Roman" w:hAnsi="Times New Roman" w:cs="Times New Roman"/>
      <w:sz w:val="24"/>
      <w:szCs w:val="24"/>
    </w:rPr>
  </w:style>
  <w:style w:type="table" w:styleId="Lentelstinklelis">
    <w:name w:val="Table Grid"/>
    <w:basedOn w:val="prastojilentel"/>
    <w:rsid w:val="00AE7D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EMEASMCAChar">
    <w:name w:val="PI-1 EMEA_SMCA Char"/>
    <w:link w:val="PI-1EMEASMCA"/>
    <w:rsid w:val="00AE7D97"/>
    <w:rPr>
      <w:rFonts w:ascii="Times New Roman" w:eastAsia="Times New Roman" w:hAnsi="Times New Roman" w:cs="Times New Roman"/>
      <w:b/>
      <w:bCs/>
    </w:rPr>
  </w:style>
  <w:style w:type="numbering" w:customStyle="1" w:styleId="NoList11">
    <w:name w:val="No List11"/>
    <w:next w:val="Sraonra"/>
    <w:semiHidden/>
    <w:rsid w:val="00AE7D97"/>
  </w:style>
  <w:style w:type="paragraph" w:styleId="Pavadinimas">
    <w:name w:val="Title"/>
    <w:basedOn w:val="prastasis"/>
    <w:link w:val="PavadinimasDiagrama"/>
    <w:autoRedefine/>
    <w:qFormat/>
    <w:rsid w:val="00CB3867"/>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AE7D97"/>
    <w:rPr>
      <w:rFonts w:ascii="Times New Roman" w:eastAsia="Times New Roman" w:hAnsi="Times New Roman" w:cs="Times New Roman"/>
      <w:b/>
      <w:kern w:val="28"/>
      <w:szCs w:val="20"/>
      <w:lang w:eastAsia="lt-LT"/>
    </w:rPr>
  </w:style>
  <w:style w:type="paragraph" w:styleId="Paantrat">
    <w:name w:val="Subtitle"/>
    <w:basedOn w:val="prastasis"/>
    <w:link w:val="PaantratDiagrama"/>
    <w:qFormat/>
    <w:rsid w:val="00CB3867"/>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AE7D97"/>
    <w:rPr>
      <w:rFonts w:ascii="TimesNewRoman,Bold" w:eastAsia="Times New Roman" w:hAnsi="TimesNewRoman,Bold" w:cs="Times New Roman"/>
      <w:b/>
      <w:color w:val="000000"/>
      <w:szCs w:val="20"/>
      <w:lang w:val="en-US" w:eastAsia="lt-LT"/>
    </w:rPr>
  </w:style>
  <w:style w:type="numbering" w:customStyle="1" w:styleId="NoList2">
    <w:name w:val="No List2"/>
    <w:next w:val="Sraonra"/>
    <w:uiPriority w:val="99"/>
    <w:semiHidden/>
    <w:unhideWhenUsed/>
    <w:rsid w:val="00AE7D97"/>
  </w:style>
  <w:style w:type="paragraph" w:customStyle="1" w:styleId="Default">
    <w:name w:val="Default"/>
    <w:rsid w:val="00B21A9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573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58EB-07F7-4B67-9C9B-23004E5555F4}">
  <ds:schemaRefs>
    <ds:schemaRef ds:uri="http://schemas.microsoft.com/sharepoint/v3/contenttype/forms"/>
  </ds:schemaRefs>
</ds:datastoreItem>
</file>

<file path=customXml/itemProps2.xml><?xml version="1.0" encoding="utf-8"?>
<ds:datastoreItem xmlns:ds="http://schemas.openxmlformats.org/officeDocument/2006/customXml" ds:itemID="{C9A66E40-4C6C-44A5-B78B-B2D898695447}">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D48CE9C-8DAA-4866-A09C-F321AEA2E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7726F3-1D42-4EF5-B308-3B63930A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25494</Words>
  <Characters>14532</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cp:lastPrinted>2017-03-28T12:29:00Z</cp:lastPrinted>
  <dcterms:created xsi:type="dcterms:W3CDTF">2024-04-17T10:24:00Z</dcterms:created>
  <dcterms:modified xsi:type="dcterms:W3CDTF">2024-04-17T10:28:00Z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5ae3ea-d4ca-4929-ae30-00faddc499b2_Enabled">
    <vt:lpwstr>true</vt:lpwstr>
  </property>
  <property fmtid="{D5CDD505-2E9C-101B-9397-08002B2CF9AE}" pid="4" name="MSIP_Label_ed5ae3ea-d4ca-4929-ae30-00faddc499b2_SetDate">
    <vt:lpwstr>2020-12-17T13:05:53Z</vt:lpwstr>
  </property>
  <property fmtid="{D5CDD505-2E9C-101B-9397-08002B2CF9AE}" pid="5" name="MSIP_Label_ed5ae3ea-d4ca-4929-ae30-00faddc499b2_Method">
    <vt:lpwstr>Privileged</vt:lpwstr>
  </property>
  <property fmtid="{D5CDD505-2E9C-101B-9397-08002B2CF9AE}" pid="6" name="MSIP_Label_ed5ae3ea-d4ca-4929-ae30-00faddc499b2_Name">
    <vt:lpwstr>Public</vt:lpwstr>
  </property>
  <property fmtid="{D5CDD505-2E9C-101B-9397-08002B2CF9AE}" pid="7" name="MSIP_Label_ed5ae3ea-d4ca-4929-ae30-00faddc499b2_SiteId">
    <vt:lpwstr>f35a6974-607f-47d4-82d7-ff31d7dc53a5</vt:lpwstr>
  </property>
  <property fmtid="{D5CDD505-2E9C-101B-9397-08002B2CF9AE}" pid="8" name="MSIP_Label_ed5ae3ea-d4ca-4929-ae30-00faddc499b2_ActionId">
    <vt:lpwstr>92230369-3931-4b79-b752-031227d9ebeb</vt:lpwstr>
  </property>
  <property fmtid="{D5CDD505-2E9C-101B-9397-08002B2CF9AE}" pid="9" name="MSIP_Label_ed5ae3ea-d4ca-4929-ae30-00faddc499b2_ContentBits">
    <vt:lpwstr>0</vt:lpwstr>
  </property>
</Properties>
</file>