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3B8" w:rsidRPr="004115F3" w:rsidRDefault="002453B8" w:rsidP="002453B8">
      <w:pPr>
        <w:spacing w:after="0" w:line="240" w:lineRule="auto"/>
        <w:jc w:val="center"/>
        <w:rPr>
          <w:rFonts w:ascii="Times New Roman" w:hAnsi="Times New Roman"/>
          <w:b/>
        </w:rPr>
      </w:pPr>
      <w:r w:rsidRPr="004115F3">
        <w:rPr>
          <w:rFonts w:ascii="Times New Roman" w:hAnsi="Times New Roman"/>
          <w:b/>
        </w:rPr>
        <w:t xml:space="preserve">Pakuotės lapelis: informacija </w:t>
      </w:r>
      <w:r>
        <w:rPr>
          <w:rFonts w:ascii="Times New Roman" w:hAnsi="Times New Roman"/>
          <w:b/>
        </w:rPr>
        <w:t>pacientui</w:t>
      </w:r>
    </w:p>
    <w:p w:rsidR="002453B8" w:rsidRPr="004115F3" w:rsidRDefault="002453B8" w:rsidP="002453B8">
      <w:pPr>
        <w:spacing w:after="0" w:line="240" w:lineRule="auto"/>
        <w:jc w:val="center"/>
        <w:rPr>
          <w:rFonts w:ascii="Times New Roman" w:hAnsi="Times New Roman"/>
          <w:b/>
        </w:rPr>
      </w:pPr>
    </w:p>
    <w:p w:rsidR="002453B8" w:rsidRPr="004115F3" w:rsidRDefault="002453B8" w:rsidP="002453B8">
      <w:pPr>
        <w:spacing w:after="0" w:line="240" w:lineRule="auto"/>
        <w:jc w:val="center"/>
        <w:rPr>
          <w:rFonts w:ascii="Times New Roman" w:hAnsi="Times New Roman"/>
          <w:b/>
        </w:rPr>
      </w:pPr>
      <w:r w:rsidRPr="004115F3">
        <w:rPr>
          <w:rFonts w:ascii="Times New Roman" w:hAnsi="Times New Roman"/>
          <w:b/>
        </w:rPr>
        <w:t>Ferrum Lek 100</w:t>
      </w:r>
      <w:r>
        <w:rPr>
          <w:rFonts w:ascii="Times New Roman" w:hAnsi="Times New Roman"/>
          <w:b/>
        </w:rPr>
        <w:t> </w:t>
      </w:r>
      <w:r w:rsidRPr="004115F3">
        <w:rPr>
          <w:rFonts w:ascii="Times New Roman" w:hAnsi="Times New Roman"/>
          <w:b/>
        </w:rPr>
        <w:t>mg kramtomosios tabletės</w:t>
      </w:r>
    </w:p>
    <w:p w:rsidR="002453B8" w:rsidRPr="004115F3" w:rsidRDefault="002453B8" w:rsidP="002453B8">
      <w:pPr>
        <w:spacing w:after="0" w:line="240" w:lineRule="auto"/>
        <w:jc w:val="center"/>
        <w:rPr>
          <w:rFonts w:ascii="Times New Roman" w:hAnsi="Times New Roman"/>
          <w:b/>
        </w:rPr>
      </w:pPr>
      <w:r w:rsidRPr="004115F3">
        <w:rPr>
          <w:rFonts w:ascii="Times New Roman" w:hAnsi="Times New Roman"/>
          <w:b/>
        </w:rPr>
        <w:t>Ferrum Lek 10</w:t>
      </w:r>
      <w:r>
        <w:rPr>
          <w:rFonts w:ascii="Times New Roman" w:hAnsi="Times New Roman"/>
          <w:b/>
        </w:rPr>
        <w:t> </w:t>
      </w:r>
      <w:r w:rsidRPr="004115F3">
        <w:rPr>
          <w:rFonts w:ascii="Times New Roman" w:hAnsi="Times New Roman"/>
          <w:b/>
        </w:rPr>
        <w:t>mg/ml sirupas</w:t>
      </w:r>
    </w:p>
    <w:p w:rsidR="002453B8" w:rsidRPr="004115F3" w:rsidRDefault="002453B8" w:rsidP="002453B8">
      <w:pPr>
        <w:spacing w:after="0" w:line="240" w:lineRule="auto"/>
        <w:jc w:val="center"/>
        <w:rPr>
          <w:rFonts w:ascii="Times New Roman" w:hAnsi="Times New Roman"/>
        </w:rPr>
      </w:pPr>
      <w:r>
        <w:rPr>
          <w:rFonts w:ascii="Times New Roman" w:hAnsi="Times New Roman"/>
        </w:rPr>
        <w:t>g</w:t>
      </w:r>
      <w:r w:rsidRPr="004115F3">
        <w:rPr>
          <w:rFonts w:ascii="Times New Roman" w:hAnsi="Times New Roman"/>
        </w:rPr>
        <w:t xml:space="preserve">eležis, geležies (III) hidroksido </w:t>
      </w:r>
      <w:r>
        <w:rPr>
          <w:rFonts w:ascii="Times New Roman" w:hAnsi="Times New Roman"/>
        </w:rPr>
        <w:t xml:space="preserve">ir </w:t>
      </w:r>
      <w:r w:rsidRPr="004115F3">
        <w:rPr>
          <w:rFonts w:ascii="Times New Roman" w:hAnsi="Times New Roman"/>
        </w:rPr>
        <w:t>polimaltozės komplekso pavidalu</w:t>
      </w:r>
    </w:p>
    <w:p w:rsidR="002453B8" w:rsidRPr="004115F3" w:rsidRDefault="002453B8" w:rsidP="002453B8">
      <w:pPr>
        <w:spacing w:after="0" w:line="240" w:lineRule="auto"/>
        <w:jc w:val="center"/>
        <w:rPr>
          <w:rFonts w:ascii="Times New Roman" w:hAnsi="Times New Roman"/>
        </w:rPr>
      </w:pPr>
    </w:p>
    <w:p w:rsidR="002453B8" w:rsidRPr="004115F3" w:rsidRDefault="002453B8" w:rsidP="002453B8">
      <w:pPr>
        <w:spacing w:after="0" w:line="240" w:lineRule="auto"/>
        <w:rPr>
          <w:rFonts w:ascii="Times New Roman" w:hAnsi="Times New Roman"/>
          <w:b/>
        </w:rPr>
      </w:pPr>
      <w:r w:rsidRPr="004115F3">
        <w:rPr>
          <w:rFonts w:ascii="Times New Roman" w:hAnsi="Times New Roman"/>
          <w:b/>
        </w:rPr>
        <w:t>Atidžiai perskaitykite visą šį lapelį, prieš pradėdami vartoti vaistą, nes jame pateikiama Jums svarbi informacija.</w:t>
      </w:r>
    </w:p>
    <w:p w:rsidR="002453B8" w:rsidRPr="004115F3" w:rsidRDefault="002453B8" w:rsidP="002453B8">
      <w:pPr>
        <w:spacing w:after="0" w:line="240" w:lineRule="auto"/>
        <w:ind w:left="540" w:hanging="540"/>
        <w:rPr>
          <w:rFonts w:ascii="Times New Roman" w:hAnsi="Times New Roman"/>
        </w:rPr>
      </w:pPr>
      <w:r w:rsidRPr="004115F3">
        <w:rPr>
          <w:rFonts w:ascii="Times New Roman" w:hAnsi="Times New Roman"/>
        </w:rPr>
        <w:t>-</w:t>
      </w:r>
      <w:r w:rsidRPr="004115F3">
        <w:rPr>
          <w:rFonts w:ascii="Times New Roman" w:hAnsi="Times New Roman"/>
        </w:rPr>
        <w:tab/>
        <w:t>Neišmeskite šio lapelio, nes vėl gali prireikti jį perskaityti.</w:t>
      </w:r>
    </w:p>
    <w:p w:rsidR="002453B8" w:rsidRPr="004115F3" w:rsidRDefault="002453B8" w:rsidP="002453B8">
      <w:pPr>
        <w:spacing w:after="0" w:line="240" w:lineRule="auto"/>
        <w:ind w:left="540" w:hanging="540"/>
        <w:rPr>
          <w:rFonts w:ascii="Times New Roman" w:hAnsi="Times New Roman"/>
        </w:rPr>
      </w:pPr>
      <w:r w:rsidRPr="004115F3">
        <w:rPr>
          <w:rFonts w:ascii="Times New Roman" w:hAnsi="Times New Roman"/>
        </w:rPr>
        <w:t>-</w:t>
      </w:r>
      <w:r w:rsidRPr="004115F3">
        <w:rPr>
          <w:rFonts w:ascii="Times New Roman" w:hAnsi="Times New Roman"/>
        </w:rPr>
        <w:tab/>
        <w:t>Jeigu kiltų daugiau klausimų, kreipkitės į gydytoją arba vaistininką.</w:t>
      </w:r>
    </w:p>
    <w:p w:rsidR="002453B8" w:rsidRPr="004115F3" w:rsidRDefault="002453B8" w:rsidP="002453B8">
      <w:pPr>
        <w:spacing w:after="0" w:line="240" w:lineRule="auto"/>
        <w:ind w:left="540" w:hanging="540"/>
        <w:rPr>
          <w:rFonts w:ascii="Times New Roman" w:hAnsi="Times New Roman"/>
        </w:rPr>
      </w:pPr>
      <w:r w:rsidRPr="004115F3">
        <w:rPr>
          <w:rFonts w:ascii="Times New Roman" w:hAnsi="Times New Roman"/>
        </w:rPr>
        <w:t>-</w:t>
      </w:r>
      <w:r w:rsidRPr="004115F3">
        <w:rPr>
          <w:rFonts w:ascii="Times New Roman" w:hAnsi="Times New Roman"/>
        </w:rPr>
        <w:tab/>
        <w:t>Šis vaistas skirtas tik Jums, todėl kitiems žmonėms jo duoti negalima. Vaistas gali jiems pakenkti (net tiems, kurių ligos požymiai yra tokie patys kaip Jūsų).</w:t>
      </w:r>
    </w:p>
    <w:p w:rsidR="002453B8" w:rsidRPr="004115F3" w:rsidRDefault="002453B8" w:rsidP="002453B8">
      <w:pPr>
        <w:spacing w:after="0" w:line="240" w:lineRule="auto"/>
        <w:ind w:left="540" w:hanging="540"/>
        <w:rPr>
          <w:rFonts w:ascii="Times New Roman" w:hAnsi="Times New Roman"/>
        </w:rPr>
      </w:pPr>
      <w:r w:rsidRPr="004115F3">
        <w:rPr>
          <w:rFonts w:ascii="Times New Roman" w:hAnsi="Times New Roman"/>
        </w:rPr>
        <w:t>-</w:t>
      </w:r>
      <w:r w:rsidRPr="004115F3">
        <w:rPr>
          <w:rFonts w:ascii="Times New Roman" w:hAnsi="Times New Roman"/>
        </w:rPr>
        <w:tab/>
        <w:t>Jeigu pasireiškė šalutinis poveikis (net jeigu jis šiame lapelyje nenurodytas), kreipkitės į gydytoją arba vaistininką. Žr. 4 skyrių.</w:t>
      </w:r>
    </w:p>
    <w:p w:rsidR="002453B8" w:rsidRPr="004115F3" w:rsidRDefault="002453B8" w:rsidP="002453B8">
      <w:pPr>
        <w:spacing w:after="0" w:line="240" w:lineRule="auto"/>
        <w:rPr>
          <w:rFonts w:ascii="Times New Roman" w:hAnsi="Times New Roman"/>
        </w:rPr>
      </w:pPr>
    </w:p>
    <w:p w:rsidR="002453B8" w:rsidRPr="004115F3" w:rsidRDefault="002453B8" w:rsidP="002453B8">
      <w:pPr>
        <w:spacing w:after="0" w:line="240" w:lineRule="auto"/>
        <w:rPr>
          <w:rFonts w:ascii="Times New Roman" w:hAnsi="Times New Roman"/>
        </w:rPr>
      </w:pPr>
    </w:p>
    <w:p w:rsidR="002453B8" w:rsidRPr="004115F3" w:rsidRDefault="002453B8" w:rsidP="002453B8">
      <w:pPr>
        <w:spacing w:after="0" w:line="240" w:lineRule="auto"/>
        <w:rPr>
          <w:rFonts w:ascii="Times New Roman" w:hAnsi="Times New Roman"/>
          <w:b/>
        </w:rPr>
      </w:pPr>
      <w:r w:rsidRPr="004115F3">
        <w:rPr>
          <w:rFonts w:ascii="Times New Roman" w:hAnsi="Times New Roman"/>
          <w:b/>
        </w:rPr>
        <w:t>Apie ką rašoma šiame lapelyje?</w:t>
      </w:r>
    </w:p>
    <w:p w:rsidR="002453B8" w:rsidRPr="004115F3" w:rsidRDefault="002453B8" w:rsidP="002453B8">
      <w:pPr>
        <w:spacing w:after="0" w:line="240" w:lineRule="auto"/>
        <w:rPr>
          <w:rFonts w:ascii="Times New Roman" w:hAnsi="Times New Roman"/>
          <w:b/>
        </w:rPr>
      </w:pPr>
    </w:p>
    <w:p w:rsidR="002453B8" w:rsidRPr="004115F3" w:rsidRDefault="002453B8" w:rsidP="002453B8">
      <w:pPr>
        <w:spacing w:after="0" w:line="240" w:lineRule="auto"/>
        <w:ind w:left="540" w:hanging="540"/>
        <w:rPr>
          <w:rFonts w:ascii="Times New Roman" w:hAnsi="Times New Roman"/>
        </w:rPr>
      </w:pPr>
      <w:r w:rsidRPr="004115F3">
        <w:rPr>
          <w:rFonts w:ascii="Times New Roman" w:hAnsi="Times New Roman"/>
        </w:rPr>
        <w:t>1.</w:t>
      </w:r>
      <w:r w:rsidRPr="004115F3">
        <w:rPr>
          <w:rFonts w:ascii="Times New Roman" w:hAnsi="Times New Roman"/>
        </w:rPr>
        <w:tab/>
        <w:t>Kas yra Ferrum Lek ir kam jis vartojamas</w:t>
      </w:r>
    </w:p>
    <w:p w:rsidR="002453B8" w:rsidRPr="004115F3" w:rsidRDefault="002453B8" w:rsidP="002453B8">
      <w:pPr>
        <w:spacing w:after="0" w:line="240" w:lineRule="auto"/>
        <w:ind w:left="540" w:hanging="540"/>
        <w:rPr>
          <w:rFonts w:ascii="Times New Roman" w:hAnsi="Times New Roman"/>
        </w:rPr>
      </w:pPr>
      <w:r w:rsidRPr="004115F3">
        <w:rPr>
          <w:rFonts w:ascii="Times New Roman" w:hAnsi="Times New Roman"/>
        </w:rPr>
        <w:t>2.</w:t>
      </w:r>
      <w:r w:rsidRPr="004115F3">
        <w:rPr>
          <w:rFonts w:ascii="Times New Roman" w:hAnsi="Times New Roman"/>
        </w:rPr>
        <w:tab/>
        <w:t xml:space="preserve">Kas žinotina prieš vartojant Ferrum Lek  </w:t>
      </w:r>
    </w:p>
    <w:p w:rsidR="002453B8" w:rsidRPr="004115F3" w:rsidRDefault="002453B8" w:rsidP="002453B8">
      <w:pPr>
        <w:spacing w:after="0" w:line="240" w:lineRule="auto"/>
        <w:ind w:left="540" w:hanging="540"/>
        <w:rPr>
          <w:rFonts w:ascii="Times New Roman" w:hAnsi="Times New Roman"/>
        </w:rPr>
      </w:pPr>
      <w:r w:rsidRPr="004115F3">
        <w:rPr>
          <w:rFonts w:ascii="Times New Roman" w:hAnsi="Times New Roman"/>
        </w:rPr>
        <w:t>3.</w:t>
      </w:r>
      <w:r w:rsidRPr="004115F3">
        <w:rPr>
          <w:rFonts w:ascii="Times New Roman" w:hAnsi="Times New Roman"/>
        </w:rPr>
        <w:tab/>
        <w:t xml:space="preserve">Kaip vartoti Ferrum Lek </w:t>
      </w:r>
    </w:p>
    <w:p w:rsidR="002453B8" w:rsidRPr="004115F3" w:rsidRDefault="002453B8" w:rsidP="002453B8">
      <w:pPr>
        <w:spacing w:after="0" w:line="240" w:lineRule="auto"/>
        <w:ind w:left="540" w:hanging="540"/>
        <w:rPr>
          <w:rFonts w:ascii="Times New Roman" w:hAnsi="Times New Roman"/>
        </w:rPr>
      </w:pPr>
      <w:r w:rsidRPr="004115F3">
        <w:rPr>
          <w:rFonts w:ascii="Times New Roman" w:hAnsi="Times New Roman"/>
        </w:rPr>
        <w:t>4.</w:t>
      </w:r>
      <w:r w:rsidRPr="004115F3">
        <w:rPr>
          <w:rFonts w:ascii="Times New Roman" w:hAnsi="Times New Roman"/>
        </w:rPr>
        <w:tab/>
        <w:t>Galimas šalutinis poveikis</w:t>
      </w:r>
    </w:p>
    <w:p w:rsidR="002453B8" w:rsidRPr="004115F3" w:rsidRDefault="002453B8" w:rsidP="002453B8">
      <w:pPr>
        <w:spacing w:after="0" w:line="240" w:lineRule="auto"/>
        <w:ind w:left="540" w:hanging="540"/>
        <w:rPr>
          <w:rFonts w:ascii="Times New Roman" w:hAnsi="Times New Roman"/>
        </w:rPr>
      </w:pPr>
      <w:r w:rsidRPr="004115F3">
        <w:rPr>
          <w:rFonts w:ascii="Times New Roman" w:hAnsi="Times New Roman"/>
        </w:rPr>
        <w:t>5.</w:t>
      </w:r>
      <w:r w:rsidRPr="004115F3">
        <w:rPr>
          <w:rFonts w:ascii="Times New Roman" w:hAnsi="Times New Roman"/>
        </w:rPr>
        <w:tab/>
        <w:t xml:space="preserve">Kaip laikyti Ferrum Lek </w:t>
      </w:r>
    </w:p>
    <w:p w:rsidR="002453B8" w:rsidRPr="004115F3" w:rsidRDefault="002453B8" w:rsidP="002453B8">
      <w:pPr>
        <w:spacing w:after="0" w:line="240" w:lineRule="auto"/>
        <w:ind w:left="540" w:hanging="540"/>
        <w:rPr>
          <w:rFonts w:ascii="Times New Roman" w:hAnsi="Times New Roman"/>
        </w:rPr>
      </w:pPr>
      <w:r w:rsidRPr="004115F3">
        <w:rPr>
          <w:rFonts w:ascii="Times New Roman" w:hAnsi="Times New Roman"/>
        </w:rPr>
        <w:t>6.</w:t>
      </w:r>
      <w:r w:rsidRPr="004115F3">
        <w:rPr>
          <w:rFonts w:ascii="Times New Roman" w:hAnsi="Times New Roman"/>
        </w:rPr>
        <w:tab/>
        <w:t>Pakuotės turinys ir kita informacija</w:t>
      </w:r>
    </w:p>
    <w:p w:rsidR="002453B8" w:rsidRPr="004115F3" w:rsidRDefault="002453B8" w:rsidP="002453B8">
      <w:pPr>
        <w:spacing w:after="0" w:line="240" w:lineRule="auto"/>
        <w:outlineLvl w:val="0"/>
        <w:rPr>
          <w:rFonts w:ascii="Times New Roman" w:hAnsi="Times New Roman"/>
          <w:b/>
          <w:i/>
        </w:rPr>
      </w:pPr>
    </w:p>
    <w:p w:rsidR="002453B8" w:rsidRPr="004115F3" w:rsidRDefault="002453B8" w:rsidP="002453B8">
      <w:pPr>
        <w:spacing w:after="0" w:line="240" w:lineRule="auto"/>
        <w:ind w:left="540" w:hanging="540"/>
        <w:rPr>
          <w:rFonts w:ascii="Times New Roman" w:hAnsi="Times New Roman"/>
          <w:b/>
          <w:caps/>
        </w:rPr>
      </w:pPr>
    </w:p>
    <w:p w:rsidR="002453B8" w:rsidRPr="004115F3" w:rsidRDefault="002453B8" w:rsidP="002453B8">
      <w:pPr>
        <w:spacing w:after="0" w:line="240" w:lineRule="auto"/>
        <w:ind w:left="540" w:hanging="540"/>
        <w:rPr>
          <w:rFonts w:ascii="Times New Roman" w:hAnsi="Times New Roman"/>
        </w:rPr>
      </w:pPr>
      <w:r w:rsidRPr="004115F3">
        <w:rPr>
          <w:rFonts w:ascii="Times New Roman" w:hAnsi="Times New Roman"/>
          <w:b/>
          <w:caps/>
        </w:rPr>
        <w:t>1.</w:t>
      </w:r>
      <w:r w:rsidRPr="004115F3">
        <w:rPr>
          <w:rFonts w:ascii="Times New Roman" w:hAnsi="Times New Roman"/>
          <w:b/>
          <w:caps/>
        </w:rPr>
        <w:tab/>
      </w:r>
      <w:r w:rsidRPr="004115F3">
        <w:rPr>
          <w:rFonts w:ascii="Times New Roman" w:hAnsi="Times New Roman"/>
          <w:b/>
        </w:rPr>
        <w:t>Kas yra Ferrum Lek ir kam jis vartojamas</w:t>
      </w:r>
    </w:p>
    <w:p w:rsidR="002453B8" w:rsidRPr="004115F3" w:rsidRDefault="002453B8" w:rsidP="002453B8">
      <w:pPr>
        <w:spacing w:after="0" w:line="240" w:lineRule="auto"/>
        <w:rPr>
          <w:rFonts w:ascii="Times New Roman" w:hAnsi="Times New Roman"/>
        </w:rPr>
      </w:pPr>
    </w:p>
    <w:p w:rsidR="002453B8" w:rsidRPr="004115F3" w:rsidRDefault="002453B8" w:rsidP="002453B8">
      <w:pPr>
        <w:spacing w:after="0" w:line="240" w:lineRule="auto"/>
        <w:rPr>
          <w:rFonts w:ascii="Times New Roman" w:hAnsi="Times New Roman"/>
        </w:rPr>
      </w:pPr>
      <w:r w:rsidRPr="004115F3">
        <w:rPr>
          <w:rFonts w:ascii="Times New Roman" w:hAnsi="Times New Roman"/>
        </w:rPr>
        <w:t>Organizme geležies yra raudonuosiuose kraujo kūneliuose, raumenyse ir fermentuose. Geležies stoka gali sukelti lėtinį nuovargį, dėmesio koncentracijos stoką, dirglumą, nervingumą, galvos skausmą, apetito stoką, padidėjusį jautrumą stresui ir infekcijoms, blyškumą, lūpų kampučių įtrūkimus, odos sausumą, plaukų ir nagų trapumą.</w:t>
      </w:r>
    </w:p>
    <w:p w:rsidR="002453B8" w:rsidRPr="004115F3" w:rsidRDefault="002453B8" w:rsidP="002453B8">
      <w:pPr>
        <w:spacing w:after="0" w:line="240" w:lineRule="auto"/>
        <w:rPr>
          <w:rFonts w:ascii="Times New Roman" w:hAnsi="Times New Roman"/>
        </w:rPr>
      </w:pPr>
    </w:p>
    <w:p w:rsidR="002453B8" w:rsidRPr="004115F3" w:rsidRDefault="002453B8" w:rsidP="002453B8">
      <w:pPr>
        <w:spacing w:after="0" w:line="240" w:lineRule="auto"/>
        <w:rPr>
          <w:rFonts w:ascii="Times New Roman" w:hAnsi="Times New Roman"/>
        </w:rPr>
      </w:pPr>
      <w:r w:rsidRPr="004115F3">
        <w:rPr>
          <w:rFonts w:ascii="Times New Roman" w:hAnsi="Times New Roman"/>
        </w:rPr>
        <w:t xml:space="preserve">Ferrum Lek kramtomųjų tablečių ir sirupo sudėtyje esanti geležis yra pateikta geležies(III) hidroksido, įtvirtinto angliavandeniniame polimere (polimaltozės komplekse), pavidalu. Tai </w:t>
      </w:r>
      <w:r>
        <w:rPr>
          <w:rFonts w:ascii="Times New Roman" w:hAnsi="Times New Roman"/>
        </w:rPr>
        <w:t>sutrukdo geležiai sukelti</w:t>
      </w:r>
      <w:r w:rsidRPr="004115F3">
        <w:rPr>
          <w:rFonts w:ascii="Times New Roman" w:hAnsi="Times New Roman"/>
        </w:rPr>
        <w:t xml:space="preserve"> bet kok</w:t>
      </w:r>
      <w:r>
        <w:rPr>
          <w:rFonts w:ascii="Times New Roman" w:hAnsi="Times New Roman"/>
        </w:rPr>
        <w:t>į</w:t>
      </w:r>
      <w:r w:rsidRPr="004115F3">
        <w:rPr>
          <w:rFonts w:ascii="Times New Roman" w:hAnsi="Times New Roman"/>
        </w:rPr>
        <w:t xml:space="preserve"> virškin</w:t>
      </w:r>
      <w:r>
        <w:rPr>
          <w:rFonts w:ascii="Times New Roman" w:hAnsi="Times New Roman"/>
        </w:rPr>
        <w:t>imo</w:t>
      </w:r>
      <w:r w:rsidRPr="004115F3">
        <w:rPr>
          <w:rFonts w:ascii="Times New Roman" w:hAnsi="Times New Roman"/>
        </w:rPr>
        <w:t xml:space="preserve"> trakto pažeidim</w:t>
      </w:r>
      <w:r>
        <w:rPr>
          <w:rFonts w:ascii="Times New Roman" w:hAnsi="Times New Roman"/>
        </w:rPr>
        <w:t>ą</w:t>
      </w:r>
      <w:r w:rsidRPr="004115F3">
        <w:rPr>
          <w:rFonts w:ascii="Times New Roman" w:hAnsi="Times New Roman"/>
        </w:rPr>
        <w:t>. Tai taip pat saugo geležį nuo sąveik</w:t>
      </w:r>
      <w:r>
        <w:rPr>
          <w:rFonts w:ascii="Times New Roman" w:hAnsi="Times New Roman"/>
        </w:rPr>
        <w:t>ų</w:t>
      </w:r>
      <w:r w:rsidRPr="004115F3">
        <w:rPr>
          <w:rFonts w:ascii="Times New Roman" w:hAnsi="Times New Roman"/>
        </w:rPr>
        <w:t xml:space="preserve"> su maistu. </w:t>
      </w:r>
    </w:p>
    <w:p w:rsidR="002453B8" w:rsidRPr="004115F3" w:rsidRDefault="002453B8" w:rsidP="002453B8">
      <w:pPr>
        <w:spacing w:after="0" w:line="240" w:lineRule="auto"/>
        <w:rPr>
          <w:rFonts w:ascii="Times New Roman" w:hAnsi="Times New Roman"/>
        </w:rPr>
      </w:pPr>
      <w:r w:rsidRPr="004115F3">
        <w:rPr>
          <w:rFonts w:ascii="Times New Roman" w:hAnsi="Times New Roman"/>
        </w:rPr>
        <w:t xml:space="preserve">Geležies(III) hidroksido polimaltozės komplekso sandara yra panaši į natūralaus baltymo feritino, </w:t>
      </w:r>
      <w:r>
        <w:rPr>
          <w:rFonts w:ascii="Times New Roman" w:hAnsi="Times New Roman"/>
        </w:rPr>
        <w:t>kuri tarnauja kaip</w:t>
      </w:r>
      <w:r w:rsidRPr="00EF01C3">
        <w:t xml:space="preserve"> </w:t>
      </w:r>
      <w:r w:rsidRPr="00EF01C3">
        <w:rPr>
          <w:rFonts w:ascii="Times New Roman" w:hAnsi="Times New Roman"/>
        </w:rPr>
        <w:t>s</w:t>
      </w:r>
      <w:r>
        <w:rPr>
          <w:rFonts w:ascii="Times New Roman" w:hAnsi="Times New Roman"/>
        </w:rPr>
        <w:t>andėliavimo</w:t>
      </w:r>
      <w:r w:rsidRPr="00EF01C3">
        <w:rPr>
          <w:rFonts w:ascii="Times New Roman" w:hAnsi="Times New Roman"/>
        </w:rPr>
        <w:t xml:space="preserve"> baltymas</w:t>
      </w:r>
      <w:r w:rsidRPr="004115F3">
        <w:rPr>
          <w:rFonts w:ascii="Times New Roman" w:hAnsi="Times New Roman"/>
        </w:rPr>
        <w:t>. Dėl šio sandaros panašumo, geležis iš virškin</w:t>
      </w:r>
      <w:r>
        <w:rPr>
          <w:rFonts w:ascii="Times New Roman" w:hAnsi="Times New Roman"/>
        </w:rPr>
        <w:t>imo</w:t>
      </w:r>
      <w:r w:rsidRPr="004115F3">
        <w:rPr>
          <w:rFonts w:ascii="Times New Roman" w:hAnsi="Times New Roman"/>
        </w:rPr>
        <w:t xml:space="preserve"> trakto natūraliu būdu patenka į kraują. </w:t>
      </w:r>
    </w:p>
    <w:p w:rsidR="002453B8" w:rsidRPr="004115F3" w:rsidRDefault="002453B8" w:rsidP="002453B8">
      <w:pPr>
        <w:spacing w:after="0" w:line="240" w:lineRule="auto"/>
        <w:rPr>
          <w:rFonts w:ascii="Times New Roman" w:hAnsi="Times New Roman"/>
        </w:rPr>
      </w:pPr>
    </w:p>
    <w:p w:rsidR="002453B8" w:rsidRPr="004115F3" w:rsidRDefault="002453B8" w:rsidP="002453B8">
      <w:pPr>
        <w:spacing w:after="0" w:line="240" w:lineRule="auto"/>
        <w:rPr>
          <w:rFonts w:ascii="Times New Roman" w:hAnsi="Times New Roman"/>
        </w:rPr>
      </w:pPr>
      <w:r w:rsidRPr="004115F3">
        <w:rPr>
          <w:rFonts w:ascii="Times New Roman" w:hAnsi="Times New Roman"/>
        </w:rPr>
        <w:t xml:space="preserve">Ferrum Lek vartojamas: </w:t>
      </w:r>
    </w:p>
    <w:p w:rsidR="002453B8" w:rsidRPr="00E423F8" w:rsidRDefault="002453B8" w:rsidP="002453B8">
      <w:pPr>
        <w:pStyle w:val="Sraopastraipa"/>
        <w:numPr>
          <w:ilvl w:val="0"/>
          <w:numId w:val="8"/>
        </w:numPr>
      </w:pPr>
      <w:r w:rsidRPr="00345A27">
        <w:rPr>
          <w:lang w:val="lt-LT"/>
        </w:rPr>
        <w:t>latentinės (paslėptos) geležies stokos (būklės, kai geležies atsargos yra išeikvotos, bet anemija dar neišsivystė) gydymui;</w:t>
      </w:r>
    </w:p>
    <w:p w:rsidR="002453B8" w:rsidRPr="00E423F8" w:rsidRDefault="002453B8" w:rsidP="002453B8">
      <w:pPr>
        <w:pStyle w:val="Sraopastraipa"/>
        <w:numPr>
          <w:ilvl w:val="0"/>
          <w:numId w:val="8"/>
        </w:numPr>
      </w:pPr>
      <w:r w:rsidRPr="00345A27">
        <w:rPr>
          <w:lang w:val="lt-LT"/>
        </w:rPr>
        <w:t>geležies stokos sukeltos anemijos (akivaizdžios geležies stokos) gydymui;</w:t>
      </w:r>
    </w:p>
    <w:p w:rsidR="002453B8" w:rsidRPr="00345A27" w:rsidRDefault="002453B8" w:rsidP="002453B8">
      <w:pPr>
        <w:pStyle w:val="Sraopastraipa"/>
        <w:numPr>
          <w:ilvl w:val="0"/>
          <w:numId w:val="8"/>
        </w:numPr>
        <w:rPr>
          <w:lang w:val="de-DE"/>
        </w:rPr>
      </w:pPr>
      <w:r w:rsidRPr="00345A27">
        <w:rPr>
          <w:lang w:val="de-DE"/>
        </w:rPr>
        <w:t>geležies stokos nėštumo metu profilaktikai.</w:t>
      </w:r>
    </w:p>
    <w:p w:rsidR="002453B8" w:rsidRPr="004115F3" w:rsidRDefault="002453B8" w:rsidP="002453B8">
      <w:pPr>
        <w:spacing w:after="0" w:line="240" w:lineRule="auto"/>
        <w:rPr>
          <w:rFonts w:ascii="Times New Roman" w:hAnsi="Times New Roman"/>
        </w:rPr>
      </w:pPr>
    </w:p>
    <w:p w:rsidR="002453B8" w:rsidRPr="004115F3" w:rsidRDefault="002453B8" w:rsidP="002453B8">
      <w:pPr>
        <w:spacing w:after="0" w:line="240" w:lineRule="auto"/>
        <w:rPr>
          <w:rFonts w:ascii="Times New Roman" w:hAnsi="Times New Roman"/>
        </w:rPr>
      </w:pPr>
    </w:p>
    <w:p w:rsidR="002453B8" w:rsidRPr="004115F3" w:rsidRDefault="002453B8" w:rsidP="002453B8">
      <w:pPr>
        <w:spacing w:after="0" w:line="240" w:lineRule="auto"/>
        <w:ind w:left="540" w:hanging="540"/>
        <w:rPr>
          <w:rFonts w:ascii="Times New Roman" w:hAnsi="Times New Roman"/>
          <w:b/>
          <w:i/>
          <w:caps/>
        </w:rPr>
      </w:pPr>
      <w:r w:rsidRPr="004115F3">
        <w:rPr>
          <w:rFonts w:ascii="Times New Roman" w:hAnsi="Times New Roman"/>
          <w:b/>
          <w:caps/>
        </w:rPr>
        <w:t>2.</w:t>
      </w:r>
      <w:r w:rsidRPr="004115F3">
        <w:rPr>
          <w:rFonts w:ascii="Times New Roman" w:hAnsi="Times New Roman"/>
          <w:b/>
          <w:caps/>
        </w:rPr>
        <w:tab/>
      </w:r>
      <w:r w:rsidRPr="004115F3">
        <w:rPr>
          <w:rFonts w:ascii="Times New Roman" w:hAnsi="Times New Roman"/>
          <w:b/>
        </w:rPr>
        <w:t>Kas žinotina prieš vartojant Ferrum Lek</w:t>
      </w:r>
      <w:r w:rsidRPr="004115F3">
        <w:rPr>
          <w:rFonts w:ascii="Times New Roman" w:hAnsi="Times New Roman"/>
          <w:b/>
          <w:caps/>
        </w:rPr>
        <w:t xml:space="preserve"> </w:t>
      </w:r>
    </w:p>
    <w:p w:rsidR="002453B8" w:rsidRPr="004115F3" w:rsidRDefault="002453B8" w:rsidP="002453B8">
      <w:pPr>
        <w:spacing w:after="0" w:line="240" w:lineRule="auto"/>
        <w:rPr>
          <w:rFonts w:ascii="Times New Roman" w:hAnsi="Times New Roman"/>
        </w:rPr>
      </w:pPr>
    </w:p>
    <w:p w:rsidR="002453B8" w:rsidRPr="00851C3A" w:rsidRDefault="002453B8" w:rsidP="002453B8">
      <w:pPr>
        <w:spacing w:after="0" w:line="240" w:lineRule="auto"/>
        <w:rPr>
          <w:rFonts w:ascii="Times New Roman" w:hAnsi="Times New Roman"/>
          <w:b/>
        </w:rPr>
      </w:pPr>
      <w:r w:rsidRPr="00851C3A">
        <w:rPr>
          <w:rFonts w:ascii="Times New Roman" w:hAnsi="Times New Roman"/>
          <w:b/>
        </w:rPr>
        <w:t>Ferrum Lek vartoti draudžiama:</w:t>
      </w:r>
    </w:p>
    <w:p w:rsidR="002453B8" w:rsidRPr="004115F3" w:rsidRDefault="002453B8" w:rsidP="002453B8">
      <w:pPr>
        <w:numPr>
          <w:ilvl w:val="0"/>
          <w:numId w:val="1"/>
        </w:numPr>
        <w:spacing w:after="0" w:line="240" w:lineRule="auto"/>
        <w:ind w:left="357" w:hanging="357"/>
        <w:rPr>
          <w:rFonts w:ascii="Times New Roman" w:hAnsi="Times New Roman"/>
        </w:rPr>
      </w:pPr>
      <w:r w:rsidRPr="004115F3">
        <w:rPr>
          <w:rFonts w:ascii="Times New Roman" w:hAnsi="Times New Roman"/>
        </w:rPr>
        <w:t>jeigu yra alergija geležies junginiams arba bet kuriai pagalbinei šio vaisto medžiagai (jos išvardytos 6 skyriuje).</w:t>
      </w:r>
    </w:p>
    <w:p w:rsidR="002453B8" w:rsidRPr="004115F3" w:rsidRDefault="002453B8" w:rsidP="002453B8">
      <w:pPr>
        <w:numPr>
          <w:ilvl w:val="0"/>
          <w:numId w:val="1"/>
        </w:numPr>
        <w:spacing w:after="0" w:line="240" w:lineRule="auto"/>
        <w:ind w:left="357" w:hanging="357"/>
        <w:rPr>
          <w:rFonts w:ascii="Times New Roman" w:hAnsi="Times New Roman"/>
        </w:rPr>
      </w:pPr>
      <w:r w:rsidRPr="004115F3">
        <w:rPr>
          <w:rFonts w:ascii="Times New Roman" w:hAnsi="Times New Roman"/>
        </w:rPr>
        <w:t xml:space="preserve">jeigu organizme yra per daug geležies (pvz., sergate hemochromatoze, hemosideroze). </w:t>
      </w:r>
    </w:p>
    <w:p w:rsidR="002453B8" w:rsidRPr="004115F3" w:rsidRDefault="002453B8" w:rsidP="002453B8">
      <w:pPr>
        <w:numPr>
          <w:ilvl w:val="0"/>
          <w:numId w:val="1"/>
        </w:numPr>
        <w:spacing w:after="0" w:line="240" w:lineRule="auto"/>
        <w:ind w:left="357" w:hanging="357"/>
        <w:rPr>
          <w:rFonts w:ascii="Times New Roman" w:hAnsi="Times New Roman"/>
        </w:rPr>
      </w:pPr>
      <w:r w:rsidRPr="004115F3">
        <w:rPr>
          <w:rFonts w:ascii="Times New Roman" w:hAnsi="Times New Roman"/>
        </w:rPr>
        <w:t>jeigu yra sutrikęs geležies pasisavinimas (pvz., sergate mažakraujyste dėl apsinuodijimo švinu, taip pat sideroachrestine anemija, talasemija).</w:t>
      </w:r>
    </w:p>
    <w:p w:rsidR="002453B8" w:rsidRPr="004115F3" w:rsidRDefault="002453B8" w:rsidP="002453B8">
      <w:pPr>
        <w:numPr>
          <w:ilvl w:val="0"/>
          <w:numId w:val="1"/>
        </w:numPr>
        <w:spacing w:after="0" w:line="240" w:lineRule="auto"/>
        <w:ind w:left="357" w:hanging="357"/>
        <w:rPr>
          <w:rFonts w:ascii="Times New Roman" w:hAnsi="Times New Roman"/>
        </w:rPr>
      </w:pPr>
      <w:r w:rsidRPr="004115F3">
        <w:rPr>
          <w:rFonts w:ascii="Times New Roman" w:hAnsi="Times New Roman"/>
        </w:rPr>
        <w:t>jeigu mažakraujystė atsirado ne dėl geležies stokos (pvz., sergate hemolizine anemija).</w:t>
      </w:r>
    </w:p>
    <w:p w:rsidR="002453B8" w:rsidRDefault="002453B8" w:rsidP="002453B8">
      <w:pPr>
        <w:numPr>
          <w:ilvl w:val="0"/>
          <w:numId w:val="1"/>
        </w:numPr>
        <w:spacing w:after="0" w:line="240" w:lineRule="auto"/>
        <w:ind w:left="357" w:hanging="357"/>
        <w:rPr>
          <w:rFonts w:ascii="Times New Roman" w:hAnsi="Times New Roman"/>
        </w:rPr>
      </w:pPr>
      <w:r w:rsidRPr="004115F3">
        <w:rPr>
          <w:rFonts w:ascii="Times New Roman" w:hAnsi="Times New Roman"/>
        </w:rPr>
        <w:lastRenderedPageBreak/>
        <w:t>jeigu pakartotinai perpilamas kraujas</w:t>
      </w:r>
      <w:r>
        <w:rPr>
          <w:rFonts w:ascii="Times New Roman" w:hAnsi="Times New Roman"/>
        </w:rPr>
        <w:t>;</w:t>
      </w:r>
    </w:p>
    <w:p w:rsidR="002453B8" w:rsidRPr="004115F3" w:rsidRDefault="002453B8" w:rsidP="002453B8">
      <w:pPr>
        <w:numPr>
          <w:ilvl w:val="0"/>
          <w:numId w:val="1"/>
        </w:numPr>
        <w:spacing w:after="0" w:line="240" w:lineRule="auto"/>
        <w:ind w:left="357" w:hanging="357"/>
        <w:rPr>
          <w:rFonts w:ascii="Times New Roman" w:hAnsi="Times New Roman"/>
        </w:rPr>
      </w:pPr>
      <w:r>
        <w:rPr>
          <w:rFonts w:ascii="Times New Roman" w:hAnsi="Times New Roman"/>
        </w:rPr>
        <w:t>jeigu yra taikomas gydymas į veną leidžiamu geležies preparatu</w:t>
      </w:r>
      <w:r w:rsidRPr="004115F3">
        <w:rPr>
          <w:rFonts w:ascii="Times New Roman" w:hAnsi="Times New Roman"/>
        </w:rPr>
        <w:t>.</w:t>
      </w:r>
    </w:p>
    <w:p w:rsidR="002453B8" w:rsidRPr="004115F3" w:rsidRDefault="002453B8" w:rsidP="002453B8">
      <w:pPr>
        <w:spacing w:after="0" w:line="240" w:lineRule="auto"/>
        <w:rPr>
          <w:rFonts w:ascii="Times New Roman" w:hAnsi="Times New Roman"/>
        </w:rPr>
      </w:pPr>
    </w:p>
    <w:p w:rsidR="002453B8" w:rsidRPr="004115F3" w:rsidRDefault="002453B8" w:rsidP="002453B8">
      <w:pPr>
        <w:spacing w:after="0" w:line="240" w:lineRule="auto"/>
        <w:rPr>
          <w:rFonts w:ascii="Times New Roman" w:hAnsi="Times New Roman"/>
          <w:i/>
        </w:rPr>
      </w:pPr>
      <w:r w:rsidRPr="004115F3">
        <w:rPr>
          <w:rFonts w:ascii="Times New Roman" w:hAnsi="Times New Roman"/>
          <w:b/>
        </w:rPr>
        <w:t xml:space="preserve">Įspėjimai ir atsargumo priemonės </w:t>
      </w:r>
    </w:p>
    <w:p w:rsidR="002453B8" w:rsidRPr="004115F3" w:rsidRDefault="002453B8" w:rsidP="002453B8">
      <w:pPr>
        <w:spacing w:after="0" w:line="240" w:lineRule="auto"/>
        <w:rPr>
          <w:rFonts w:ascii="Times New Roman" w:hAnsi="Times New Roman"/>
          <w:b/>
        </w:rPr>
      </w:pPr>
      <w:r w:rsidRPr="004115F3">
        <w:rPr>
          <w:rFonts w:ascii="Times New Roman" w:hAnsi="Times New Roman"/>
        </w:rPr>
        <w:t>Pasitarkite su gydytoju arba vaistininku, prieš pradėdami vartoti Ferrum Lek:</w:t>
      </w:r>
    </w:p>
    <w:p w:rsidR="002453B8" w:rsidRDefault="002453B8" w:rsidP="002453B8">
      <w:pPr>
        <w:numPr>
          <w:ilvl w:val="0"/>
          <w:numId w:val="2"/>
        </w:numPr>
        <w:spacing w:after="0" w:line="240" w:lineRule="auto"/>
        <w:rPr>
          <w:rFonts w:ascii="Times New Roman" w:hAnsi="Times New Roman"/>
        </w:rPr>
      </w:pPr>
      <w:r w:rsidRPr="004115F3">
        <w:rPr>
          <w:rFonts w:ascii="Times New Roman" w:hAnsi="Times New Roman"/>
        </w:rPr>
        <w:t>jei</w:t>
      </w:r>
      <w:r>
        <w:rPr>
          <w:rFonts w:ascii="Times New Roman" w:hAnsi="Times New Roman"/>
        </w:rPr>
        <w:t>gu Jums yra anemija dėl infekcijos ar vėžio;</w:t>
      </w:r>
    </w:p>
    <w:p w:rsidR="002453B8" w:rsidRDefault="002453B8" w:rsidP="002453B8">
      <w:pPr>
        <w:numPr>
          <w:ilvl w:val="0"/>
          <w:numId w:val="2"/>
        </w:numPr>
        <w:spacing w:after="0" w:line="240" w:lineRule="auto"/>
        <w:rPr>
          <w:rFonts w:ascii="Times New Roman" w:hAnsi="Times New Roman"/>
        </w:rPr>
      </w:pPr>
      <w:r>
        <w:rPr>
          <w:rFonts w:ascii="Times New Roman" w:hAnsi="Times New Roman"/>
        </w:rPr>
        <w:t>jeigu esate senyvo amžiaus;</w:t>
      </w:r>
    </w:p>
    <w:p w:rsidR="002453B8" w:rsidRDefault="002453B8" w:rsidP="002453B8">
      <w:pPr>
        <w:numPr>
          <w:ilvl w:val="0"/>
          <w:numId w:val="2"/>
        </w:numPr>
        <w:spacing w:after="0" w:line="240" w:lineRule="auto"/>
        <w:rPr>
          <w:rFonts w:ascii="Times New Roman" w:hAnsi="Times New Roman"/>
        </w:rPr>
      </w:pPr>
      <w:r>
        <w:rPr>
          <w:rFonts w:ascii="Times New Roman" w:hAnsi="Times New Roman"/>
        </w:rPr>
        <w:t>jeigu vaistas yra skirtas vaikui (žr informaciją toliau);</w:t>
      </w:r>
    </w:p>
    <w:p w:rsidR="002453B8" w:rsidRDefault="002453B8" w:rsidP="002453B8">
      <w:pPr>
        <w:numPr>
          <w:ilvl w:val="0"/>
          <w:numId w:val="2"/>
        </w:numPr>
        <w:spacing w:after="0" w:line="240" w:lineRule="auto"/>
        <w:rPr>
          <w:rFonts w:ascii="Times New Roman" w:hAnsi="Times New Roman"/>
        </w:rPr>
      </w:pPr>
      <w:r>
        <w:rPr>
          <w:rFonts w:ascii="Times New Roman" w:hAnsi="Times New Roman"/>
        </w:rPr>
        <w:t>jeigu yra pakenktos Jūsų kepenys;</w:t>
      </w:r>
    </w:p>
    <w:p w:rsidR="002453B8" w:rsidRDefault="002453B8" w:rsidP="002453B8">
      <w:pPr>
        <w:numPr>
          <w:ilvl w:val="0"/>
          <w:numId w:val="2"/>
        </w:numPr>
        <w:spacing w:after="0" w:line="240" w:lineRule="auto"/>
        <w:rPr>
          <w:rFonts w:ascii="Times New Roman" w:hAnsi="Times New Roman"/>
        </w:rPr>
      </w:pPr>
      <w:r>
        <w:rPr>
          <w:rFonts w:ascii="Times New Roman" w:hAnsi="Times New Roman"/>
        </w:rPr>
        <w:t>jeigu yra sunkus inkstų pakenkimas ir Jums taikomas raudonųjų kraujo ląstelių gamybą skatinantis gydymas.</w:t>
      </w:r>
    </w:p>
    <w:p w:rsidR="002453B8" w:rsidRDefault="002453B8" w:rsidP="002453B8">
      <w:pPr>
        <w:spacing w:after="0" w:line="240" w:lineRule="auto"/>
        <w:rPr>
          <w:rFonts w:ascii="Times New Roman" w:hAnsi="Times New Roman"/>
        </w:rPr>
      </w:pPr>
    </w:p>
    <w:p w:rsidR="002453B8" w:rsidRDefault="002453B8" w:rsidP="002453B8">
      <w:pPr>
        <w:spacing w:after="0" w:line="240" w:lineRule="auto"/>
        <w:rPr>
          <w:rFonts w:ascii="Times New Roman" w:hAnsi="Times New Roman"/>
        </w:rPr>
      </w:pPr>
      <w:r>
        <w:rPr>
          <w:rFonts w:ascii="Times New Roman" w:hAnsi="Times New Roman"/>
        </w:rPr>
        <w:t>V</w:t>
      </w:r>
      <w:r w:rsidRPr="006D06AA">
        <w:rPr>
          <w:rFonts w:ascii="Times New Roman" w:hAnsi="Times New Roman"/>
        </w:rPr>
        <w:t xml:space="preserve">artojant šio vaisto išmatos gali </w:t>
      </w:r>
      <w:r>
        <w:rPr>
          <w:rFonts w:ascii="Times New Roman" w:hAnsi="Times New Roman"/>
        </w:rPr>
        <w:t>patamsėti</w:t>
      </w:r>
      <w:r w:rsidRPr="006D06AA">
        <w:rPr>
          <w:rFonts w:ascii="Times New Roman" w:hAnsi="Times New Roman"/>
        </w:rPr>
        <w:t>, tačiau tai neturi klinikinės reikšmės</w:t>
      </w:r>
      <w:r>
        <w:rPr>
          <w:rFonts w:ascii="Times New Roman" w:hAnsi="Times New Roman"/>
        </w:rPr>
        <w:t>.</w:t>
      </w:r>
    </w:p>
    <w:p w:rsidR="002453B8" w:rsidRDefault="002453B8" w:rsidP="002453B8">
      <w:pPr>
        <w:spacing w:after="0" w:line="240" w:lineRule="auto"/>
        <w:rPr>
          <w:rFonts w:ascii="Times New Roman" w:hAnsi="Times New Roman"/>
        </w:rPr>
      </w:pPr>
    </w:p>
    <w:p w:rsidR="002453B8" w:rsidRDefault="002453B8" w:rsidP="002453B8">
      <w:pPr>
        <w:spacing w:after="0" w:line="240" w:lineRule="auto"/>
        <w:rPr>
          <w:rFonts w:ascii="Times New Roman" w:hAnsi="Times New Roman"/>
        </w:rPr>
      </w:pPr>
      <w:r>
        <w:rPr>
          <w:rFonts w:ascii="Times New Roman" w:hAnsi="Times New Roman"/>
        </w:rPr>
        <w:t>Gydymo šiuo vaistu metu galimas dantų spalvos pokytis,</w:t>
      </w:r>
      <w:r w:rsidRPr="00687566">
        <w:rPr>
          <w:rFonts w:ascii="Times New Roman" w:hAnsi="Times New Roman"/>
        </w:rPr>
        <w:t xml:space="preserve"> </w:t>
      </w:r>
      <w:r>
        <w:rPr>
          <w:rFonts w:ascii="Times New Roman" w:hAnsi="Times New Roman"/>
        </w:rPr>
        <w:t xml:space="preserve">kuris gali išnykti savaime </w:t>
      </w:r>
      <w:r w:rsidRPr="00687566">
        <w:rPr>
          <w:rFonts w:ascii="Times New Roman" w:hAnsi="Times New Roman"/>
        </w:rPr>
        <w:t>arba gali būti pašalintas abrazyvine dantų pasta arba profesionaliu dantų valymu</w:t>
      </w:r>
      <w:r>
        <w:rPr>
          <w:rFonts w:ascii="Times New Roman" w:hAnsi="Times New Roman"/>
        </w:rPr>
        <w:t>.</w:t>
      </w:r>
    </w:p>
    <w:p w:rsidR="002453B8" w:rsidRDefault="002453B8" w:rsidP="002453B8">
      <w:pPr>
        <w:spacing w:after="0" w:line="240" w:lineRule="auto"/>
        <w:rPr>
          <w:rFonts w:ascii="Times New Roman" w:hAnsi="Times New Roman"/>
        </w:rPr>
      </w:pPr>
    </w:p>
    <w:p w:rsidR="002453B8" w:rsidRDefault="002453B8" w:rsidP="002453B8">
      <w:pPr>
        <w:spacing w:after="0" w:line="240" w:lineRule="auto"/>
        <w:rPr>
          <w:rFonts w:ascii="Times New Roman" w:hAnsi="Times New Roman"/>
        </w:rPr>
      </w:pPr>
      <w:r>
        <w:rPr>
          <w:rFonts w:ascii="Times New Roman" w:hAnsi="Times New Roman"/>
        </w:rPr>
        <w:t>Ferrum Lek nerekomenduojama vartoti kartu su kitais geležies papildais.</w:t>
      </w:r>
    </w:p>
    <w:p w:rsidR="002453B8" w:rsidRDefault="002453B8" w:rsidP="002453B8">
      <w:pPr>
        <w:spacing w:after="0" w:line="240" w:lineRule="auto"/>
        <w:rPr>
          <w:rFonts w:ascii="Times New Roman" w:hAnsi="Times New Roman"/>
        </w:rPr>
      </w:pPr>
    </w:p>
    <w:p w:rsidR="002453B8" w:rsidRDefault="002453B8" w:rsidP="002453B8">
      <w:pPr>
        <w:spacing w:after="0" w:line="240" w:lineRule="auto"/>
        <w:rPr>
          <w:rFonts w:ascii="Times New Roman" w:hAnsi="Times New Roman"/>
        </w:rPr>
      </w:pPr>
      <w:r w:rsidRPr="00765A29">
        <w:rPr>
          <w:rFonts w:ascii="Times New Roman" w:hAnsi="Times New Roman"/>
        </w:rPr>
        <w:t>Atsitiktinai nur</w:t>
      </w:r>
      <w:r>
        <w:rPr>
          <w:rFonts w:ascii="Times New Roman" w:hAnsi="Times New Roman"/>
        </w:rPr>
        <w:t>yti</w:t>
      </w:r>
      <w:r w:rsidRPr="00765A29">
        <w:rPr>
          <w:rFonts w:ascii="Times New Roman" w:hAnsi="Times New Roman"/>
        </w:rPr>
        <w:t xml:space="preserve"> </w:t>
      </w:r>
      <w:r>
        <w:rPr>
          <w:rFonts w:ascii="Times New Roman" w:hAnsi="Times New Roman"/>
        </w:rPr>
        <w:t xml:space="preserve">vaistai, kurių sudėtyje yra </w:t>
      </w:r>
      <w:r w:rsidRPr="00765A29">
        <w:rPr>
          <w:rFonts w:ascii="Times New Roman" w:hAnsi="Times New Roman"/>
        </w:rPr>
        <w:t>geležies</w:t>
      </w:r>
      <w:r>
        <w:rPr>
          <w:rFonts w:ascii="Times New Roman" w:hAnsi="Times New Roman"/>
        </w:rPr>
        <w:t>,</w:t>
      </w:r>
      <w:r w:rsidRPr="00765A29">
        <w:rPr>
          <w:rFonts w:ascii="Times New Roman" w:hAnsi="Times New Roman"/>
        </w:rPr>
        <w:t xml:space="preserve"> gali </w:t>
      </w:r>
      <w:r>
        <w:rPr>
          <w:rFonts w:ascii="Times New Roman" w:hAnsi="Times New Roman"/>
        </w:rPr>
        <w:t xml:space="preserve">sukelti </w:t>
      </w:r>
      <w:r w:rsidRPr="00765A29">
        <w:rPr>
          <w:rFonts w:ascii="Times New Roman" w:hAnsi="Times New Roman"/>
        </w:rPr>
        <w:t>sunk</w:t>
      </w:r>
      <w:r>
        <w:rPr>
          <w:rFonts w:ascii="Times New Roman" w:hAnsi="Times New Roman"/>
        </w:rPr>
        <w:t>ų</w:t>
      </w:r>
      <w:r w:rsidRPr="00765A29">
        <w:rPr>
          <w:rFonts w:ascii="Times New Roman" w:hAnsi="Times New Roman"/>
        </w:rPr>
        <w:t xml:space="preserve"> apsinuodijim</w:t>
      </w:r>
      <w:r>
        <w:rPr>
          <w:rFonts w:ascii="Times New Roman" w:hAnsi="Times New Roman"/>
        </w:rPr>
        <w:t>ą</w:t>
      </w:r>
      <w:r w:rsidRPr="00765A29">
        <w:rPr>
          <w:rFonts w:ascii="Times New Roman" w:hAnsi="Times New Roman"/>
        </w:rPr>
        <w:t>, ypač vaikams.</w:t>
      </w:r>
    </w:p>
    <w:p w:rsidR="002453B8" w:rsidRDefault="002453B8" w:rsidP="002453B8">
      <w:pPr>
        <w:spacing w:after="0" w:line="240" w:lineRule="auto"/>
        <w:rPr>
          <w:rFonts w:ascii="Times New Roman" w:hAnsi="Times New Roman"/>
          <w:b/>
        </w:rPr>
      </w:pPr>
    </w:p>
    <w:p w:rsidR="002453B8" w:rsidRDefault="002453B8" w:rsidP="002453B8">
      <w:pPr>
        <w:spacing w:after="0" w:line="240" w:lineRule="auto"/>
        <w:rPr>
          <w:rFonts w:ascii="Times New Roman" w:hAnsi="Times New Roman"/>
          <w:b/>
        </w:rPr>
      </w:pPr>
      <w:r w:rsidRPr="00E41BDC">
        <w:rPr>
          <w:rFonts w:ascii="Times New Roman" w:hAnsi="Times New Roman"/>
          <w:b/>
        </w:rPr>
        <w:t>Vaikams ir paaugliams</w:t>
      </w:r>
    </w:p>
    <w:p w:rsidR="002453B8" w:rsidRPr="00DB2041" w:rsidRDefault="002453B8" w:rsidP="002453B8">
      <w:pPr>
        <w:spacing w:after="0" w:line="240" w:lineRule="auto"/>
        <w:rPr>
          <w:rFonts w:ascii="Times New Roman" w:hAnsi="Times New Roman"/>
          <w:i/>
          <w:u w:val="single"/>
        </w:rPr>
      </w:pPr>
      <w:r w:rsidRPr="00DB2041">
        <w:rPr>
          <w:rFonts w:ascii="Times New Roman" w:hAnsi="Times New Roman"/>
          <w:i/>
          <w:u w:val="single"/>
        </w:rPr>
        <w:t>Kliniškai pasireiškiančios anemijos gydymas</w:t>
      </w:r>
    </w:p>
    <w:p w:rsidR="002453B8" w:rsidRDefault="002453B8" w:rsidP="002453B8">
      <w:pPr>
        <w:spacing w:after="0" w:line="240" w:lineRule="auto"/>
        <w:rPr>
          <w:rFonts w:ascii="Times New Roman" w:hAnsi="Times New Roman"/>
        </w:rPr>
      </w:pPr>
      <w:r>
        <w:rPr>
          <w:rFonts w:ascii="Times New Roman" w:hAnsi="Times New Roman"/>
        </w:rPr>
        <w:t>Jaunesnių</w:t>
      </w:r>
      <w:r w:rsidRPr="00C011B2">
        <w:rPr>
          <w:rFonts w:ascii="Times New Roman" w:hAnsi="Times New Roman"/>
        </w:rPr>
        <w:t xml:space="preserve"> kaip 12</w:t>
      </w:r>
      <w:r>
        <w:rPr>
          <w:rFonts w:ascii="Times New Roman" w:hAnsi="Times New Roman"/>
        </w:rPr>
        <w:t> </w:t>
      </w:r>
      <w:r w:rsidRPr="00C011B2">
        <w:rPr>
          <w:rFonts w:ascii="Times New Roman" w:hAnsi="Times New Roman"/>
        </w:rPr>
        <w:t xml:space="preserve">metų paauglių ir vaikų gydyti kramtomosiomis tabletėmis </w:t>
      </w:r>
      <w:r>
        <w:rPr>
          <w:rFonts w:ascii="Times New Roman" w:hAnsi="Times New Roman"/>
        </w:rPr>
        <w:t xml:space="preserve">negalima, nes negalima užtikrinti reikalingų </w:t>
      </w:r>
      <w:r w:rsidRPr="00DB2041">
        <w:rPr>
          <w:rFonts w:ascii="Times New Roman" w:hAnsi="Times New Roman"/>
        </w:rPr>
        <w:t>mažų dozių</w:t>
      </w:r>
      <w:r>
        <w:rPr>
          <w:rFonts w:ascii="Times New Roman" w:hAnsi="Times New Roman"/>
        </w:rPr>
        <w:t>,</w:t>
      </w:r>
      <w:r w:rsidRPr="00C011B2">
        <w:rPr>
          <w:rFonts w:ascii="Times New Roman" w:hAnsi="Times New Roman"/>
        </w:rPr>
        <w:t xml:space="preserve"> juos rekomenduojama gydyti sirupu</w:t>
      </w:r>
      <w:r>
        <w:rPr>
          <w:rFonts w:ascii="Times New Roman" w:hAnsi="Times New Roman"/>
        </w:rPr>
        <w:t xml:space="preserve"> (taip pat žr 3 skyrių „Kaip vartoti Ferrum Lek“)</w:t>
      </w:r>
      <w:r w:rsidRPr="00C011B2">
        <w:rPr>
          <w:rFonts w:ascii="Times New Roman" w:hAnsi="Times New Roman"/>
        </w:rPr>
        <w:t>.</w:t>
      </w:r>
    </w:p>
    <w:p w:rsidR="002453B8" w:rsidRDefault="002453B8" w:rsidP="002453B8">
      <w:pPr>
        <w:spacing w:after="0" w:line="240" w:lineRule="auto"/>
        <w:rPr>
          <w:rFonts w:ascii="Times New Roman" w:hAnsi="Times New Roman"/>
          <w:b/>
        </w:rPr>
      </w:pPr>
    </w:p>
    <w:p w:rsidR="002453B8" w:rsidRPr="00DB2041" w:rsidRDefault="002453B8" w:rsidP="002453B8">
      <w:pPr>
        <w:spacing w:after="0" w:line="240" w:lineRule="auto"/>
        <w:rPr>
          <w:rFonts w:ascii="Times New Roman" w:hAnsi="Times New Roman"/>
          <w:i/>
          <w:u w:val="single"/>
        </w:rPr>
      </w:pPr>
      <w:r w:rsidRPr="00DB2041">
        <w:rPr>
          <w:rFonts w:ascii="Times New Roman" w:hAnsi="Times New Roman"/>
          <w:i/>
          <w:u w:val="single"/>
        </w:rPr>
        <w:t>Latentin</w:t>
      </w:r>
      <w:r>
        <w:rPr>
          <w:rFonts w:ascii="Times New Roman" w:hAnsi="Times New Roman"/>
          <w:i/>
          <w:u w:val="single"/>
        </w:rPr>
        <w:t>ės</w:t>
      </w:r>
      <w:r w:rsidRPr="00DB2041">
        <w:rPr>
          <w:rFonts w:ascii="Times New Roman" w:hAnsi="Times New Roman"/>
          <w:i/>
          <w:u w:val="single"/>
        </w:rPr>
        <w:t xml:space="preserve"> (paslėpto</w:t>
      </w:r>
      <w:r>
        <w:rPr>
          <w:rFonts w:ascii="Times New Roman" w:hAnsi="Times New Roman"/>
          <w:i/>
          <w:u w:val="single"/>
        </w:rPr>
        <w:t>s</w:t>
      </w:r>
      <w:r w:rsidRPr="00DB2041">
        <w:rPr>
          <w:rFonts w:ascii="Times New Roman" w:hAnsi="Times New Roman"/>
          <w:i/>
          <w:u w:val="single"/>
        </w:rPr>
        <w:t xml:space="preserve">) geležies </w:t>
      </w:r>
      <w:r>
        <w:rPr>
          <w:rFonts w:ascii="Times New Roman" w:hAnsi="Times New Roman"/>
          <w:i/>
          <w:u w:val="single"/>
        </w:rPr>
        <w:t>stokos</w:t>
      </w:r>
      <w:r w:rsidRPr="00DB2041">
        <w:rPr>
          <w:rFonts w:ascii="Times New Roman" w:hAnsi="Times New Roman"/>
          <w:i/>
          <w:u w:val="single"/>
        </w:rPr>
        <w:t xml:space="preserve"> gydymas</w:t>
      </w:r>
      <w:r>
        <w:rPr>
          <w:rFonts w:ascii="Times New Roman" w:hAnsi="Times New Roman"/>
          <w:i/>
          <w:u w:val="single"/>
        </w:rPr>
        <w:t xml:space="preserve"> </w:t>
      </w:r>
    </w:p>
    <w:p w:rsidR="002453B8" w:rsidRPr="00DB2041" w:rsidRDefault="002453B8" w:rsidP="002453B8">
      <w:pPr>
        <w:spacing w:after="0" w:line="240" w:lineRule="auto"/>
        <w:rPr>
          <w:rFonts w:ascii="Times New Roman" w:hAnsi="Times New Roman"/>
        </w:rPr>
      </w:pPr>
      <w:r>
        <w:rPr>
          <w:rFonts w:ascii="Times New Roman" w:hAnsi="Times New Roman"/>
        </w:rPr>
        <w:t>Šiuo vaistiniu preparatu negalima užtikrinti k</w:t>
      </w:r>
      <w:r w:rsidRPr="00DB2041">
        <w:rPr>
          <w:rFonts w:ascii="Times New Roman" w:hAnsi="Times New Roman"/>
        </w:rPr>
        <w:t>ūdikia</w:t>
      </w:r>
      <w:r>
        <w:rPr>
          <w:rFonts w:ascii="Times New Roman" w:hAnsi="Times New Roman"/>
        </w:rPr>
        <w:t xml:space="preserve">ms reikalingų </w:t>
      </w:r>
      <w:r w:rsidRPr="00DB2041">
        <w:rPr>
          <w:rFonts w:ascii="Times New Roman" w:hAnsi="Times New Roman"/>
        </w:rPr>
        <w:t>mažų dozių</w:t>
      </w:r>
      <w:r>
        <w:rPr>
          <w:rFonts w:ascii="Times New Roman" w:hAnsi="Times New Roman"/>
        </w:rPr>
        <w:t xml:space="preserve">, todėl jo netinka vartoti latentinės geležies stokos gydymui kūdikiams. </w:t>
      </w:r>
    </w:p>
    <w:p w:rsidR="002453B8" w:rsidRDefault="002453B8" w:rsidP="002453B8">
      <w:pPr>
        <w:spacing w:after="0" w:line="240" w:lineRule="auto"/>
        <w:rPr>
          <w:rFonts w:ascii="Times New Roman" w:hAnsi="Times New Roman"/>
          <w:b/>
        </w:rPr>
      </w:pPr>
      <w:r>
        <w:rPr>
          <w:rFonts w:ascii="Times New Roman" w:hAnsi="Times New Roman"/>
        </w:rPr>
        <w:t>Vaikų ir j</w:t>
      </w:r>
      <w:r w:rsidRPr="0055789E">
        <w:rPr>
          <w:rFonts w:ascii="Times New Roman" w:hAnsi="Times New Roman"/>
        </w:rPr>
        <w:t>aunesnių kaip 12</w:t>
      </w:r>
      <w:r>
        <w:rPr>
          <w:rFonts w:ascii="Times New Roman" w:hAnsi="Times New Roman"/>
        </w:rPr>
        <w:t> </w:t>
      </w:r>
      <w:r w:rsidRPr="0055789E">
        <w:rPr>
          <w:rFonts w:ascii="Times New Roman" w:hAnsi="Times New Roman"/>
        </w:rPr>
        <w:t xml:space="preserve">metų paauglių gydyti kramtomosiomis tabletėmis </w:t>
      </w:r>
      <w:r>
        <w:rPr>
          <w:rFonts w:ascii="Times New Roman" w:hAnsi="Times New Roman"/>
        </w:rPr>
        <w:t xml:space="preserve">negalima, nes negalima užtikrinti reikalingų </w:t>
      </w:r>
      <w:r w:rsidRPr="00DB2041">
        <w:rPr>
          <w:rFonts w:ascii="Times New Roman" w:hAnsi="Times New Roman"/>
        </w:rPr>
        <w:t>mažų dozių</w:t>
      </w:r>
      <w:r>
        <w:rPr>
          <w:rFonts w:ascii="Times New Roman" w:hAnsi="Times New Roman"/>
        </w:rPr>
        <w:t>,</w:t>
      </w:r>
      <w:r w:rsidRPr="0055789E">
        <w:rPr>
          <w:rFonts w:ascii="Times New Roman" w:hAnsi="Times New Roman"/>
        </w:rPr>
        <w:t xml:space="preserve"> juos rekomenduojama gydyti sirupu.</w:t>
      </w:r>
    </w:p>
    <w:p w:rsidR="002453B8" w:rsidRDefault="002453B8" w:rsidP="002453B8">
      <w:pPr>
        <w:spacing w:after="0" w:line="240" w:lineRule="auto"/>
        <w:rPr>
          <w:rFonts w:ascii="Times New Roman" w:hAnsi="Times New Roman"/>
          <w:b/>
        </w:rPr>
      </w:pPr>
    </w:p>
    <w:p w:rsidR="002453B8" w:rsidRDefault="002453B8" w:rsidP="002453B8">
      <w:pPr>
        <w:spacing w:after="0" w:line="240" w:lineRule="auto"/>
        <w:rPr>
          <w:rFonts w:ascii="Times New Roman" w:hAnsi="Times New Roman"/>
          <w:b/>
        </w:rPr>
      </w:pPr>
      <w:r w:rsidRPr="007124B4">
        <w:rPr>
          <w:rFonts w:ascii="Times New Roman" w:hAnsi="Times New Roman"/>
          <w:b/>
        </w:rPr>
        <w:t>Ferrum Lek kramtomųjų tablečių sudėtyje yra aspartamo (E951)</w:t>
      </w:r>
      <w:r w:rsidRPr="000749F9">
        <w:rPr>
          <w:rFonts w:ascii="Times New Roman" w:hAnsi="Times New Roman"/>
          <w:b/>
        </w:rPr>
        <w:t>.</w:t>
      </w:r>
    </w:p>
    <w:p w:rsidR="002453B8" w:rsidRDefault="002453B8" w:rsidP="002453B8">
      <w:pPr>
        <w:spacing w:after="0" w:line="240" w:lineRule="auto"/>
        <w:rPr>
          <w:rFonts w:ascii="Times New Roman" w:hAnsi="Times New Roman"/>
        </w:rPr>
      </w:pPr>
    </w:p>
    <w:p w:rsidR="002453B8" w:rsidRPr="007124B4" w:rsidRDefault="002453B8" w:rsidP="002453B8">
      <w:pPr>
        <w:spacing w:after="0" w:line="240" w:lineRule="auto"/>
        <w:rPr>
          <w:rFonts w:ascii="Times New Roman" w:hAnsi="Times New Roman"/>
        </w:rPr>
      </w:pPr>
      <w:r w:rsidRPr="00FF5BE7">
        <w:rPr>
          <w:rFonts w:ascii="Times New Roman" w:hAnsi="Times New Roman"/>
        </w:rPr>
        <w:t>Kiekvienoje kramtomojoje tabletėje yra 1,5</w:t>
      </w:r>
      <w:r>
        <w:rPr>
          <w:rFonts w:ascii="Times New Roman" w:hAnsi="Times New Roman"/>
        </w:rPr>
        <w:t> </w:t>
      </w:r>
      <w:r w:rsidRPr="00FF5BE7">
        <w:rPr>
          <w:rFonts w:ascii="Times New Roman" w:hAnsi="Times New Roman"/>
        </w:rPr>
        <w:t>mg aspartamo.</w:t>
      </w:r>
      <w:r>
        <w:rPr>
          <w:rFonts w:ascii="Times New Roman" w:hAnsi="Times New Roman"/>
        </w:rPr>
        <w:t xml:space="preserve"> </w:t>
      </w:r>
      <w:r w:rsidRPr="007124B4">
        <w:rPr>
          <w:rFonts w:ascii="Times New Roman" w:hAnsi="Times New Roman"/>
        </w:rPr>
        <w:t>Aspartamas yra fenilalanino šaltinis. Jis gali būti kenksmingas sergantiems fenilketonurija – reta genetine liga, kuria sergant fenilalaninas kaupiasi organizme, nes organizmas negali jo tinkamai pašalinti.</w:t>
      </w:r>
      <w:r w:rsidRPr="00FF5BE7">
        <w:t xml:space="preserve"> </w:t>
      </w:r>
    </w:p>
    <w:p w:rsidR="002453B8" w:rsidRPr="00345A27" w:rsidRDefault="002453B8" w:rsidP="002453B8">
      <w:pPr>
        <w:spacing w:after="0" w:line="240" w:lineRule="auto"/>
        <w:rPr>
          <w:rFonts w:ascii="Times New Roman" w:hAnsi="Times New Roman"/>
        </w:rPr>
      </w:pPr>
    </w:p>
    <w:p w:rsidR="002453B8" w:rsidRDefault="002453B8" w:rsidP="002453B8">
      <w:pPr>
        <w:spacing w:after="0" w:line="240" w:lineRule="auto"/>
        <w:rPr>
          <w:rFonts w:ascii="Times New Roman" w:hAnsi="Times New Roman"/>
        </w:rPr>
      </w:pPr>
      <w:r w:rsidRPr="007124B4">
        <w:rPr>
          <w:rFonts w:ascii="Times New Roman" w:hAnsi="Times New Roman"/>
          <w:b/>
        </w:rPr>
        <w:t>Ferrum Lek sirupo sudėtyje yra sacharozės, sorbitolio, etanolio</w:t>
      </w:r>
      <w:r>
        <w:rPr>
          <w:rFonts w:ascii="Times New Roman" w:hAnsi="Times New Roman"/>
          <w:b/>
        </w:rPr>
        <w:t>,</w:t>
      </w:r>
      <w:r w:rsidRPr="007F09FB">
        <w:rPr>
          <w:rFonts w:ascii="Times New Roman" w:eastAsia="Calibri" w:hAnsi="Times New Roman" w:cs="Times New Roman"/>
        </w:rPr>
        <w:t xml:space="preserve"> </w:t>
      </w:r>
      <w:r w:rsidRPr="007F09FB">
        <w:rPr>
          <w:rFonts w:ascii="Times New Roman" w:hAnsi="Times New Roman"/>
          <w:b/>
        </w:rPr>
        <w:t>metilo parahidroksibenzoato</w:t>
      </w:r>
      <w:r>
        <w:rPr>
          <w:rFonts w:ascii="Times New Roman" w:hAnsi="Times New Roman"/>
          <w:b/>
        </w:rPr>
        <w:t xml:space="preserve">, </w:t>
      </w:r>
      <w:r w:rsidRPr="007F09FB">
        <w:rPr>
          <w:rFonts w:ascii="Times New Roman" w:hAnsi="Times New Roman"/>
          <w:b/>
        </w:rPr>
        <w:t>propilo parahidroksibenzoato</w:t>
      </w:r>
      <w:r>
        <w:rPr>
          <w:rFonts w:ascii="Times New Roman" w:hAnsi="Times New Roman"/>
          <w:b/>
        </w:rPr>
        <w:t>,</w:t>
      </w:r>
      <w:r w:rsidRPr="007124B4">
        <w:rPr>
          <w:rFonts w:ascii="Times New Roman" w:hAnsi="Times New Roman"/>
          <w:b/>
        </w:rPr>
        <w:t xml:space="preserve"> natrio</w:t>
      </w:r>
      <w:r>
        <w:rPr>
          <w:rFonts w:ascii="Times New Roman" w:hAnsi="Times New Roman"/>
          <w:b/>
        </w:rPr>
        <w:t xml:space="preserve"> </w:t>
      </w:r>
      <w:r w:rsidRPr="000749F9">
        <w:rPr>
          <w:rFonts w:ascii="Times New Roman" w:hAnsi="Times New Roman"/>
          <w:b/>
        </w:rPr>
        <w:t xml:space="preserve">ir </w:t>
      </w:r>
      <w:r w:rsidRPr="004F3D36">
        <w:rPr>
          <w:rFonts w:ascii="Times New Roman" w:hAnsi="Times New Roman"/>
          <w:b/>
        </w:rPr>
        <w:t>propilenglikolio (E 1520).</w:t>
      </w:r>
    </w:p>
    <w:p w:rsidR="002453B8" w:rsidRDefault="002453B8" w:rsidP="002453B8">
      <w:pPr>
        <w:spacing w:after="0" w:line="240" w:lineRule="auto"/>
        <w:rPr>
          <w:rFonts w:ascii="Times New Roman" w:hAnsi="Times New Roman"/>
        </w:rPr>
      </w:pPr>
    </w:p>
    <w:p w:rsidR="002453B8" w:rsidRPr="000710BE" w:rsidRDefault="002453B8" w:rsidP="002453B8">
      <w:pPr>
        <w:spacing w:after="0" w:line="240" w:lineRule="auto"/>
        <w:rPr>
          <w:rFonts w:ascii="Times New Roman" w:hAnsi="Times New Roman"/>
        </w:rPr>
      </w:pPr>
      <w:r>
        <w:rPr>
          <w:rFonts w:ascii="Times New Roman" w:hAnsi="Times New Roman"/>
        </w:rPr>
        <w:t xml:space="preserve">Kiekviename </w:t>
      </w:r>
      <w:r w:rsidRPr="000710BE">
        <w:rPr>
          <w:rFonts w:ascii="Times New Roman" w:hAnsi="Times New Roman"/>
        </w:rPr>
        <w:t xml:space="preserve">mililitre sirupo yra 200 mg sacharozės Didžiausioje paros dozėje t.y. 30 ml yra 6 g cukraus (sacharozės). Būtina atsižvelgti cukriniu diabetu sergantiems pacientams. Jeigu gydytojas Jums yra sakęs, kad </w:t>
      </w:r>
      <w:r>
        <w:rPr>
          <w:rFonts w:ascii="Times New Roman" w:hAnsi="Times New Roman"/>
        </w:rPr>
        <w:t>J</w:t>
      </w:r>
      <w:r w:rsidRPr="000710BE">
        <w:rPr>
          <w:rFonts w:ascii="Times New Roman" w:hAnsi="Times New Roman"/>
        </w:rPr>
        <w:t xml:space="preserve">ūs (ar Jūsų vaikas) netoleruojate kokių nors angliavandenių, kreipkitės į jį prieš pradėdami vartoti šį vaistą. Gali kenkti dantims. </w:t>
      </w:r>
    </w:p>
    <w:p w:rsidR="002453B8" w:rsidRPr="000710BE" w:rsidRDefault="002453B8" w:rsidP="002453B8">
      <w:pPr>
        <w:spacing w:after="0" w:line="240" w:lineRule="auto"/>
        <w:rPr>
          <w:rFonts w:ascii="Times New Roman" w:hAnsi="Times New Roman"/>
        </w:rPr>
      </w:pPr>
    </w:p>
    <w:p w:rsidR="002453B8" w:rsidRPr="00345A27" w:rsidRDefault="002453B8" w:rsidP="002453B8">
      <w:pPr>
        <w:autoSpaceDE w:val="0"/>
        <w:autoSpaceDN w:val="0"/>
        <w:adjustRightInd w:val="0"/>
        <w:spacing w:after="0" w:line="240" w:lineRule="auto"/>
        <w:rPr>
          <w:rFonts w:ascii="Verdana" w:hAnsi="Verdana" w:cs="Verdana"/>
          <w:sz w:val="16"/>
          <w:szCs w:val="16"/>
          <w:lang w:val="en-GB"/>
        </w:rPr>
      </w:pPr>
      <w:r>
        <w:rPr>
          <w:rFonts w:ascii="Times New Roman" w:hAnsi="Times New Roman"/>
        </w:rPr>
        <w:t>K</w:t>
      </w:r>
      <w:r w:rsidRPr="000710BE">
        <w:rPr>
          <w:rFonts w:ascii="Times New Roman" w:hAnsi="Times New Roman"/>
        </w:rPr>
        <w:t xml:space="preserve">iekviename mililitre </w:t>
      </w:r>
      <w:r>
        <w:rPr>
          <w:rFonts w:ascii="Times New Roman" w:hAnsi="Times New Roman"/>
        </w:rPr>
        <w:t xml:space="preserve">sirupo </w:t>
      </w:r>
      <w:r w:rsidRPr="000710BE">
        <w:rPr>
          <w:rFonts w:ascii="Times New Roman" w:hAnsi="Times New Roman"/>
        </w:rPr>
        <w:t>yra 0,4 g sorbitolio. Sorbitolis yra fruktozės šaltinis.</w:t>
      </w:r>
      <w:r w:rsidRPr="000710BE">
        <w:rPr>
          <w:rFonts w:ascii="Verdana" w:hAnsi="Verdana" w:cs="Verdana"/>
          <w:sz w:val="17"/>
          <w:szCs w:val="17"/>
        </w:rPr>
        <w:t xml:space="preserve"> </w:t>
      </w:r>
      <w:r w:rsidRPr="000710BE">
        <w:rPr>
          <w:rFonts w:ascii="Times New Roman" w:hAnsi="Times New Roman"/>
        </w:rPr>
        <w:t xml:space="preserve">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w:t>
      </w:r>
      <w:r>
        <w:rPr>
          <w:rFonts w:ascii="Times New Roman" w:hAnsi="Times New Roman"/>
        </w:rPr>
        <w:t>savo</w:t>
      </w:r>
      <w:r w:rsidRPr="000710BE">
        <w:rPr>
          <w:rFonts w:ascii="Times New Roman" w:hAnsi="Times New Roman"/>
        </w:rPr>
        <w:t xml:space="preserve"> vaikui), pasakykite gydytojui. </w:t>
      </w:r>
      <w:r w:rsidRPr="00345A27">
        <w:rPr>
          <w:rFonts w:ascii="Times New Roman" w:hAnsi="Times New Roman" w:cs="Times New Roman"/>
          <w:lang w:val="en-GB"/>
        </w:rPr>
        <w:t>Sorbitolis gali sukelti skrandžio ir žarnyno diskomfortą ir lengvą vidurius laisvinantį poveikį.</w:t>
      </w:r>
      <w:r w:rsidRPr="000710BE">
        <w:rPr>
          <w:rFonts w:ascii="Times New Roman" w:hAnsi="Times New Roman"/>
        </w:rPr>
        <w:t>. 1 g sorbitolio energinė vertė – 2,6 kcal.</w:t>
      </w:r>
    </w:p>
    <w:p w:rsidR="002453B8" w:rsidRPr="007124B4" w:rsidRDefault="002453B8" w:rsidP="002453B8">
      <w:pPr>
        <w:spacing w:after="0" w:line="240" w:lineRule="auto"/>
        <w:rPr>
          <w:rFonts w:ascii="Times New Roman" w:hAnsi="Times New Roman"/>
        </w:rPr>
      </w:pPr>
    </w:p>
    <w:p w:rsidR="002453B8" w:rsidRPr="007124B4" w:rsidRDefault="002453B8" w:rsidP="002453B8">
      <w:pPr>
        <w:spacing w:after="0" w:line="240" w:lineRule="auto"/>
        <w:rPr>
          <w:rFonts w:ascii="Times New Roman" w:hAnsi="Times New Roman"/>
        </w:rPr>
      </w:pPr>
      <w:r>
        <w:rPr>
          <w:rFonts w:ascii="Times New Roman" w:hAnsi="Times New Roman"/>
        </w:rPr>
        <w:t>Šio vaisto s</w:t>
      </w:r>
      <w:r w:rsidRPr="007124B4">
        <w:rPr>
          <w:rFonts w:ascii="Times New Roman" w:hAnsi="Times New Roman"/>
        </w:rPr>
        <w:t>udėtyje yra mažas etanolio (alkoholio) kiekis. 30</w:t>
      </w:r>
      <w:r>
        <w:rPr>
          <w:rFonts w:ascii="Times New Roman" w:hAnsi="Times New Roman"/>
        </w:rPr>
        <w:t> </w:t>
      </w:r>
      <w:r w:rsidRPr="007124B4">
        <w:rPr>
          <w:rFonts w:ascii="Times New Roman" w:hAnsi="Times New Roman"/>
        </w:rPr>
        <w:t>ml (didžiausioje paros dozėje) yra mažiau kaip 100</w:t>
      </w:r>
      <w:r>
        <w:rPr>
          <w:rFonts w:ascii="Times New Roman" w:hAnsi="Times New Roman"/>
        </w:rPr>
        <w:t> </w:t>
      </w:r>
      <w:r w:rsidRPr="007124B4">
        <w:rPr>
          <w:rFonts w:ascii="Times New Roman" w:hAnsi="Times New Roman"/>
        </w:rPr>
        <w:t>mg etanolio (alkoholio)</w:t>
      </w:r>
      <w:r>
        <w:rPr>
          <w:rFonts w:ascii="Times New Roman" w:hAnsi="Times New Roman"/>
        </w:rPr>
        <w:t>.</w:t>
      </w:r>
      <w:r w:rsidRPr="0081472B">
        <w:t xml:space="preserve"> </w:t>
      </w:r>
      <w:r>
        <w:rPr>
          <w:rFonts w:ascii="Times New Roman" w:hAnsi="Times New Roman"/>
        </w:rPr>
        <w:t>Toks</w:t>
      </w:r>
      <w:r w:rsidRPr="0081472B">
        <w:rPr>
          <w:rFonts w:ascii="Times New Roman" w:hAnsi="Times New Roman"/>
        </w:rPr>
        <w:t xml:space="preserve"> 5</w:t>
      </w:r>
      <w:r>
        <w:rPr>
          <w:rFonts w:ascii="Times New Roman" w:hAnsi="Times New Roman"/>
        </w:rPr>
        <w:t> </w:t>
      </w:r>
      <w:r w:rsidRPr="0081472B">
        <w:rPr>
          <w:rFonts w:ascii="Times New Roman" w:hAnsi="Times New Roman"/>
        </w:rPr>
        <w:t xml:space="preserve">ml </w:t>
      </w:r>
      <w:r>
        <w:rPr>
          <w:rFonts w:ascii="Times New Roman" w:hAnsi="Times New Roman"/>
        </w:rPr>
        <w:t xml:space="preserve">esantis alkoholio kiekis </w:t>
      </w:r>
      <w:r w:rsidRPr="0081472B">
        <w:rPr>
          <w:rFonts w:ascii="Times New Roman" w:hAnsi="Times New Roman"/>
        </w:rPr>
        <w:t xml:space="preserve">atitinka mažiau </w:t>
      </w:r>
      <w:r>
        <w:rPr>
          <w:rFonts w:ascii="Times New Roman" w:hAnsi="Times New Roman"/>
        </w:rPr>
        <w:t>kaip</w:t>
      </w:r>
      <w:r w:rsidRPr="0081472B">
        <w:rPr>
          <w:rFonts w:ascii="Times New Roman" w:hAnsi="Times New Roman"/>
        </w:rPr>
        <w:t xml:space="preserve"> 1</w:t>
      </w:r>
      <w:r>
        <w:rPr>
          <w:rFonts w:ascii="Times New Roman" w:hAnsi="Times New Roman"/>
        </w:rPr>
        <w:t> </w:t>
      </w:r>
      <w:r w:rsidRPr="0081472B">
        <w:rPr>
          <w:rFonts w:ascii="Times New Roman" w:hAnsi="Times New Roman"/>
        </w:rPr>
        <w:t>ml alaus ar 1</w:t>
      </w:r>
      <w:r>
        <w:rPr>
          <w:rFonts w:ascii="Times New Roman" w:hAnsi="Times New Roman"/>
        </w:rPr>
        <w:t> </w:t>
      </w:r>
      <w:r w:rsidRPr="0081472B">
        <w:rPr>
          <w:rFonts w:ascii="Times New Roman" w:hAnsi="Times New Roman"/>
        </w:rPr>
        <w:t>ml vyno.</w:t>
      </w:r>
      <w:r w:rsidRPr="007124B4">
        <w:rPr>
          <w:rFonts w:ascii="Times New Roman" w:hAnsi="Times New Roman"/>
        </w:rPr>
        <w:t xml:space="preserve"> </w:t>
      </w:r>
      <w:r>
        <w:rPr>
          <w:rFonts w:ascii="Times New Roman" w:hAnsi="Times New Roman"/>
        </w:rPr>
        <w:t>Mažas alkoholio kiekis, esantis šio vaisto sudėtyje, nesukelia pastebimo poveikio.</w:t>
      </w:r>
    </w:p>
    <w:p w:rsidR="002453B8" w:rsidRDefault="002453B8" w:rsidP="002453B8">
      <w:pPr>
        <w:spacing w:after="0" w:line="240" w:lineRule="auto"/>
        <w:rPr>
          <w:rFonts w:ascii="Times New Roman" w:hAnsi="Times New Roman"/>
        </w:rPr>
      </w:pPr>
      <w:r>
        <w:rPr>
          <w:rFonts w:ascii="Times New Roman" w:hAnsi="Times New Roman"/>
        </w:rPr>
        <w:t>Šio vaisto s</w:t>
      </w:r>
      <w:r w:rsidRPr="007124B4">
        <w:rPr>
          <w:rFonts w:ascii="Times New Roman" w:hAnsi="Times New Roman"/>
        </w:rPr>
        <w:t>udėtyje yra metilo</w:t>
      </w:r>
      <w:r w:rsidRPr="007F09FB">
        <w:rPr>
          <w:rFonts w:ascii="Times New Roman" w:hAnsi="Times New Roman"/>
        </w:rPr>
        <w:t xml:space="preserve"> </w:t>
      </w:r>
      <w:r w:rsidRPr="007124B4">
        <w:rPr>
          <w:rFonts w:ascii="Times New Roman" w:hAnsi="Times New Roman"/>
        </w:rPr>
        <w:t>parahidroksibenzoat</w:t>
      </w:r>
      <w:r>
        <w:rPr>
          <w:rFonts w:ascii="Times New Roman" w:hAnsi="Times New Roman"/>
        </w:rPr>
        <w:t>o</w:t>
      </w:r>
      <w:r w:rsidRPr="007124B4">
        <w:rPr>
          <w:rFonts w:ascii="Times New Roman" w:hAnsi="Times New Roman"/>
        </w:rPr>
        <w:t xml:space="preserve"> (E</w:t>
      </w:r>
      <w:r>
        <w:rPr>
          <w:rFonts w:ascii="Times New Roman" w:hAnsi="Times New Roman"/>
        </w:rPr>
        <w:t xml:space="preserve"> </w:t>
      </w:r>
      <w:r w:rsidRPr="007124B4">
        <w:rPr>
          <w:rFonts w:ascii="Times New Roman" w:hAnsi="Times New Roman"/>
        </w:rPr>
        <w:t>218</w:t>
      </w:r>
      <w:r>
        <w:rPr>
          <w:rFonts w:ascii="Times New Roman" w:hAnsi="Times New Roman"/>
        </w:rPr>
        <w:t xml:space="preserve">) </w:t>
      </w:r>
      <w:r w:rsidRPr="007124B4">
        <w:rPr>
          <w:rFonts w:ascii="Times New Roman" w:hAnsi="Times New Roman"/>
        </w:rPr>
        <w:t>ir propilo parahidroksibenzoat</w:t>
      </w:r>
      <w:r>
        <w:rPr>
          <w:rFonts w:ascii="Times New Roman" w:hAnsi="Times New Roman"/>
        </w:rPr>
        <w:t>o (</w:t>
      </w:r>
      <w:r w:rsidRPr="007124B4">
        <w:rPr>
          <w:rFonts w:ascii="Times New Roman" w:hAnsi="Times New Roman"/>
        </w:rPr>
        <w:t>E216). Gali sukelti alerginių reakcijų, kurios gali būti uždelstos.</w:t>
      </w:r>
    </w:p>
    <w:p w:rsidR="002453B8" w:rsidRDefault="002453B8" w:rsidP="002453B8">
      <w:pPr>
        <w:spacing w:after="0" w:line="240" w:lineRule="auto"/>
        <w:rPr>
          <w:rFonts w:ascii="Times New Roman" w:hAnsi="Times New Roman"/>
        </w:rPr>
      </w:pPr>
    </w:p>
    <w:p w:rsidR="002453B8" w:rsidRDefault="002453B8" w:rsidP="002453B8">
      <w:pPr>
        <w:spacing w:after="0" w:line="240" w:lineRule="auto"/>
        <w:rPr>
          <w:rFonts w:ascii="Times New Roman" w:hAnsi="Times New Roman"/>
        </w:rPr>
      </w:pPr>
      <w:r>
        <w:rPr>
          <w:rFonts w:ascii="Times New Roman" w:hAnsi="Times New Roman"/>
        </w:rPr>
        <w:t>Kiekviename mililitre</w:t>
      </w:r>
      <w:r w:rsidRPr="000749F9">
        <w:rPr>
          <w:rFonts w:ascii="Times New Roman" w:hAnsi="Times New Roman"/>
        </w:rPr>
        <w:t xml:space="preserve"> </w:t>
      </w:r>
      <w:r>
        <w:rPr>
          <w:rFonts w:ascii="Times New Roman" w:hAnsi="Times New Roman"/>
        </w:rPr>
        <w:t>sirupo yra 7,5 </w:t>
      </w:r>
      <w:r w:rsidRPr="000749F9">
        <w:rPr>
          <w:rFonts w:ascii="Times New Roman" w:hAnsi="Times New Roman"/>
        </w:rPr>
        <w:t>mg propilenglikolio.</w:t>
      </w:r>
      <w:r>
        <w:rPr>
          <w:rFonts w:ascii="Times New Roman" w:hAnsi="Times New Roman"/>
        </w:rPr>
        <w:t xml:space="preserve"> Jeigu Jūsų kūdikis yra jaunesnis nei 4 savaičių, prieš jam duodant šio vaisto pasitarkite su gydytoju ar vaistininku, ypač jei kūdikiui yra duodama kito vaisto, kurio sudėtyje yra propilenglikolio ar alkoholio.</w:t>
      </w:r>
    </w:p>
    <w:p w:rsidR="002453B8" w:rsidRPr="007124B4" w:rsidRDefault="002453B8" w:rsidP="002453B8">
      <w:pPr>
        <w:spacing w:after="0" w:line="240" w:lineRule="auto"/>
        <w:rPr>
          <w:rFonts w:ascii="Times New Roman" w:hAnsi="Times New Roman"/>
        </w:rPr>
      </w:pPr>
    </w:p>
    <w:p w:rsidR="002453B8" w:rsidRPr="00C73F86" w:rsidRDefault="002453B8" w:rsidP="002453B8">
      <w:pPr>
        <w:spacing w:after="0" w:line="240" w:lineRule="auto"/>
        <w:rPr>
          <w:rFonts w:ascii="Times New Roman" w:hAnsi="Times New Roman"/>
        </w:rPr>
      </w:pPr>
      <w:r w:rsidRPr="007124B4">
        <w:rPr>
          <w:rFonts w:ascii="Times New Roman" w:hAnsi="Times New Roman"/>
        </w:rPr>
        <w:t xml:space="preserve">Kiekviename mililitre </w:t>
      </w:r>
      <w:r>
        <w:rPr>
          <w:rFonts w:ascii="Times New Roman" w:hAnsi="Times New Roman"/>
        </w:rPr>
        <w:t xml:space="preserve">sirupo </w:t>
      </w:r>
      <w:r w:rsidRPr="007124B4">
        <w:rPr>
          <w:rFonts w:ascii="Times New Roman" w:hAnsi="Times New Roman"/>
        </w:rPr>
        <w:t>yra</w:t>
      </w:r>
      <w:r>
        <w:rPr>
          <w:rFonts w:ascii="Times New Roman" w:hAnsi="Times New Roman"/>
        </w:rPr>
        <w:t xml:space="preserve"> mažiau kaip 1 mmol (23 </w:t>
      </w:r>
      <w:r w:rsidRPr="007124B4">
        <w:rPr>
          <w:rFonts w:ascii="Times New Roman" w:hAnsi="Times New Roman"/>
        </w:rPr>
        <w:t>mg</w:t>
      </w:r>
      <w:r>
        <w:rPr>
          <w:rFonts w:ascii="Times New Roman" w:hAnsi="Times New Roman"/>
        </w:rPr>
        <w:t>)</w:t>
      </w:r>
      <w:r w:rsidRPr="007124B4">
        <w:rPr>
          <w:rFonts w:ascii="Times New Roman" w:hAnsi="Times New Roman"/>
        </w:rPr>
        <w:t xml:space="preserve"> natrio</w:t>
      </w:r>
      <w:r>
        <w:rPr>
          <w:rFonts w:ascii="Times New Roman" w:hAnsi="Times New Roman"/>
        </w:rPr>
        <w:t>, t.y. jis beveik neturi reikšmės.</w:t>
      </w:r>
      <w:r w:rsidRPr="007124B4">
        <w:rPr>
          <w:rFonts w:ascii="Times New Roman" w:hAnsi="Times New Roman"/>
        </w:rPr>
        <w:t xml:space="preserve"> </w:t>
      </w:r>
    </w:p>
    <w:p w:rsidR="002453B8" w:rsidRPr="004115F3" w:rsidRDefault="002453B8" w:rsidP="002453B8">
      <w:pPr>
        <w:spacing w:after="0" w:line="240" w:lineRule="auto"/>
        <w:rPr>
          <w:rFonts w:ascii="Times New Roman" w:hAnsi="Times New Roman"/>
          <w:b/>
        </w:rPr>
      </w:pPr>
    </w:p>
    <w:p w:rsidR="002453B8" w:rsidRPr="004115F3" w:rsidRDefault="002453B8" w:rsidP="002453B8">
      <w:pPr>
        <w:spacing w:after="0" w:line="240" w:lineRule="auto"/>
        <w:rPr>
          <w:rFonts w:ascii="Times New Roman" w:hAnsi="Times New Roman"/>
          <w:b/>
        </w:rPr>
      </w:pPr>
      <w:r w:rsidRPr="004115F3">
        <w:rPr>
          <w:rFonts w:ascii="Times New Roman" w:hAnsi="Times New Roman"/>
          <w:b/>
        </w:rPr>
        <w:t>Kiti vaistai ir Ferrum Lek</w:t>
      </w:r>
    </w:p>
    <w:p w:rsidR="002453B8" w:rsidRPr="004115F3" w:rsidRDefault="002453B8" w:rsidP="002453B8">
      <w:pPr>
        <w:spacing w:after="0" w:line="240" w:lineRule="auto"/>
        <w:rPr>
          <w:rFonts w:ascii="Times New Roman" w:hAnsi="Times New Roman"/>
        </w:rPr>
      </w:pPr>
      <w:r w:rsidRPr="004115F3">
        <w:rPr>
          <w:rFonts w:ascii="Times New Roman" w:hAnsi="Times New Roman"/>
        </w:rPr>
        <w:t>Jeigu vartojate ar neseniai vartojote kitų vaistų</w:t>
      </w:r>
      <w:r>
        <w:rPr>
          <w:rFonts w:ascii="Times New Roman" w:hAnsi="Times New Roman"/>
        </w:rPr>
        <w:t>, ypač vaistų vartojamų kaulų netekimo prevencijai (bisfosfonatų) ar skrandžio rūgštingumo mažinimui (protonų siurblio inhibitorių)</w:t>
      </w:r>
      <w:r w:rsidRPr="004115F3">
        <w:rPr>
          <w:rFonts w:ascii="Times New Roman" w:hAnsi="Times New Roman"/>
        </w:rPr>
        <w:t xml:space="preserve"> arba nesate dėl to tikri, apie tai pasakykite gydytojui arba vaistininkui.</w:t>
      </w:r>
    </w:p>
    <w:p w:rsidR="002453B8" w:rsidRPr="004115F3" w:rsidRDefault="002453B8" w:rsidP="002453B8">
      <w:pPr>
        <w:spacing w:after="0" w:line="240" w:lineRule="auto"/>
        <w:rPr>
          <w:rFonts w:ascii="Times New Roman" w:hAnsi="Times New Roman"/>
        </w:rPr>
      </w:pPr>
      <w:r w:rsidRPr="004115F3">
        <w:rPr>
          <w:rFonts w:ascii="Times New Roman" w:hAnsi="Times New Roman"/>
        </w:rPr>
        <w:t>Sąveik</w:t>
      </w:r>
      <w:r>
        <w:rPr>
          <w:rFonts w:ascii="Times New Roman" w:hAnsi="Times New Roman"/>
        </w:rPr>
        <w:t>a</w:t>
      </w:r>
      <w:r w:rsidRPr="004115F3">
        <w:rPr>
          <w:rFonts w:ascii="Times New Roman" w:hAnsi="Times New Roman"/>
        </w:rPr>
        <w:t xml:space="preserve"> su kitais vaistais </w:t>
      </w:r>
      <w:r>
        <w:rPr>
          <w:rFonts w:ascii="Times New Roman" w:hAnsi="Times New Roman"/>
        </w:rPr>
        <w:t>nėra tikėtina</w:t>
      </w:r>
      <w:r w:rsidRPr="004115F3">
        <w:rPr>
          <w:rFonts w:ascii="Times New Roman" w:hAnsi="Times New Roman"/>
        </w:rPr>
        <w:t xml:space="preserve">. </w:t>
      </w:r>
    </w:p>
    <w:p w:rsidR="002453B8" w:rsidRPr="004115F3" w:rsidRDefault="002453B8" w:rsidP="002453B8">
      <w:pPr>
        <w:spacing w:after="0" w:line="240" w:lineRule="auto"/>
        <w:rPr>
          <w:rFonts w:ascii="Times New Roman" w:hAnsi="Times New Roman"/>
        </w:rPr>
      </w:pPr>
    </w:p>
    <w:p w:rsidR="002453B8" w:rsidRPr="004115F3" w:rsidRDefault="002453B8" w:rsidP="002453B8">
      <w:pPr>
        <w:spacing w:after="0" w:line="240" w:lineRule="auto"/>
        <w:rPr>
          <w:rFonts w:ascii="Times New Roman" w:hAnsi="Times New Roman"/>
          <w:b/>
        </w:rPr>
      </w:pPr>
      <w:r w:rsidRPr="004115F3">
        <w:rPr>
          <w:rFonts w:ascii="Times New Roman" w:hAnsi="Times New Roman"/>
          <w:b/>
        </w:rPr>
        <w:t xml:space="preserve">Nėštumas ir žindymo laikotarpis </w:t>
      </w:r>
    </w:p>
    <w:p w:rsidR="002453B8" w:rsidRPr="004115F3" w:rsidRDefault="002453B8" w:rsidP="002453B8">
      <w:pPr>
        <w:spacing w:after="0" w:line="240" w:lineRule="auto"/>
        <w:rPr>
          <w:rFonts w:ascii="Times New Roman" w:hAnsi="Times New Roman"/>
        </w:rPr>
      </w:pPr>
      <w:r w:rsidRPr="004115F3">
        <w:rPr>
          <w:rFonts w:ascii="Times New Roman" w:hAnsi="Times New Roman"/>
        </w:rPr>
        <w:t>Jeigu esate nėščia, žindote kūdikį, manote, kad galbūt esate nėščia, arba planuojate pastoti, tai prieš vartodama šį vaistą, pasitarkite su gydytoju.</w:t>
      </w:r>
    </w:p>
    <w:p w:rsidR="002453B8" w:rsidRPr="004115F3" w:rsidRDefault="002453B8" w:rsidP="002453B8">
      <w:pPr>
        <w:spacing w:after="0" w:line="240" w:lineRule="auto"/>
        <w:rPr>
          <w:rFonts w:ascii="Times New Roman" w:hAnsi="Times New Roman"/>
        </w:rPr>
      </w:pPr>
    </w:p>
    <w:p w:rsidR="002453B8" w:rsidRPr="004115F3" w:rsidRDefault="002453B8" w:rsidP="002453B8">
      <w:pPr>
        <w:spacing w:after="0" w:line="240" w:lineRule="auto"/>
        <w:rPr>
          <w:rFonts w:ascii="Times New Roman" w:hAnsi="Times New Roman"/>
          <w:b/>
        </w:rPr>
      </w:pPr>
      <w:r w:rsidRPr="004115F3">
        <w:rPr>
          <w:rFonts w:ascii="Times New Roman" w:hAnsi="Times New Roman"/>
          <w:b/>
        </w:rPr>
        <w:t>Vairavimas ir mechanizmų valdymas</w:t>
      </w:r>
    </w:p>
    <w:p w:rsidR="002453B8" w:rsidRPr="004115F3" w:rsidRDefault="002453B8" w:rsidP="002453B8">
      <w:pPr>
        <w:spacing w:after="0" w:line="240" w:lineRule="auto"/>
        <w:rPr>
          <w:rFonts w:ascii="Times New Roman" w:hAnsi="Times New Roman"/>
        </w:rPr>
      </w:pPr>
      <w:r w:rsidRPr="004115F3">
        <w:rPr>
          <w:rFonts w:ascii="Times New Roman" w:hAnsi="Times New Roman"/>
        </w:rPr>
        <w:t>Ferrum Lek neveikia gebėjimo vairuoti ar valdyti mechanizmus.</w:t>
      </w:r>
    </w:p>
    <w:p w:rsidR="002453B8" w:rsidRPr="004115F3" w:rsidRDefault="002453B8" w:rsidP="002453B8">
      <w:pPr>
        <w:spacing w:after="0" w:line="240" w:lineRule="auto"/>
        <w:rPr>
          <w:rFonts w:ascii="Times New Roman" w:hAnsi="Times New Roman"/>
        </w:rPr>
      </w:pPr>
    </w:p>
    <w:p w:rsidR="002453B8" w:rsidRPr="004115F3" w:rsidRDefault="002453B8" w:rsidP="002453B8">
      <w:pPr>
        <w:spacing w:after="0" w:line="240" w:lineRule="auto"/>
        <w:rPr>
          <w:rFonts w:ascii="Times New Roman" w:hAnsi="Times New Roman"/>
        </w:rPr>
      </w:pPr>
    </w:p>
    <w:p w:rsidR="002453B8" w:rsidRPr="004115F3" w:rsidRDefault="002453B8" w:rsidP="002453B8">
      <w:pPr>
        <w:spacing w:after="0" w:line="240" w:lineRule="auto"/>
        <w:ind w:left="540" w:hanging="540"/>
        <w:rPr>
          <w:rFonts w:ascii="Times New Roman" w:hAnsi="Times New Roman"/>
          <w:b/>
          <w:caps/>
        </w:rPr>
      </w:pPr>
      <w:r w:rsidRPr="004115F3">
        <w:rPr>
          <w:rFonts w:ascii="Times New Roman" w:hAnsi="Times New Roman"/>
          <w:b/>
          <w:caps/>
        </w:rPr>
        <w:t>3.</w:t>
      </w:r>
      <w:r w:rsidRPr="004115F3">
        <w:rPr>
          <w:rFonts w:ascii="Times New Roman" w:hAnsi="Times New Roman"/>
          <w:b/>
          <w:caps/>
        </w:rPr>
        <w:tab/>
      </w:r>
      <w:r w:rsidRPr="004115F3">
        <w:rPr>
          <w:rFonts w:ascii="Times New Roman" w:hAnsi="Times New Roman"/>
          <w:b/>
        </w:rPr>
        <w:t>Kaip vartoti Ferrum Lek</w:t>
      </w:r>
    </w:p>
    <w:p w:rsidR="002453B8" w:rsidRPr="004115F3" w:rsidRDefault="002453B8" w:rsidP="002453B8">
      <w:pPr>
        <w:spacing w:after="0" w:line="240" w:lineRule="auto"/>
        <w:rPr>
          <w:rFonts w:ascii="Times New Roman" w:hAnsi="Times New Roman"/>
        </w:rPr>
      </w:pPr>
    </w:p>
    <w:p w:rsidR="002453B8" w:rsidRPr="004115F3" w:rsidRDefault="002453B8" w:rsidP="002453B8">
      <w:pPr>
        <w:spacing w:after="0" w:line="240" w:lineRule="auto"/>
        <w:rPr>
          <w:rFonts w:ascii="Times New Roman" w:hAnsi="Times New Roman"/>
        </w:rPr>
      </w:pPr>
      <w:r w:rsidRPr="004115F3">
        <w:rPr>
          <w:rFonts w:ascii="Times New Roman" w:hAnsi="Times New Roman"/>
        </w:rPr>
        <w:t>Visada vartokite šį vaistą tiksliai kaip nurodė gydytojas. Jeigu abejojate, kreipkitės į gydytoją arba vaistininką.</w:t>
      </w:r>
    </w:p>
    <w:p w:rsidR="002453B8" w:rsidRPr="004115F3" w:rsidRDefault="002453B8" w:rsidP="002453B8">
      <w:pPr>
        <w:spacing w:after="0" w:line="240" w:lineRule="auto"/>
        <w:rPr>
          <w:rFonts w:ascii="Times New Roman" w:hAnsi="Times New Roman"/>
        </w:rPr>
      </w:pPr>
      <w:r w:rsidRPr="004115F3">
        <w:rPr>
          <w:rFonts w:ascii="Times New Roman" w:hAnsi="Times New Roman"/>
        </w:rPr>
        <w:t xml:space="preserve">Vaisto dozė ir gydymo trukmė priklauso nuo geležies stokos organizme laipsnio. </w:t>
      </w:r>
      <w:r>
        <w:rPr>
          <w:rFonts w:ascii="Times New Roman" w:hAnsi="Times New Roman"/>
        </w:rPr>
        <w:t>Rekomenduojamos d</w:t>
      </w:r>
      <w:r w:rsidRPr="004115F3">
        <w:rPr>
          <w:rFonts w:ascii="Times New Roman" w:hAnsi="Times New Roman"/>
        </w:rPr>
        <w:t xml:space="preserve">ozės yra nurodytos </w:t>
      </w:r>
      <w:r>
        <w:rPr>
          <w:rFonts w:ascii="Times New Roman" w:hAnsi="Times New Roman"/>
        </w:rPr>
        <w:t xml:space="preserve">toliau esančioje </w:t>
      </w:r>
      <w:r w:rsidRPr="004115F3">
        <w:rPr>
          <w:rFonts w:ascii="Times New Roman" w:hAnsi="Times New Roman"/>
        </w:rPr>
        <w:t>lentelėje.</w:t>
      </w:r>
    </w:p>
    <w:p w:rsidR="002453B8" w:rsidRPr="00BE304D" w:rsidRDefault="002453B8" w:rsidP="002453B8">
      <w:pPr>
        <w:spacing w:after="0" w:line="240" w:lineRule="auto"/>
        <w:rPr>
          <w:rFonts w:ascii="Times New Roman" w:hAnsi="Times New Roman"/>
          <w:u w:val="single"/>
        </w:rPr>
      </w:pPr>
      <w:r w:rsidRPr="00BE304D">
        <w:rPr>
          <w:rFonts w:ascii="Times New Roman" w:hAnsi="Times New Roman"/>
          <w:u w:val="single"/>
        </w:rPr>
        <w:t>Kliniškai pasireiškiančios mažakraujystės gydymas</w:t>
      </w:r>
      <w:r>
        <w:rPr>
          <w:rFonts w:ascii="Times New Roman" w:hAnsi="Times New Roman"/>
          <w:u w:val="single"/>
        </w:rPr>
        <w:t xml:space="preserve"> (išskyrus nėščias moteris)</w:t>
      </w:r>
    </w:p>
    <w:p w:rsidR="002453B8" w:rsidRPr="00C17196" w:rsidRDefault="002453B8" w:rsidP="002453B8">
      <w:pPr>
        <w:spacing w:after="0" w:line="240" w:lineRule="auto"/>
        <w:rPr>
          <w:rFonts w:ascii="Times New Roman" w:hAnsi="Times New Roman"/>
        </w:rPr>
      </w:pPr>
      <w:r w:rsidRPr="00C17196">
        <w:rPr>
          <w:rFonts w:ascii="Times New Roman" w:hAnsi="Times New Roman"/>
        </w:rPr>
        <w:t>Gydyti reikia maždaug 3-5</w:t>
      </w:r>
      <w:r>
        <w:rPr>
          <w:rFonts w:ascii="Times New Roman" w:hAnsi="Times New Roman"/>
        </w:rPr>
        <w:t> </w:t>
      </w:r>
      <w:r w:rsidRPr="00C17196">
        <w:rPr>
          <w:rFonts w:ascii="Times New Roman" w:hAnsi="Times New Roman"/>
        </w:rPr>
        <w:t>mėnesius, kol hemoglobino kiekis kraujyje</w:t>
      </w:r>
      <w:r>
        <w:rPr>
          <w:rFonts w:ascii="Times New Roman" w:hAnsi="Times New Roman"/>
        </w:rPr>
        <w:t xml:space="preserve"> tampa normalus</w:t>
      </w:r>
      <w:r w:rsidRPr="00C17196">
        <w:rPr>
          <w:rFonts w:ascii="Times New Roman" w:hAnsi="Times New Roman"/>
        </w:rPr>
        <w:t xml:space="preserve">. Po to </w:t>
      </w:r>
      <w:r>
        <w:rPr>
          <w:rFonts w:ascii="Times New Roman" w:hAnsi="Times New Roman"/>
        </w:rPr>
        <w:t xml:space="preserve">Jūs turite tęsti gydymą </w:t>
      </w:r>
      <w:r w:rsidRPr="00C17196">
        <w:rPr>
          <w:rFonts w:ascii="Times New Roman" w:hAnsi="Times New Roman"/>
        </w:rPr>
        <w:t xml:space="preserve">dar keletą savaičių, kol atsistato </w:t>
      </w:r>
      <w:r>
        <w:rPr>
          <w:rFonts w:ascii="Times New Roman" w:hAnsi="Times New Roman"/>
        </w:rPr>
        <w:t xml:space="preserve">Jūsų organizmo </w:t>
      </w:r>
      <w:r w:rsidRPr="00C17196">
        <w:rPr>
          <w:rFonts w:ascii="Times New Roman" w:hAnsi="Times New Roman"/>
        </w:rPr>
        <w:t>geležies atsargos.</w:t>
      </w:r>
    </w:p>
    <w:p w:rsidR="002453B8" w:rsidRPr="00C17196" w:rsidRDefault="002453B8" w:rsidP="002453B8">
      <w:pPr>
        <w:spacing w:after="0" w:line="240" w:lineRule="auto"/>
        <w:rPr>
          <w:rFonts w:ascii="Times New Roman" w:hAnsi="Times New Roman"/>
        </w:rPr>
      </w:pPr>
    </w:p>
    <w:p w:rsidR="002453B8" w:rsidRPr="00C17196" w:rsidRDefault="002453B8" w:rsidP="002453B8">
      <w:pPr>
        <w:spacing w:after="0" w:line="240" w:lineRule="auto"/>
        <w:rPr>
          <w:rFonts w:ascii="Times New Roman" w:hAnsi="Times New Roman"/>
        </w:rPr>
      </w:pPr>
      <w:r w:rsidRPr="00C17196">
        <w:rPr>
          <w:rFonts w:ascii="Times New Roman" w:hAnsi="Times New Roman"/>
        </w:rPr>
        <w:t>Ferrum Lek dozavimas:</w:t>
      </w:r>
    </w:p>
    <w:p w:rsidR="002453B8" w:rsidRPr="00C17196" w:rsidRDefault="002453B8" w:rsidP="002453B8">
      <w:pPr>
        <w:numPr>
          <w:ilvl w:val="0"/>
          <w:numId w:val="4"/>
        </w:numPr>
        <w:spacing w:after="0" w:line="240" w:lineRule="auto"/>
        <w:rPr>
          <w:rFonts w:ascii="Times New Roman" w:hAnsi="Times New Roman"/>
        </w:rPr>
      </w:pPr>
      <w:r w:rsidRPr="00345A27">
        <w:rPr>
          <w:rFonts w:ascii="Times New Roman" w:hAnsi="Times New Roman"/>
          <w:b/>
          <w:bCs/>
        </w:rPr>
        <w:t>Jaunesniems kaip 1</w:t>
      </w:r>
      <w:r>
        <w:rPr>
          <w:rFonts w:ascii="Times New Roman" w:hAnsi="Times New Roman"/>
          <w:b/>
          <w:bCs/>
        </w:rPr>
        <w:t> </w:t>
      </w:r>
      <w:r w:rsidRPr="00345A27">
        <w:rPr>
          <w:rFonts w:ascii="Times New Roman" w:hAnsi="Times New Roman"/>
          <w:b/>
          <w:bCs/>
        </w:rPr>
        <w:t>metų kūdikiams:</w:t>
      </w:r>
      <w:r w:rsidRPr="00C17196">
        <w:rPr>
          <w:rFonts w:ascii="Times New Roman" w:hAnsi="Times New Roman"/>
        </w:rPr>
        <w:t xml:space="preserve"> pradinė dozė yra 2,5</w:t>
      </w:r>
      <w:r>
        <w:rPr>
          <w:rFonts w:ascii="Times New Roman" w:hAnsi="Times New Roman"/>
        </w:rPr>
        <w:t> </w:t>
      </w:r>
      <w:r w:rsidRPr="00C17196">
        <w:rPr>
          <w:rFonts w:ascii="Times New Roman" w:hAnsi="Times New Roman"/>
        </w:rPr>
        <w:t xml:space="preserve">ml (pusė matavimo šaukšto) sirupo per parą. Dozė </w:t>
      </w:r>
      <w:r>
        <w:rPr>
          <w:rFonts w:ascii="Times New Roman" w:hAnsi="Times New Roman"/>
        </w:rPr>
        <w:t>laipsniškai</w:t>
      </w:r>
      <w:r w:rsidRPr="00C17196">
        <w:rPr>
          <w:rFonts w:ascii="Times New Roman" w:hAnsi="Times New Roman"/>
        </w:rPr>
        <w:t xml:space="preserve"> didinama iki 5</w:t>
      </w:r>
      <w:r>
        <w:rPr>
          <w:rFonts w:ascii="Times New Roman" w:hAnsi="Times New Roman"/>
        </w:rPr>
        <w:t> </w:t>
      </w:r>
      <w:r w:rsidRPr="00C17196">
        <w:rPr>
          <w:rFonts w:ascii="Times New Roman" w:hAnsi="Times New Roman"/>
        </w:rPr>
        <w:t>ml (1</w:t>
      </w:r>
      <w:r>
        <w:rPr>
          <w:rFonts w:ascii="Times New Roman" w:hAnsi="Times New Roman"/>
        </w:rPr>
        <w:t> </w:t>
      </w:r>
      <w:r w:rsidRPr="00C17196">
        <w:rPr>
          <w:rFonts w:ascii="Times New Roman" w:hAnsi="Times New Roman"/>
        </w:rPr>
        <w:t xml:space="preserve">matavimo šaukšto) per parą. </w:t>
      </w:r>
    </w:p>
    <w:p w:rsidR="002453B8" w:rsidRPr="00C17196" w:rsidRDefault="002453B8" w:rsidP="002453B8">
      <w:pPr>
        <w:numPr>
          <w:ilvl w:val="0"/>
          <w:numId w:val="4"/>
        </w:numPr>
        <w:spacing w:after="0" w:line="240" w:lineRule="auto"/>
        <w:rPr>
          <w:rFonts w:ascii="Times New Roman" w:hAnsi="Times New Roman"/>
        </w:rPr>
      </w:pPr>
      <w:r w:rsidRPr="00345A27">
        <w:rPr>
          <w:rFonts w:ascii="Times New Roman" w:hAnsi="Times New Roman"/>
          <w:b/>
          <w:bCs/>
        </w:rPr>
        <w:t>Nuo 1 iki 12</w:t>
      </w:r>
      <w:r>
        <w:rPr>
          <w:rFonts w:ascii="Times New Roman" w:hAnsi="Times New Roman"/>
          <w:b/>
          <w:bCs/>
        </w:rPr>
        <w:t> </w:t>
      </w:r>
      <w:r w:rsidRPr="00345A27">
        <w:rPr>
          <w:rFonts w:ascii="Times New Roman" w:hAnsi="Times New Roman"/>
          <w:b/>
          <w:bCs/>
        </w:rPr>
        <w:t>metų amžiaus vaikams ir paaugliams:</w:t>
      </w:r>
      <w:r w:rsidRPr="00C17196">
        <w:rPr>
          <w:rFonts w:ascii="Times New Roman" w:hAnsi="Times New Roman"/>
          <w:b/>
        </w:rPr>
        <w:t xml:space="preserve"> </w:t>
      </w:r>
      <w:r w:rsidRPr="00C17196">
        <w:rPr>
          <w:rFonts w:ascii="Times New Roman" w:hAnsi="Times New Roman"/>
        </w:rPr>
        <w:t>5-10</w:t>
      </w:r>
      <w:r>
        <w:rPr>
          <w:rFonts w:ascii="Times New Roman" w:hAnsi="Times New Roman"/>
        </w:rPr>
        <w:t> </w:t>
      </w:r>
      <w:r w:rsidRPr="00C17196">
        <w:rPr>
          <w:rFonts w:ascii="Times New Roman" w:hAnsi="Times New Roman"/>
        </w:rPr>
        <w:t>ml (1-2</w:t>
      </w:r>
      <w:r>
        <w:rPr>
          <w:rFonts w:ascii="Times New Roman" w:hAnsi="Times New Roman"/>
        </w:rPr>
        <w:t> </w:t>
      </w:r>
      <w:r w:rsidRPr="00C17196">
        <w:rPr>
          <w:rFonts w:ascii="Times New Roman" w:hAnsi="Times New Roman"/>
        </w:rPr>
        <w:t>matavimo šaukštai) sirupo per parą.</w:t>
      </w:r>
    </w:p>
    <w:p w:rsidR="002453B8" w:rsidRPr="00C17196" w:rsidRDefault="002453B8" w:rsidP="002453B8">
      <w:pPr>
        <w:numPr>
          <w:ilvl w:val="0"/>
          <w:numId w:val="4"/>
        </w:numPr>
        <w:spacing w:after="0" w:line="240" w:lineRule="auto"/>
        <w:rPr>
          <w:rFonts w:ascii="Times New Roman" w:hAnsi="Times New Roman"/>
        </w:rPr>
      </w:pPr>
      <w:r w:rsidRPr="00345A27">
        <w:rPr>
          <w:rFonts w:ascii="Times New Roman" w:hAnsi="Times New Roman"/>
          <w:b/>
          <w:bCs/>
        </w:rPr>
        <w:t>Vyresniems kaip 12</w:t>
      </w:r>
      <w:r>
        <w:rPr>
          <w:rFonts w:ascii="Times New Roman" w:hAnsi="Times New Roman"/>
          <w:b/>
          <w:bCs/>
        </w:rPr>
        <w:t> </w:t>
      </w:r>
      <w:r w:rsidRPr="00345A27">
        <w:rPr>
          <w:rFonts w:ascii="Times New Roman" w:hAnsi="Times New Roman"/>
          <w:b/>
          <w:bCs/>
        </w:rPr>
        <w:t>metų paaugliams, suaugusiesiems ir žindančioms motinoms</w:t>
      </w:r>
      <w:r w:rsidRPr="00345A27">
        <w:rPr>
          <w:rFonts w:ascii="Times New Roman" w:hAnsi="Times New Roman"/>
          <w:b/>
          <w:bCs/>
        </w:rPr>
        <w:sym w:font="Symbol" w:char="F03A"/>
      </w:r>
      <w:r w:rsidRPr="00BE304D">
        <w:rPr>
          <w:rFonts w:ascii="Times New Roman" w:hAnsi="Times New Roman"/>
        </w:rPr>
        <w:t xml:space="preserve"> </w:t>
      </w:r>
      <w:r w:rsidRPr="00C17196">
        <w:rPr>
          <w:rFonts w:ascii="Times New Roman" w:hAnsi="Times New Roman"/>
        </w:rPr>
        <w:t>įprasta paros dozė yra 1-3</w:t>
      </w:r>
      <w:r>
        <w:rPr>
          <w:rFonts w:ascii="Times New Roman" w:hAnsi="Times New Roman"/>
        </w:rPr>
        <w:t> </w:t>
      </w:r>
      <w:r w:rsidRPr="00C17196">
        <w:rPr>
          <w:rFonts w:ascii="Times New Roman" w:hAnsi="Times New Roman"/>
        </w:rPr>
        <w:t>kramtomosios tabletės arba 10-30</w:t>
      </w:r>
      <w:r>
        <w:rPr>
          <w:rFonts w:ascii="Times New Roman" w:hAnsi="Times New Roman"/>
        </w:rPr>
        <w:t> </w:t>
      </w:r>
      <w:r w:rsidRPr="00C17196">
        <w:rPr>
          <w:rFonts w:ascii="Times New Roman" w:hAnsi="Times New Roman"/>
        </w:rPr>
        <w:t>ml (2-6</w:t>
      </w:r>
      <w:r>
        <w:rPr>
          <w:rFonts w:ascii="Times New Roman" w:hAnsi="Times New Roman"/>
        </w:rPr>
        <w:t> </w:t>
      </w:r>
      <w:r w:rsidRPr="00C17196">
        <w:rPr>
          <w:rFonts w:ascii="Times New Roman" w:hAnsi="Times New Roman"/>
        </w:rPr>
        <w:t xml:space="preserve">matavimo šaukštai) sirupo. </w:t>
      </w:r>
    </w:p>
    <w:p w:rsidR="002453B8" w:rsidRPr="00C17196" w:rsidRDefault="002453B8" w:rsidP="002453B8">
      <w:pPr>
        <w:spacing w:after="0" w:line="240" w:lineRule="auto"/>
        <w:rPr>
          <w:rFonts w:ascii="Times New Roman" w:hAnsi="Times New Roman"/>
        </w:rPr>
      </w:pPr>
    </w:p>
    <w:p w:rsidR="002453B8" w:rsidRPr="00BE304D" w:rsidRDefault="002453B8" w:rsidP="002453B8">
      <w:pPr>
        <w:spacing w:after="0" w:line="240" w:lineRule="auto"/>
        <w:rPr>
          <w:rFonts w:ascii="Times New Roman" w:hAnsi="Times New Roman"/>
          <w:u w:val="single"/>
        </w:rPr>
      </w:pPr>
      <w:r w:rsidRPr="00BE304D">
        <w:rPr>
          <w:rFonts w:ascii="Times New Roman" w:hAnsi="Times New Roman"/>
          <w:u w:val="single"/>
        </w:rPr>
        <w:t>Latentinės (paslėptos) geležies stokos gydymas</w:t>
      </w:r>
      <w:r>
        <w:rPr>
          <w:rFonts w:ascii="Times New Roman" w:hAnsi="Times New Roman"/>
          <w:u w:val="single"/>
        </w:rPr>
        <w:t xml:space="preserve"> (išskyrus nėščias moteris)</w:t>
      </w:r>
    </w:p>
    <w:p w:rsidR="002453B8" w:rsidRPr="00C17196" w:rsidRDefault="002453B8" w:rsidP="002453B8">
      <w:pPr>
        <w:spacing w:after="0" w:line="240" w:lineRule="auto"/>
        <w:rPr>
          <w:rFonts w:ascii="Times New Roman" w:hAnsi="Times New Roman"/>
        </w:rPr>
      </w:pPr>
      <w:r w:rsidRPr="00C17196">
        <w:rPr>
          <w:rFonts w:ascii="Times New Roman" w:hAnsi="Times New Roman"/>
        </w:rPr>
        <w:t>Gydy</w:t>
      </w:r>
      <w:r>
        <w:rPr>
          <w:rFonts w:ascii="Times New Roman" w:hAnsi="Times New Roman"/>
        </w:rPr>
        <w:t>mas turi trukti</w:t>
      </w:r>
      <w:r w:rsidRPr="00C17196">
        <w:rPr>
          <w:rFonts w:ascii="Times New Roman" w:hAnsi="Times New Roman"/>
        </w:rPr>
        <w:t>1-2</w:t>
      </w:r>
      <w:r>
        <w:rPr>
          <w:rFonts w:ascii="Times New Roman" w:hAnsi="Times New Roman"/>
        </w:rPr>
        <w:t> </w:t>
      </w:r>
      <w:r w:rsidRPr="00C17196">
        <w:rPr>
          <w:rFonts w:ascii="Times New Roman" w:hAnsi="Times New Roman"/>
        </w:rPr>
        <w:t>mėnesius.</w:t>
      </w:r>
    </w:p>
    <w:p w:rsidR="002453B8" w:rsidRPr="00C17196" w:rsidRDefault="002453B8" w:rsidP="002453B8">
      <w:pPr>
        <w:spacing w:after="0" w:line="240" w:lineRule="auto"/>
        <w:rPr>
          <w:rFonts w:ascii="Times New Roman" w:hAnsi="Times New Roman"/>
        </w:rPr>
      </w:pPr>
    </w:p>
    <w:p w:rsidR="002453B8" w:rsidRPr="00C17196" w:rsidRDefault="002453B8" w:rsidP="002453B8">
      <w:pPr>
        <w:spacing w:after="0" w:line="240" w:lineRule="auto"/>
        <w:rPr>
          <w:rFonts w:ascii="Times New Roman" w:hAnsi="Times New Roman"/>
        </w:rPr>
      </w:pPr>
      <w:r w:rsidRPr="00C17196">
        <w:rPr>
          <w:rFonts w:ascii="Times New Roman" w:hAnsi="Times New Roman"/>
        </w:rPr>
        <w:t>Ferrum Lek dozavimas:</w:t>
      </w:r>
    </w:p>
    <w:p w:rsidR="002453B8" w:rsidRPr="00C17196" w:rsidRDefault="002453B8" w:rsidP="002453B8">
      <w:pPr>
        <w:numPr>
          <w:ilvl w:val="0"/>
          <w:numId w:val="5"/>
        </w:numPr>
        <w:spacing w:after="0" w:line="240" w:lineRule="auto"/>
        <w:rPr>
          <w:rFonts w:ascii="Times New Roman" w:hAnsi="Times New Roman"/>
        </w:rPr>
      </w:pPr>
      <w:r w:rsidRPr="00345A27">
        <w:rPr>
          <w:rFonts w:ascii="Times New Roman" w:hAnsi="Times New Roman"/>
          <w:b/>
          <w:bCs/>
        </w:rPr>
        <w:t>Nuo 1 iki 12</w:t>
      </w:r>
      <w:r>
        <w:rPr>
          <w:rFonts w:ascii="Times New Roman" w:hAnsi="Times New Roman"/>
          <w:b/>
          <w:bCs/>
        </w:rPr>
        <w:t> </w:t>
      </w:r>
      <w:r w:rsidRPr="00345A27">
        <w:rPr>
          <w:rFonts w:ascii="Times New Roman" w:hAnsi="Times New Roman"/>
          <w:b/>
          <w:bCs/>
        </w:rPr>
        <w:t>metų vaikams ir paaugliams:</w:t>
      </w:r>
      <w:r w:rsidRPr="00C17196">
        <w:rPr>
          <w:rFonts w:ascii="Times New Roman" w:hAnsi="Times New Roman"/>
          <w:b/>
        </w:rPr>
        <w:t xml:space="preserve"> </w:t>
      </w:r>
      <w:r w:rsidRPr="00C17196">
        <w:rPr>
          <w:rFonts w:ascii="Times New Roman" w:hAnsi="Times New Roman"/>
        </w:rPr>
        <w:t>2,5-5</w:t>
      </w:r>
      <w:r>
        <w:rPr>
          <w:rFonts w:ascii="Times New Roman" w:hAnsi="Times New Roman"/>
        </w:rPr>
        <w:t> </w:t>
      </w:r>
      <w:r w:rsidRPr="00C17196">
        <w:rPr>
          <w:rFonts w:ascii="Times New Roman" w:hAnsi="Times New Roman"/>
        </w:rPr>
        <w:t>ml (pusė arba 1</w:t>
      </w:r>
      <w:r>
        <w:rPr>
          <w:rFonts w:ascii="Times New Roman" w:hAnsi="Times New Roman"/>
        </w:rPr>
        <w:t> </w:t>
      </w:r>
      <w:r w:rsidRPr="00C17196">
        <w:rPr>
          <w:rFonts w:ascii="Times New Roman" w:hAnsi="Times New Roman"/>
        </w:rPr>
        <w:t>matavimo šaukštas) sirupo per parą.</w:t>
      </w:r>
    </w:p>
    <w:p w:rsidR="002453B8" w:rsidRPr="00C17196" w:rsidRDefault="002453B8" w:rsidP="002453B8">
      <w:pPr>
        <w:numPr>
          <w:ilvl w:val="0"/>
          <w:numId w:val="5"/>
        </w:numPr>
        <w:spacing w:after="0" w:line="240" w:lineRule="auto"/>
        <w:rPr>
          <w:rFonts w:ascii="Times New Roman" w:hAnsi="Times New Roman"/>
        </w:rPr>
      </w:pPr>
      <w:r w:rsidRPr="00345A27">
        <w:rPr>
          <w:rFonts w:ascii="Times New Roman" w:hAnsi="Times New Roman"/>
          <w:b/>
          <w:bCs/>
        </w:rPr>
        <w:t>Vyresniems kaip 12</w:t>
      </w:r>
      <w:r>
        <w:rPr>
          <w:rFonts w:ascii="Times New Roman" w:hAnsi="Times New Roman"/>
          <w:b/>
          <w:bCs/>
        </w:rPr>
        <w:t> </w:t>
      </w:r>
      <w:r w:rsidRPr="00345A27">
        <w:rPr>
          <w:rFonts w:ascii="Times New Roman" w:hAnsi="Times New Roman"/>
          <w:b/>
          <w:bCs/>
        </w:rPr>
        <w:t>metų paaugliams, suaugusiesiems ir žindančioms moterims</w:t>
      </w:r>
      <w:r w:rsidRPr="00345A27">
        <w:rPr>
          <w:rFonts w:ascii="Times New Roman" w:hAnsi="Times New Roman"/>
          <w:b/>
          <w:bCs/>
        </w:rPr>
        <w:sym w:font="Symbol" w:char="F03A"/>
      </w:r>
      <w:r w:rsidRPr="00BE304D">
        <w:rPr>
          <w:rFonts w:ascii="Times New Roman" w:hAnsi="Times New Roman"/>
        </w:rPr>
        <w:t xml:space="preserve"> </w:t>
      </w:r>
      <w:r w:rsidRPr="00C17196">
        <w:rPr>
          <w:rFonts w:ascii="Times New Roman" w:hAnsi="Times New Roman"/>
        </w:rPr>
        <w:t>1 kramtomoji tabletė arba 5-10</w:t>
      </w:r>
      <w:r>
        <w:rPr>
          <w:rFonts w:ascii="Times New Roman" w:hAnsi="Times New Roman"/>
        </w:rPr>
        <w:t> </w:t>
      </w:r>
      <w:r w:rsidRPr="00C17196">
        <w:rPr>
          <w:rFonts w:ascii="Times New Roman" w:hAnsi="Times New Roman"/>
        </w:rPr>
        <w:t>ml (1-2</w:t>
      </w:r>
      <w:r>
        <w:rPr>
          <w:rFonts w:ascii="Times New Roman" w:hAnsi="Times New Roman"/>
        </w:rPr>
        <w:t> </w:t>
      </w:r>
      <w:r w:rsidRPr="00C17196">
        <w:rPr>
          <w:rFonts w:ascii="Times New Roman" w:hAnsi="Times New Roman"/>
        </w:rPr>
        <w:t>matavimo šaukštas) sirupo per parą.</w:t>
      </w:r>
    </w:p>
    <w:p w:rsidR="002453B8" w:rsidRPr="00C17196" w:rsidRDefault="002453B8" w:rsidP="002453B8">
      <w:pPr>
        <w:spacing w:after="0" w:line="240" w:lineRule="auto"/>
        <w:rPr>
          <w:rFonts w:ascii="Times New Roman" w:hAnsi="Times New Roman"/>
        </w:rPr>
      </w:pPr>
    </w:p>
    <w:p w:rsidR="002453B8" w:rsidRPr="00BE304D" w:rsidRDefault="002453B8" w:rsidP="002453B8">
      <w:pPr>
        <w:spacing w:after="0" w:line="240" w:lineRule="auto"/>
        <w:rPr>
          <w:rFonts w:ascii="Times New Roman" w:hAnsi="Times New Roman"/>
          <w:u w:val="single"/>
        </w:rPr>
      </w:pPr>
      <w:r w:rsidRPr="00BE304D">
        <w:rPr>
          <w:rFonts w:ascii="Times New Roman" w:hAnsi="Times New Roman"/>
          <w:u w:val="single"/>
        </w:rPr>
        <w:t>Akivaizdžios geležies stokos</w:t>
      </w:r>
      <w:r>
        <w:rPr>
          <w:rFonts w:ascii="Times New Roman" w:hAnsi="Times New Roman"/>
          <w:u w:val="single"/>
        </w:rPr>
        <w:t xml:space="preserve"> nėščioms moterims</w:t>
      </w:r>
      <w:r w:rsidRPr="00BE304D">
        <w:rPr>
          <w:rFonts w:ascii="Times New Roman" w:hAnsi="Times New Roman"/>
          <w:u w:val="single"/>
        </w:rPr>
        <w:t xml:space="preserve"> gydymas</w:t>
      </w:r>
    </w:p>
    <w:p w:rsidR="002453B8" w:rsidRPr="00C17196" w:rsidRDefault="002453B8" w:rsidP="002453B8">
      <w:pPr>
        <w:spacing w:after="0" w:line="240" w:lineRule="auto"/>
        <w:rPr>
          <w:rFonts w:ascii="Times New Roman" w:hAnsi="Times New Roman"/>
        </w:rPr>
      </w:pPr>
      <w:r w:rsidRPr="00C17196">
        <w:rPr>
          <w:rFonts w:ascii="Times New Roman" w:hAnsi="Times New Roman"/>
        </w:rPr>
        <w:t>2-3</w:t>
      </w:r>
      <w:r>
        <w:rPr>
          <w:rFonts w:ascii="Times New Roman" w:hAnsi="Times New Roman"/>
        </w:rPr>
        <w:t> </w:t>
      </w:r>
      <w:r w:rsidRPr="00C17196">
        <w:rPr>
          <w:rFonts w:ascii="Times New Roman" w:hAnsi="Times New Roman"/>
        </w:rPr>
        <w:t>kramtomosios tabletės per parą arba 20-30</w:t>
      </w:r>
      <w:r>
        <w:rPr>
          <w:rFonts w:ascii="Times New Roman" w:hAnsi="Times New Roman"/>
        </w:rPr>
        <w:t> </w:t>
      </w:r>
      <w:r w:rsidRPr="00C17196">
        <w:rPr>
          <w:rFonts w:ascii="Times New Roman" w:hAnsi="Times New Roman"/>
        </w:rPr>
        <w:t>ml (4-6</w:t>
      </w:r>
      <w:r>
        <w:rPr>
          <w:rFonts w:ascii="Times New Roman" w:hAnsi="Times New Roman"/>
        </w:rPr>
        <w:t> </w:t>
      </w:r>
      <w:r w:rsidRPr="00C17196">
        <w:rPr>
          <w:rFonts w:ascii="Times New Roman" w:hAnsi="Times New Roman"/>
        </w:rPr>
        <w:t>matavimo šaukštai) sirupo per parą tol, kol kraujyje hemoglobino kiekis</w:t>
      </w:r>
      <w:r w:rsidRPr="00654736">
        <w:rPr>
          <w:rFonts w:ascii="Times New Roman" w:hAnsi="Times New Roman"/>
        </w:rPr>
        <w:t xml:space="preserve"> </w:t>
      </w:r>
      <w:r>
        <w:rPr>
          <w:rFonts w:ascii="Times New Roman" w:hAnsi="Times New Roman"/>
        </w:rPr>
        <w:t>taps normalus</w:t>
      </w:r>
      <w:r w:rsidRPr="00C17196">
        <w:rPr>
          <w:rFonts w:ascii="Times New Roman" w:hAnsi="Times New Roman"/>
        </w:rPr>
        <w:t xml:space="preserve">. Po to </w:t>
      </w:r>
      <w:r>
        <w:rPr>
          <w:rFonts w:ascii="Times New Roman" w:hAnsi="Times New Roman"/>
        </w:rPr>
        <w:t>rekomenduojama</w:t>
      </w:r>
      <w:r w:rsidRPr="00C17196">
        <w:rPr>
          <w:rFonts w:ascii="Times New Roman" w:hAnsi="Times New Roman"/>
        </w:rPr>
        <w:t xml:space="preserve"> gydymą tęsti, vartojant po 1</w:t>
      </w:r>
      <w:r>
        <w:rPr>
          <w:rFonts w:ascii="Times New Roman" w:hAnsi="Times New Roman"/>
        </w:rPr>
        <w:t> </w:t>
      </w:r>
      <w:r w:rsidRPr="00C17196">
        <w:rPr>
          <w:rFonts w:ascii="Times New Roman" w:hAnsi="Times New Roman"/>
        </w:rPr>
        <w:t>kramtomąją tabletę arba 10</w:t>
      </w:r>
      <w:r>
        <w:rPr>
          <w:rFonts w:ascii="Times New Roman" w:hAnsi="Times New Roman"/>
        </w:rPr>
        <w:t> </w:t>
      </w:r>
      <w:r w:rsidRPr="00C17196">
        <w:rPr>
          <w:rFonts w:ascii="Times New Roman" w:hAnsi="Times New Roman"/>
        </w:rPr>
        <w:t>ml (2</w:t>
      </w:r>
      <w:r>
        <w:rPr>
          <w:rFonts w:ascii="Times New Roman" w:hAnsi="Times New Roman"/>
        </w:rPr>
        <w:t> </w:t>
      </w:r>
      <w:r w:rsidRPr="00C17196">
        <w:rPr>
          <w:rFonts w:ascii="Times New Roman" w:hAnsi="Times New Roman"/>
        </w:rPr>
        <w:t>matavimo šaukštus) sirupo per parą geležies atsargoms atstatyti bent iki nėštumo pabaigos.</w:t>
      </w:r>
    </w:p>
    <w:p w:rsidR="002453B8" w:rsidRPr="00C17196" w:rsidRDefault="002453B8" w:rsidP="002453B8">
      <w:pPr>
        <w:spacing w:after="0" w:line="240" w:lineRule="auto"/>
        <w:rPr>
          <w:rFonts w:ascii="Times New Roman" w:hAnsi="Times New Roman"/>
        </w:rPr>
      </w:pPr>
    </w:p>
    <w:p w:rsidR="002453B8" w:rsidRPr="00BE304D" w:rsidRDefault="002453B8" w:rsidP="002453B8">
      <w:pPr>
        <w:spacing w:after="0" w:line="240" w:lineRule="auto"/>
        <w:rPr>
          <w:rFonts w:ascii="Times New Roman" w:hAnsi="Times New Roman"/>
          <w:u w:val="single"/>
        </w:rPr>
      </w:pPr>
      <w:r w:rsidRPr="00BE304D">
        <w:rPr>
          <w:rFonts w:ascii="Times New Roman" w:hAnsi="Times New Roman"/>
          <w:u w:val="single"/>
        </w:rPr>
        <w:t xml:space="preserve">Latentinės (paslėptos) geležies stokos </w:t>
      </w:r>
      <w:r>
        <w:rPr>
          <w:rFonts w:ascii="Times New Roman" w:hAnsi="Times New Roman"/>
          <w:u w:val="single"/>
        </w:rPr>
        <w:t xml:space="preserve">nėščioms moterims </w:t>
      </w:r>
      <w:r w:rsidRPr="00BE304D">
        <w:rPr>
          <w:rFonts w:ascii="Times New Roman" w:hAnsi="Times New Roman"/>
          <w:u w:val="single"/>
        </w:rPr>
        <w:t>gydymas ir profilaktika</w:t>
      </w:r>
    </w:p>
    <w:p w:rsidR="002453B8" w:rsidRPr="00AD7C4C" w:rsidRDefault="002453B8" w:rsidP="002453B8">
      <w:pPr>
        <w:spacing w:after="0" w:line="240" w:lineRule="auto"/>
        <w:rPr>
          <w:rFonts w:ascii="Times New Roman" w:hAnsi="Times New Roman"/>
        </w:rPr>
      </w:pPr>
      <w:r w:rsidRPr="00C17196">
        <w:rPr>
          <w:rFonts w:ascii="Times New Roman" w:hAnsi="Times New Roman"/>
        </w:rPr>
        <w:t>1</w:t>
      </w:r>
      <w:r>
        <w:rPr>
          <w:rFonts w:ascii="Times New Roman" w:hAnsi="Times New Roman"/>
        </w:rPr>
        <w:t> </w:t>
      </w:r>
      <w:r w:rsidRPr="00C17196">
        <w:rPr>
          <w:rFonts w:ascii="Times New Roman" w:hAnsi="Times New Roman"/>
        </w:rPr>
        <w:t>kramtomoji tabletė arba 5-10</w:t>
      </w:r>
      <w:r>
        <w:rPr>
          <w:rFonts w:ascii="Times New Roman" w:hAnsi="Times New Roman"/>
        </w:rPr>
        <w:t> </w:t>
      </w:r>
      <w:r w:rsidRPr="00C17196">
        <w:rPr>
          <w:rFonts w:ascii="Times New Roman" w:hAnsi="Times New Roman"/>
        </w:rPr>
        <w:t>ml (1-2</w:t>
      </w:r>
      <w:r>
        <w:rPr>
          <w:rFonts w:ascii="Times New Roman" w:hAnsi="Times New Roman"/>
        </w:rPr>
        <w:t> </w:t>
      </w:r>
      <w:r w:rsidRPr="00C17196">
        <w:rPr>
          <w:rFonts w:ascii="Times New Roman" w:hAnsi="Times New Roman"/>
        </w:rPr>
        <w:t>matavimo šaukštai) sirupo per parą.</w:t>
      </w:r>
    </w:p>
    <w:p w:rsidR="002453B8" w:rsidRPr="00AD7C4C" w:rsidRDefault="002453B8" w:rsidP="002453B8">
      <w:pPr>
        <w:spacing w:after="0" w:line="240" w:lineRule="auto"/>
        <w:rPr>
          <w:rFonts w:ascii="Times New Roman" w:hAnsi="Times New Roman"/>
        </w:rPr>
      </w:pPr>
    </w:p>
    <w:p w:rsidR="002453B8" w:rsidRPr="00AD7C4C" w:rsidRDefault="002453B8" w:rsidP="002453B8">
      <w:pPr>
        <w:spacing w:after="0" w:line="240" w:lineRule="auto"/>
        <w:rPr>
          <w:rFonts w:ascii="Times New Roman" w:hAnsi="Times New Roman"/>
        </w:rPr>
      </w:pPr>
      <w:r>
        <w:rPr>
          <w:rFonts w:ascii="Times New Roman" w:hAnsi="Times New Roman"/>
        </w:rPr>
        <w:t>Toliau esančioje l</w:t>
      </w:r>
      <w:r w:rsidRPr="00AD7C4C">
        <w:rPr>
          <w:rFonts w:ascii="Times New Roman" w:hAnsi="Times New Roman"/>
        </w:rPr>
        <w:t xml:space="preserve">entelėje nurodytos Ferrum Lek </w:t>
      </w:r>
      <w:r w:rsidRPr="00AD7C4C">
        <w:rPr>
          <w:rFonts w:ascii="Times New Roman" w:hAnsi="Times New Roman"/>
          <w:b/>
        </w:rPr>
        <w:t>paros dozė</w:t>
      </w:r>
      <w:r w:rsidRPr="00AD7C4C">
        <w:rPr>
          <w:rFonts w:ascii="Times New Roman" w:hAnsi="Times New Roman"/>
        </w:rPr>
        <w:t xml:space="preserve"> geležies stok</w:t>
      </w:r>
      <w:r>
        <w:rPr>
          <w:rFonts w:ascii="Times New Roman" w:hAnsi="Times New Roman"/>
        </w:rPr>
        <w:t>os profilaktikai ir gydymui</w:t>
      </w:r>
      <w:r w:rsidRPr="00AD7C4C">
        <w:rPr>
          <w:rFonts w:ascii="Times New Roman" w:hAnsi="Times New Roman"/>
        </w:rPr>
        <w:t xml:space="preserve"> </w:t>
      </w:r>
    </w:p>
    <w:p w:rsidR="002453B8" w:rsidRPr="00AD7C4C" w:rsidRDefault="002453B8" w:rsidP="002453B8">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2410"/>
        <w:gridCol w:w="1843"/>
        <w:gridCol w:w="1843"/>
      </w:tblGrid>
      <w:tr w:rsidR="002453B8" w:rsidRPr="00AE7D97" w:rsidTr="009C39AC">
        <w:tc>
          <w:tcPr>
            <w:tcW w:w="1809"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Vaisto forma</w:t>
            </w:r>
          </w:p>
        </w:tc>
        <w:tc>
          <w:tcPr>
            <w:tcW w:w="2410"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Akivaizdi geležies stok</w:t>
            </w:r>
            <w:r>
              <w:rPr>
                <w:rFonts w:ascii="Times New Roman" w:hAnsi="Times New Roman"/>
              </w:rPr>
              <w:t>a</w:t>
            </w:r>
          </w:p>
        </w:tc>
        <w:tc>
          <w:tcPr>
            <w:tcW w:w="1843"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Latentinė geležies stok</w:t>
            </w:r>
            <w:r>
              <w:rPr>
                <w:rFonts w:ascii="Times New Roman" w:hAnsi="Times New Roman"/>
              </w:rPr>
              <w:t>a</w:t>
            </w:r>
          </w:p>
        </w:tc>
        <w:tc>
          <w:tcPr>
            <w:tcW w:w="1843"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Geležies stokos profilaktika</w:t>
            </w:r>
          </w:p>
        </w:tc>
      </w:tr>
      <w:tr w:rsidR="002453B8" w:rsidRPr="00AE7D97" w:rsidTr="009C39AC">
        <w:tc>
          <w:tcPr>
            <w:tcW w:w="1809" w:type="dxa"/>
            <w:tcBorders>
              <w:top w:val="single" w:sz="4" w:space="0" w:color="auto"/>
              <w:left w:val="single" w:sz="4" w:space="0" w:color="auto"/>
              <w:bottom w:val="single" w:sz="4" w:space="0" w:color="auto"/>
              <w:right w:val="single" w:sz="4" w:space="0" w:color="auto"/>
            </w:tcBorders>
          </w:tcPr>
          <w:p w:rsidR="002453B8" w:rsidRPr="00345A27" w:rsidRDefault="002453B8" w:rsidP="009C39AC">
            <w:pPr>
              <w:spacing w:after="0" w:line="240" w:lineRule="auto"/>
              <w:rPr>
                <w:rFonts w:ascii="Times New Roman" w:hAnsi="Times New Roman"/>
                <w:b/>
                <w:bCs/>
              </w:rPr>
            </w:pPr>
            <w:r w:rsidRPr="00345A27">
              <w:rPr>
                <w:rFonts w:ascii="Times New Roman" w:hAnsi="Times New Roman"/>
                <w:b/>
                <w:bCs/>
              </w:rPr>
              <w:t xml:space="preserve">Kūdikiai </w:t>
            </w:r>
          </w:p>
          <w:p w:rsidR="002453B8" w:rsidRPr="00332694" w:rsidRDefault="002453B8" w:rsidP="009C39AC">
            <w:pPr>
              <w:spacing w:after="0" w:line="240" w:lineRule="auto"/>
              <w:rPr>
                <w:rFonts w:ascii="Times New Roman" w:hAnsi="Times New Roman"/>
                <w:b/>
                <w:bCs/>
              </w:rPr>
            </w:pPr>
            <w:r w:rsidRPr="00345A27">
              <w:rPr>
                <w:rFonts w:ascii="Times New Roman" w:hAnsi="Times New Roman"/>
                <w:b/>
                <w:bCs/>
              </w:rPr>
              <w:t>(jaunesni kaip 1</w:t>
            </w:r>
            <w:r>
              <w:rPr>
                <w:rFonts w:ascii="Times New Roman" w:hAnsi="Times New Roman"/>
                <w:b/>
                <w:bCs/>
              </w:rPr>
              <w:t> </w:t>
            </w:r>
            <w:r w:rsidRPr="00345A27">
              <w:rPr>
                <w:rFonts w:ascii="Times New Roman" w:hAnsi="Times New Roman"/>
                <w:b/>
                <w:bCs/>
              </w:rPr>
              <w:t>metų)</w:t>
            </w:r>
          </w:p>
        </w:tc>
        <w:tc>
          <w:tcPr>
            <w:tcW w:w="1843"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Sirupas</w:t>
            </w:r>
          </w:p>
        </w:tc>
        <w:tc>
          <w:tcPr>
            <w:tcW w:w="2410"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0,5–1</w:t>
            </w:r>
            <w:r>
              <w:rPr>
                <w:rFonts w:ascii="Times New Roman" w:hAnsi="Times New Roman"/>
              </w:rPr>
              <w:t> </w:t>
            </w:r>
            <w:r w:rsidRPr="00AD7C4C">
              <w:rPr>
                <w:rFonts w:ascii="Times New Roman" w:hAnsi="Times New Roman"/>
              </w:rPr>
              <w:t>matavimo šaukštas</w:t>
            </w:r>
          </w:p>
          <w:p w:rsidR="002453B8" w:rsidRPr="00AD7C4C" w:rsidRDefault="002453B8" w:rsidP="009C39AC">
            <w:pPr>
              <w:spacing w:after="0" w:line="240" w:lineRule="auto"/>
              <w:rPr>
                <w:rFonts w:ascii="Times New Roman" w:hAnsi="Times New Roman"/>
              </w:rPr>
            </w:pPr>
            <w:r w:rsidRPr="00AD7C4C">
              <w:rPr>
                <w:rFonts w:ascii="Times New Roman" w:hAnsi="Times New Roman"/>
              </w:rPr>
              <w:t>(2,5–5</w:t>
            </w:r>
            <w:r>
              <w:rPr>
                <w:rFonts w:ascii="Times New Roman" w:hAnsi="Times New Roman"/>
              </w:rPr>
              <w:t> </w:t>
            </w:r>
            <w:r w:rsidRPr="00AD7C4C">
              <w:rPr>
                <w:rFonts w:ascii="Times New Roman" w:hAnsi="Times New Roman"/>
              </w:rPr>
              <w:t xml:space="preserve">ml) </w:t>
            </w:r>
          </w:p>
        </w:tc>
        <w:tc>
          <w:tcPr>
            <w:tcW w:w="1843"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 –</w:t>
            </w:r>
          </w:p>
        </w:tc>
        <w:tc>
          <w:tcPr>
            <w:tcW w:w="1843"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 –</w:t>
            </w:r>
          </w:p>
        </w:tc>
      </w:tr>
      <w:tr w:rsidR="002453B8" w:rsidRPr="00AE7D97" w:rsidTr="009C39AC">
        <w:tc>
          <w:tcPr>
            <w:tcW w:w="1809" w:type="dxa"/>
            <w:tcBorders>
              <w:top w:val="single" w:sz="4" w:space="0" w:color="auto"/>
              <w:left w:val="single" w:sz="4" w:space="0" w:color="auto"/>
              <w:bottom w:val="single" w:sz="4" w:space="0" w:color="auto"/>
              <w:right w:val="single" w:sz="4" w:space="0" w:color="auto"/>
            </w:tcBorders>
          </w:tcPr>
          <w:p w:rsidR="002453B8" w:rsidRPr="00345A27" w:rsidRDefault="002453B8" w:rsidP="009C39AC">
            <w:pPr>
              <w:spacing w:after="0" w:line="240" w:lineRule="auto"/>
              <w:rPr>
                <w:rFonts w:ascii="Times New Roman" w:hAnsi="Times New Roman"/>
                <w:b/>
                <w:bCs/>
              </w:rPr>
            </w:pPr>
            <w:r w:rsidRPr="00345A27">
              <w:rPr>
                <w:rFonts w:ascii="Times New Roman" w:hAnsi="Times New Roman"/>
                <w:b/>
                <w:bCs/>
              </w:rPr>
              <w:t>Vaikai ir paaugliai</w:t>
            </w:r>
          </w:p>
          <w:p w:rsidR="002453B8" w:rsidRPr="00332694" w:rsidRDefault="002453B8" w:rsidP="009C39AC">
            <w:pPr>
              <w:spacing w:after="0" w:line="240" w:lineRule="auto"/>
              <w:rPr>
                <w:rFonts w:ascii="Times New Roman" w:hAnsi="Times New Roman"/>
                <w:b/>
                <w:bCs/>
              </w:rPr>
            </w:pPr>
            <w:r w:rsidRPr="00345A27">
              <w:rPr>
                <w:rFonts w:ascii="Times New Roman" w:hAnsi="Times New Roman"/>
                <w:b/>
                <w:bCs/>
              </w:rPr>
              <w:t>(1-12</w:t>
            </w:r>
            <w:r>
              <w:rPr>
                <w:rFonts w:ascii="Times New Roman" w:hAnsi="Times New Roman"/>
                <w:b/>
                <w:bCs/>
              </w:rPr>
              <w:t> </w:t>
            </w:r>
            <w:r w:rsidRPr="00345A27">
              <w:rPr>
                <w:rFonts w:ascii="Times New Roman" w:hAnsi="Times New Roman"/>
                <w:b/>
                <w:bCs/>
              </w:rPr>
              <w:t>metų)</w:t>
            </w:r>
          </w:p>
        </w:tc>
        <w:tc>
          <w:tcPr>
            <w:tcW w:w="1843"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Sirupas</w:t>
            </w:r>
          </w:p>
        </w:tc>
        <w:tc>
          <w:tcPr>
            <w:tcW w:w="2410"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1–2</w:t>
            </w:r>
            <w:r>
              <w:rPr>
                <w:rFonts w:ascii="Times New Roman" w:hAnsi="Times New Roman"/>
              </w:rPr>
              <w:t> </w:t>
            </w:r>
            <w:r w:rsidRPr="00AD7C4C">
              <w:rPr>
                <w:rFonts w:ascii="Times New Roman" w:hAnsi="Times New Roman"/>
              </w:rPr>
              <w:t xml:space="preserve">matavimo šaukštai </w:t>
            </w:r>
          </w:p>
          <w:p w:rsidR="002453B8" w:rsidRPr="00AD7C4C" w:rsidRDefault="002453B8" w:rsidP="009C39AC">
            <w:pPr>
              <w:spacing w:after="0" w:line="240" w:lineRule="auto"/>
              <w:rPr>
                <w:rFonts w:ascii="Times New Roman" w:hAnsi="Times New Roman"/>
              </w:rPr>
            </w:pPr>
            <w:r w:rsidRPr="00AD7C4C">
              <w:rPr>
                <w:rFonts w:ascii="Times New Roman" w:hAnsi="Times New Roman"/>
              </w:rPr>
              <w:t>(5–10</w:t>
            </w:r>
            <w:r>
              <w:rPr>
                <w:rFonts w:ascii="Times New Roman" w:hAnsi="Times New Roman"/>
              </w:rPr>
              <w:t> </w:t>
            </w:r>
            <w:r w:rsidRPr="00AD7C4C">
              <w:rPr>
                <w:rFonts w:ascii="Times New Roman" w:hAnsi="Times New Roman"/>
              </w:rPr>
              <w:t xml:space="preserve">ml) </w:t>
            </w:r>
          </w:p>
        </w:tc>
        <w:tc>
          <w:tcPr>
            <w:tcW w:w="1843"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0,5–1</w:t>
            </w:r>
            <w:r>
              <w:rPr>
                <w:rFonts w:ascii="Times New Roman" w:hAnsi="Times New Roman"/>
              </w:rPr>
              <w:t> </w:t>
            </w:r>
            <w:r w:rsidRPr="00933907">
              <w:rPr>
                <w:rFonts w:ascii="Times New Roman" w:hAnsi="Times New Roman"/>
              </w:rPr>
              <w:t xml:space="preserve">matavimo </w:t>
            </w:r>
            <w:r w:rsidRPr="00AD7C4C">
              <w:rPr>
                <w:rFonts w:ascii="Times New Roman" w:hAnsi="Times New Roman"/>
              </w:rPr>
              <w:t>šaukšt</w:t>
            </w:r>
            <w:r>
              <w:rPr>
                <w:rFonts w:ascii="Times New Roman" w:hAnsi="Times New Roman"/>
              </w:rPr>
              <w:t>a</w:t>
            </w:r>
            <w:r w:rsidRPr="00AD7C4C">
              <w:rPr>
                <w:rFonts w:ascii="Times New Roman" w:hAnsi="Times New Roman"/>
              </w:rPr>
              <w:t>s</w:t>
            </w:r>
          </w:p>
          <w:p w:rsidR="002453B8" w:rsidRPr="00AD7C4C" w:rsidRDefault="002453B8" w:rsidP="009C39AC">
            <w:pPr>
              <w:spacing w:after="0" w:line="240" w:lineRule="auto"/>
              <w:rPr>
                <w:rFonts w:ascii="Times New Roman" w:hAnsi="Times New Roman"/>
              </w:rPr>
            </w:pPr>
            <w:r w:rsidRPr="00AD7C4C">
              <w:rPr>
                <w:rFonts w:ascii="Times New Roman" w:hAnsi="Times New Roman"/>
              </w:rPr>
              <w:t>(2,5–5</w:t>
            </w:r>
            <w:r>
              <w:rPr>
                <w:rFonts w:ascii="Times New Roman" w:hAnsi="Times New Roman"/>
              </w:rPr>
              <w:t> </w:t>
            </w:r>
            <w:r w:rsidRPr="00AD7C4C">
              <w:rPr>
                <w:rFonts w:ascii="Times New Roman" w:hAnsi="Times New Roman"/>
              </w:rPr>
              <w:t>ml)</w:t>
            </w:r>
          </w:p>
        </w:tc>
        <w:tc>
          <w:tcPr>
            <w:tcW w:w="1843"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 –</w:t>
            </w:r>
          </w:p>
        </w:tc>
      </w:tr>
      <w:tr w:rsidR="002453B8" w:rsidRPr="00AE7D97" w:rsidTr="009C39AC">
        <w:trPr>
          <w:trHeight w:val="1236"/>
        </w:trPr>
        <w:tc>
          <w:tcPr>
            <w:tcW w:w="1809" w:type="dxa"/>
            <w:tcBorders>
              <w:top w:val="single" w:sz="4" w:space="0" w:color="auto"/>
              <w:left w:val="single" w:sz="4" w:space="0" w:color="auto"/>
              <w:bottom w:val="single" w:sz="4" w:space="0" w:color="auto"/>
              <w:right w:val="single" w:sz="4" w:space="0" w:color="auto"/>
            </w:tcBorders>
          </w:tcPr>
          <w:p w:rsidR="002453B8" w:rsidRPr="00345A27" w:rsidRDefault="002453B8" w:rsidP="009C39AC">
            <w:pPr>
              <w:spacing w:after="0" w:line="240" w:lineRule="auto"/>
              <w:rPr>
                <w:rFonts w:ascii="Times New Roman" w:hAnsi="Times New Roman"/>
                <w:b/>
                <w:bCs/>
              </w:rPr>
            </w:pPr>
            <w:r w:rsidRPr="00345A27">
              <w:rPr>
                <w:rFonts w:ascii="Times New Roman" w:hAnsi="Times New Roman"/>
                <w:b/>
                <w:bCs/>
              </w:rPr>
              <w:t>Paaugliai (&gt; 12</w:t>
            </w:r>
            <w:r>
              <w:rPr>
                <w:rFonts w:ascii="Times New Roman" w:hAnsi="Times New Roman"/>
                <w:b/>
                <w:bCs/>
              </w:rPr>
              <w:t> </w:t>
            </w:r>
            <w:r w:rsidRPr="00345A27">
              <w:rPr>
                <w:rFonts w:ascii="Times New Roman" w:hAnsi="Times New Roman"/>
                <w:b/>
                <w:bCs/>
              </w:rPr>
              <w:t>metų), suaugusieji ir  žindančios motinos</w:t>
            </w:r>
          </w:p>
        </w:tc>
        <w:tc>
          <w:tcPr>
            <w:tcW w:w="1843"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Kramtomosios tabletės</w:t>
            </w:r>
          </w:p>
          <w:p w:rsidR="002453B8" w:rsidRPr="00AD7C4C" w:rsidRDefault="002453B8" w:rsidP="009C39AC">
            <w:pPr>
              <w:spacing w:after="0" w:line="240" w:lineRule="auto"/>
              <w:rPr>
                <w:rFonts w:ascii="Times New Roman" w:hAnsi="Times New Roman"/>
              </w:rPr>
            </w:pPr>
          </w:p>
          <w:p w:rsidR="002453B8" w:rsidRPr="00AD7C4C" w:rsidRDefault="002453B8" w:rsidP="009C39AC">
            <w:pPr>
              <w:spacing w:after="0" w:line="240" w:lineRule="auto"/>
              <w:rPr>
                <w:rFonts w:ascii="Times New Roman" w:hAnsi="Times New Roman"/>
              </w:rPr>
            </w:pPr>
          </w:p>
          <w:p w:rsidR="002453B8" w:rsidRPr="00AD7C4C" w:rsidRDefault="002453B8" w:rsidP="009C39AC">
            <w:pPr>
              <w:spacing w:after="0" w:line="240" w:lineRule="auto"/>
              <w:rPr>
                <w:rFonts w:ascii="Times New Roman" w:hAnsi="Times New Roman"/>
              </w:rPr>
            </w:pPr>
            <w:r w:rsidRPr="00AD7C4C">
              <w:rPr>
                <w:rFonts w:ascii="Times New Roman" w:hAnsi="Times New Roman"/>
              </w:rPr>
              <w:t>Sirupas</w:t>
            </w:r>
          </w:p>
        </w:tc>
        <w:tc>
          <w:tcPr>
            <w:tcW w:w="2410"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1-3</w:t>
            </w:r>
            <w:r>
              <w:rPr>
                <w:rFonts w:ascii="Times New Roman" w:hAnsi="Times New Roman"/>
              </w:rPr>
              <w:t> </w:t>
            </w:r>
            <w:r w:rsidRPr="00AD7C4C">
              <w:rPr>
                <w:rFonts w:ascii="Times New Roman" w:hAnsi="Times New Roman"/>
              </w:rPr>
              <w:t xml:space="preserve">kramtomosios tabletės </w:t>
            </w:r>
          </w:p>
          <w:p w:rsidR="002453B8" w:rsidRDefault="002453B8" w:rsidP="009C39AC">
            <w:pPr>
              <w:spacing w:after="0" w:line="240" w:lineRule="auto"/>
              <w:rPr>
                <w:rFonts w:ascii="Times New Roman" w:hAnsi="Times New Roman"/>
              </w:rPr>
            </w:pPr>
          </w:p>
          <w:p w:rsidR="002453B8" w:rsidRPr="00AD7C4C" w:rsidRDefault="002453B8" w:rsidP="009C39AC">
            <w:pPr>
              <w:spacing w:after="0" w:line="240" w:lineRule="auto"/>
              <w:rPr>
                <w:rFonts w:ascii="Times New Roman" w:hAnsi="Times New Roman"/>
              </w:rPr>
            </w:pPr>
          </w:p>
          <w:p w:rsidR="002453B8" w:rsidRPr="00AD7C4C" w:rsidRDefault="002453B8" w:rsidP="009C39AC">
            <w:pPr>
              <w:spacing w:after="0" w:line="240" w:lineRule="auto"/>
              <w:rPr>
                <w:rFonts w:ascii="Times New Roman" w:hAnsi="Times New Roman"/>
              </w:rPr>
            </w:pPr>
            <w:r w:rsidRPr="00AD7C4C">
              <w:rPr>
                <w:rFonts w:ascii="Times New Roman" w:hAnsi="Times New Roman"/>
              </w:rPr>
              <w:t>2–6</w:t>
            </w:r>
            <w:r>
              <w:rPr>
                <w:rFonts w:ascii="Times New Roman" w:hAnsi="Times New Roman"/>
              </w:rPr>
              <w:t> </w:t>
            </w:r>
            <w:r w:rsidRPr="00AD7C4C">
              <w:rPr>
                <w:rFonts w:ascii="Times New Roman" w:hAnsi="Times New Roman"/>
              </w:rPr>
              <w:t>matavimo šaukštai</w:t>
            </w:r>
          </w:p>
          <w:p w:rsidR="002453B8" w:rsidRPr="00AD7C4C" w:rsidRDefault="002453B8" w:rsidP="009C39AC">
            <w:pPr>
              <w:spacing w:after="0" w:line="240" w:lineRule="auto"/>
              <w:rPr>
                <w:rFonts w:ascii="Times New Roman" w:hAnsi="Times New Roman"/>
              </w:rPr>
            </w:pPr>
            <w:r w:rsidRPr="00AD7C4C">
              <w:rPr>
                <w:rFonts w:ascii="Times New Roman" w:hAnsi="Times New Roman"/>
              </w:rPr>
              <w:t>(10–30</w:t>
            </w:r>
            <w:r>
              <w:rPr>
                <w:rFonts w:ascii="Times New Roman" w:hAnsi="Times New Roman"/>
              </w:rPr>
              <w:t> </w:t>
            </w:r>
            <w:r w:rsidRPr="00AD7C4C">
              <w:rPr>
                <w:rFonts w:ascii="Times New Roman" w:hAnsi="Times New Roman"/>
              </w:rPr>
              <w:t xml:space="preserve">ml) </w:t>
            </w:r>
          </w:p>
        </w:tc>
        <w:tc>
          <w:tcPr>
            <w:tcW w:w="1843"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1</w:t>
            </w:r>
            <w:r>
              <w:rPr>
                <w:rFonts w:ascii="Times New Roman" w:hAnsi="Times New Roman"/>
              </w:rPr>
              <w:t> </w:t>
            </w:r>
            <w:r w:rsidRPr="00AD7C4C">
              <w:rPr>
                <w:rFonts w:ascii="Times New Roman" w:hAnsi="Times New Roman"/>
              </w:rPr>
              <w:t>kramtomoji tabletė</w:t>
            </w:r>
          </w:p>
          <w:p w:rsidR="002453B8" w:rsidRPr="00AD7C4C" w:rsidRDefault="002453B8" w:rsidP="009C39AC">
            <w:pPr>
              <w:spacing w:after="0" w:line="240" w:lineRule="auto"/>
              <w:rPr>
                <w:rFonts w:ascii="Times New Roman" w:hAnsi="Times New Roman"/>
              </w:rPr>
            </w:pPr>
          </w:p>
          <w:p w:rsidR="002453B8" w:rsidRPr="00AD7C4C" w:rsidRDefault="002453B8" w:rsidP="009C39AC">
            <w:pPr>
              <w:spacing w:after="0" w:line="240" w:lineRule="auto"/>
              <w:rPr>
                <w:rFonts w:ascii="Times New Roman" w:hAnsi="Times New Roman"/>
              </w:rPr>
            </w:pPr>
          </w:p>
          <w:p w:rsidR="002453B8" w:rsidRPr="00AD7C4C" w:rsidRDefault="002453B8" w:rsidP="009C39AC">
            <w:pPr>
              <w:spacing w:after="0" w:line="240" w:lineRule="auto"/>
              <w:rPr>
                <w:rFonts w:ascii="Times New Roman" w:hAnsi="Times New Roman"/>
              </w:rPr>
            </w:pPr>
            <w:r w:rsidRPr="00AD7C4C">
              <w:rPr>
                <w:rFonts w:ascii="Times New Roman" w:hAnsi="Times New Roman"/>
              </w:rPr>
              <w:t>1–2</w:t>
            </w:r>
            <w:r>
              <w:rPr>
                <w:rFonts w:ascii="Times New Roman" w:hAnsi="Times New Roman"/>
              </w:rPr>
              <w:t> </w:t>
            </w:r>
            <w:r w:rsidRPr="00AD7C4C">
              <w:rPr>
                <w:rFonts w:ascii="Times New Roman" w:hAnsi="Times New Roman"/>
              </w:rPr>
              <w:t>matavimo šaukštai (5–10</w:t>
            </w:r>
            <w:r>
              <w:rPr>
                <w:rFonts w:ascii="Times New Roman" w:hAnsi="Times New Roman"/>
              </w:rPr>
              <w:t> </w:t>
            </w:r>
            <w:r w:rsidRPr="00AD7C4C">
              <w:rPr>
                <w:rFonts w:ascii="Times New Roman" w:hAnsi="Times New Roman"/>
              </w:rPr>
              <w:t xml:space="preserve">ml) </w:t>
            </w:r>
          </w:p>
        </w:tc>
        <w:tc>
          <w:tcPr>
            <w:tcW w:w="1843"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p>
          <w:p w:rsidR="002453B8" w:rsidRPr="00AD7C4C" w:rsidRDefault="002453B8" w:rsidP="009C39AC">
            <w:pPr>
              <w:spacing w:after="0" w:line="240" w:lineRule="auto"/>
              <w:rPr>
                <w:rFonts w:ascii="Times New Roman" w:hAnsi="Times New Roman"/>
              </w:rPr>
            </w:pPr>
            <w:r w:rsidRPr="00AD7C4C">
              <w:rPr>
                <w:rFonts w:ascii="Times New Roman" w:hAnsi="Times New Roman"/>
              </w:rPr>
              <w:t>– –</w:t>
            </w:r>
          </w:p>
        </w:tc>
      </w:tr>
      <w:tr w:rsidR="002453B8" w:rsidRPr="00AE7D97" w:rsidTr="009C39AC">
        <w:tc>
          <w:tcPr>
            <w:tcW w:w="1809" w:type="dxa"/>
            <w:tcBorders>
              <w:top w:val="single" w:sz="4" w:space="0" w:color="auto"/>
              <w:left w:val="single" w:sz="4" w:space="0" w:color="auto"/>
              <w:bottom w:val="single" w:sz="4" w:space="0" w:color="auto"/>
              <w:right w:val="single" w:sz="4" w:space="0" w:color="auto"/>
            </w:tcBorders>
          </w:tcPr>
          <w:p w:rsidR="002453B8" w:rsidRPr="00345A27" w:rsidRDefault="002453B8" w:rsidP="009C39AC">
            <w:pPr>
              <w:spacing w:after="0" w:line="240" w:lineRule="auto"/>
              <w:rPr>
                <w:rFonts w:ascii="Times New Roman" w:hAnsi="Times New Roman"/>
                <w:b/>
                <w:bCs/>
              </w:rPr>
            </w:pPr>
            <w:r w:rsidRPr="00345A27">
              <w:rPr>
                <w:rFonts w:ascii="Times New Roman" w:hAnsi="Times New Roman"/>
                <w:b/>
                <w:bCs/>
              </w:rPr>
              <w:t>Nėščios moterys</w:t>
            </w:r>
          </w:p>
        </w:tc>
        <w:tc>
          <w:tcPr>
            <w:tcW w:w="1843"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Kramtomosios tabletės</w:t>
            </w:r>
          </w:p>
          <w:p w:rsidR="002453B8" w:rsidRPr="00AD7C4C" w:rsidRDefault="002453B8" w:rsidP="009C39AC">
            <w:pPr>
              <w:spacing w:after="0" w:line="240" w:lineRule="auto"/>
              <w:rPr>
                <w:rFonts w:ascii="Times New Roman" w:hAnsi="Times New Roman"/>
              </w:rPr>
            </w:pPr>
          </w:p>
          <w:p w:rsidR="002453B8" w:rsidRPr="00AD7C4C" w:rsidRDefault="002453B8" w:rsidP="009C39AC">
            <w:pPr>
              <w:spacing w:after="0" w:line="240" w:lineRule="auto"/>
              <w:rPr>
                <w:rFonts w:ascii="Times New Roman" w:hAnsi="Times New Roman"/>
              </w:rPr>
            </w:pPr>
          </w:p>
          <w:p w:rsidR="002453B8" w:rsidRPr="00AD7C4C" w:rsidRDefault="002453B8" w:rsidP="009C39AC">
            <w:pPr>
              <w:spacing w:after="0" w:line="240" w:lineRule="auto"/>
              <w:rPr>
                <w:rFonts w:ascii="Times New Roman" w:hAnsi="Times New Roman"/>
              </w:rPr>
            </w:pPr>
            <w:r w:rsidRPr="00AD7C4C">
              <w:rPr>
                <w:rFonts w:ascii="Times New Roman" w:hAnsi="Times New Roman"/>
              </w:rPr>
              <w:t>Sirupas</w:t>
            </w:r>
          </w:p>
        </w:tc>
        <w:tc>
          <w:tcPr>
            <w:tcW w:w="2410"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2–3</w:t>
            </w:r>
            <w:r>
              <w:rPr>
                <w:rFonts w:ascii="Times New Roman" w:hAnsi="Times New Roman"/>
              </w:rPr>
              <w:t> </w:t>
            </w:r>
            <w:r w:rsidRPr="00AD7C4C">
              <w:rPr>
                <w:rFonts w:ascii="Times New Roman" w:hAnsi="Times New Roman"/>
              </w:rPr>
              <w:t xml:space="preserve">kramtomosios tabletės </w:t>
            </w:r>
          </w:p>
          <w:p w:rsidR="002453B8" w:rsidRPr="00AD7C4C" w:rsidRDefault="002453B8" w:rsidP="009C39AC">
            <w:pPr>
              <w:spacing w:after="0" w:line="240" w:lineRule="auto"/>
              <w:rPr>
                <w:rFonts w:ascii="Times New Roman" w:hAnsi="Times New Roman"/>
              </w:rPr>
            </w:pPr>
          </w:p>
          <w:p w:rsidR="002453B8" w:rsidRPr="00AD7C4C" w:rsidRDefault="002453B8" w:rsidP="009C39AC">
            <w:pPr>
              <w:spacing w:after="0" w:line="240" w:lineRule="auto"/>
              <w:rPr>
                <w:rFonts w:ascii="Times New Roman" w:hAnsi="Times New Roman"/>
              </w:rPr>
            </w:pPr>
          </w:p>
          <w:p w:rsidR="002453B8" w:rsidRPr="00AD7C4C" w:rsidRDefault="002453B8" w:rsidP="009C39AC">
            <w:pPr>
              <w:spacing w:after="0" w:line="240" w:lineRule="auto"/>
              <w:rPr>
                <w:rFonts w:ascii="Times New Roman" w:hAnsi="Times New Roman"/>
              </w:rPr>
            </w:pPr>
            <w:r w:rsidRPr="00AD7C4C">
              <w:rPr>
                <w:rFonts w:ascii="Times New Roman" w:hAnsi="Times New Roman"/>
              </w:rPr>
              <w:t>4-6</w:t>
            </w:r>
            <w:r>
              <w:rPr>
                <w:rFonts w:ascii="Times New Roman" w:hAnsi="Times New Roman"/>
              </w:rPr>
              <w:t> </w:t>
            </w:r>
            <w:r w:rsidRPr="00AD7C4C">
              <w:rPr>
                <w:rFonts w:ascii="Times New Roman" w:hAnsi="Times New Roman"/>
              </w:rPr>
              <w:t>matavimo šaukštai</w:t>
            </w:r>
          </w:p>
          <w:p w:rsidR="002453B8" w:rsidRPr="00AD7C4C" w:rsidRDefault="002453B8" w:rsidP="009C39AC">
            <w:pPr>
              <w:spacing w:after="0" w:line="240" w:lineRule="auto"/>
              <w:rPr>
                <w:rFonts w:ascii="Times New Roman" w:hAnsi="Times New Roman"/>
              </w:rPr>
            </w:pPr>
            <w:r w:rsidRPr="00AD7C4C">
              <w:rPr>
                <w:rFonts w:ascii="Times New Roman" w:hAnsi="Times New Roman"/>
              </w:rPr>
              <w:t>(20–30</w:t>
            </w:r>
            <w:r>
              <w:rPr>
                <w:rFonts w:ascii="Times New Roman" w:hAnsi="Times New Roman"/>
              </w:rPr>
              <w:t> </w:t>
            </w:r>
            <w:r w:rsidRPr="00AD7C4C">
              <w:rPr>
                <w:rFonts w:ascii="Times New Roman" w:hAnsi="Times New Roman"/>
              </w:rPr>
              <w:t>ml)</w:t>
            </w:r>
          </w:p>
        </w:tc>
        <w:tc>
          <w:tcPr>
            <w:tcW w:w="1843"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1</w:t>
            </w:r>
            <w:r>
              <w:rPr>
                <w:rFonts w:ascii="Times New Roman" w:hAnsi="Times New Roman"/>
              </w:rPr>
              <w:t> </w:t>
            </w:r>
            <w:r w:rsidRPr="00AD7C4C">
              <w:rPr>
                <w:rFonts w:ascii="Times New Roman" w:hAnsi="Times New Roman"/>
              </w:rPr>
              <w:t>kramtomoji tabletė</w:t>
            </w:r>
          </w:p>
          <w:p w:rsidR="002453B8" w:rsidRPr="00AD7C4C" w:rsidRDefault="002453B8" w:rsidP="009C39AC">
            <w:pPr>
              <w:spacing w:after="0" w:line="240" w:lineRule="auto"/>
              <w:rPr>
                <w:rFonts w:ascii="Times New Roman" w:hAnsi="Times New Roman"/>
              </w:rPr>
            </w:pPr>
          </w:p>
          <w:p w:rsidR="002453B8" w:rsidRPr="00AD7C4C" w:rsidRDefault="002453B8" w:rsidP="009C39AC">
            <w:pPr>
              <w:spacing w:after="0" w:line="240" w:lineRule="auto"/>
              <w:rPr>
                <w:rFonts w:ascii="Times New Roman" w:hAnsi="Times New Roman"/>
              </w:rPr>
            </w:pPr>
          </w:p>
          <w:p w:rsidR="002453B8" w:rsidRPr="00AD7C4C" w:rsidRDefault="002453B8" w:rsidP="009C39AC">
            <w:pPr>
              <w:spacing w:after="0" w:line="240" w:lineRule="auto"/>
              <w:rPr>
                <w:rFonts w:ascii="Times New Roman" w:hAnsi="Times New Roman"/>
              </w:rPr>
            </w:pPr>
            <w:r w:rsidRPr="00AD7C4C">
              <w:rPr>
                <w:rFonts w:ascii="Times New Roman" w:hAnsi="Times New Roman"/>
              </w:rPr>
              <w:t>2</w:t>
            </w:r>
            <w:r>
              <w:rPr>
                <w:rFonts w:ascii="Times New Roman" w:hAnsi="Times New Roman"/>
              </w:rPr>
              <w:t> </w:t>
            </w:r>
            <w:r w:rsidRPr="00AD7C4C">
              <w:rPr>
                <w:rFonts w:ascii="Times New Roman" w:hAnsi="Times New Roman"/>
              </w:rPr>
              <w:t xml:space="preserve">matavimo šaukštai </w:t>
            </w:r>
          </w:p>
          <w:p w:rsidR="002453B8" w:rsidRPr="00AD7C4C" w:rsidRDefault="002453B8" w:rsidP="009C39AC">
            <w:pPr>
              <w:spacing w:after="0" w:line="240" w:lineRule="auto"/>
              <w:rPr>
                <w:rFonts w:ascii="Times New Roman" w:hAnsi="Times New Roman"/>
              </w:rPr>
            </w:pPr>
            <w:r w:rsidRPr="00AD7C4C">
              <w:rPr>
                <w:rFonts w:ascii="Times New Roman" w:hAnsi="Times New Roman"/>
              </w:rPr>
              <w:t>(10</w:t>
            </w:r>
            <w:r>
              <w:rPr>
                <w:rFonts w:ascii="Times New Roman" w:hAnsi="Times New Roman"/>
              </w:rPr>
              <w:t> </w:t>
            </w:r>
            <w:r w:rsidRPr="00AD7C4C">
              <w:rPr>
                <w:rFonts w:ascii="Times New Roman" w:hAnsi="Times New Roman"/>
              </w:rPr>
              <w:t>ml )</w:t>
            </w:r>
          </w:p>
        </w:tc>
        <w:tc>
          <w:tcPr>
            <w:tcW w:w="1843" w:type="dxa"/>
            <w:tcBorders>
              <w:top w:val="single" w:sz="4" w:space="0" w:color="auto"/>
              <w:left w:val="single" w:sz="4" w:space="0" w:color="auto"/>
              <w:bottom w:val="single" w:sz="4" w:space="0" w:color="auto"/>
              <w:right w:val="single" w:sz="4" w:space="0" w:color="auto"/>
            </w:tcBorders>
          </w:tcPr>
          <w:p w:rsidR="002453B8" w:rsidRPr="00AD7C4C" w:rsidRDefault="002453B8" w:rsidP="009C39AC">
            <w:pPr>
              <w:spacing w:after="0" w:line="240" w:lineRule="auto"/>
              <w:rPr>
                <w:rFonts w:ascii="Times New Roman" w:hAnsi="Times New Roman"/>
              </w:rPr>
            </w:pPr>
            <w:r w:rsidRPr="00AD7C4C">
              <w:rPr>
                <w:rFonts w:ascii="Times New Roman" w:hAnsi="Times New Roman"/>
              </w:rPr>
              <w:t>1</w:t>
            </w:r>
            <w:r>
              <w:rPr>
                <w:rFonts w:ascii="Times New Roman" w:hAnsi="Times New Roman"/>
              </w:rPr>
              <w:t> </w:t>
            </w:r>
            <w:r w:rsidRPr="00AD7C4C">
              <w:rPr>
                <w:rFonts w:ascii="Times New Roman" w:hAnsi="Times New Roman"/>
              </w:rPr>
              <w:t xml:space="preserve">kramtomoji tabletė </w:t>
            </w:r>
          </w:p>
          <w:p w:rsidR="002453B8" w:rsidRPr="00AD7C4C" w:rsidRDefault="002453B8" w:rsidP="009C39AC">
            <w:pPr>
              <w:spacing w:after="0" w:line="240" w:lineRule="auto"/>
              <w:rPr>
                <w:rFonts w:ascii="Times New Roman" w:hAnsi="Times New Roman"/>
              </w:rPr>
            </w:pPr>
          </w:p>
          <w:p w:rsidR="002453B8" w:rsidRPr="00AD7C4C" w:rsidRDefault="002453B8" w:rsidP="009C39AC">
            <w:pPr>
              <w:spacing w:after="0" w:line="240" w:lineRule="auto"/>
              <w:rPr>
                <w:rFonts w:ascii="Times New Roman" w:hAnsi="Times New Roman"/>
              </w:rPr>
            </w:pPr>
          </w:p>
          <w:p w:rsidR="002453B8" w:rsidRDefault="002453B8" w:rsidP="009C39AC">
            <w:pPr>
              <w:spacing w:after="0" w:line="240" w:lineRule="auto"/>
              <w:rPr>
                <w:rFonts w:ascii="Times New Roman" w:hAnsi="Times New Roman"/>
              </w:rPr>
            </w:pPr>
            <w:r w:rsidRPr="00AD7C4C">
              <w:rPr>
                <w:rFonts w:ascii="Times New Roman" w:hAnsi="Times New Roman"/>
              </w:rPr>
              <w:t>1-2</w:t>
            </w:r>
            <w:r>
              <w:rPr>
                <w:rFonts w:ascii="Times New Roman" w:hAnsi="Times New Roman"/>
              </w:rPr>
              <w:t> </w:t>
            </w:r>
            <w:r w:rsidRPr="00AD7C4C">
              <w:rPr>
                <w:rFonts w:ascii="Times New Roman" w:hAnsi="Times New Roman"/>
              </w:rPr>
              <w:t>matavimo šaukštai</w:t>
            </w:r>
          </w:p>
          <w:p w:rsidR="002453B8" w:rsidRPr="00AD7C4C" w:rsidRDefault="002453B8" w:rsidP="009C39AC">
            <w:pPr>
              <w:spacing w:after="0" w:line="240" w:lineRule="auto"/>
              <w:rPr>
                <w:rFonts w:ascii="Times New Roman" w:hAnsi="Times New Roman"/>
              </w:rPr>
            </w:pPr>
            <w:r w:rsidRPr="00AD7C4C">
              <w:rPr>
                <w:rFonts w:ascii="Times New Roman" w:hAnsi="Times New Roman"/>
              </w:rPr>
              <w:t>(5–10</w:t>
            </w:r>
            <w:r>
              <w:rPr>
                <w:rFonts w:ascii="Times New Roman" w:hAnsi="Times New Roman"/>
              </w:rPr>
              <w:t> </w:t>
            </w:r>
            <w:r w:rsidRPr="00AD7C4C">
              <w:rPr>
                <w:rFonts w:ascii="Times New Roman" w:hAnsi="Times New Roman"/>
              </w:rPr>
              <w:t xml:space="preserve">ml) </w:t>
            </w:r>
          </w:p>
        </w:tc>
      </w:tr>
    </w:tbl>
    <w:p w:rsidR="002453B8" w:rsidRPr="00AD7C4C" w:rsidRDefault="002453B8" w:rsidP="002453B8">
      <w:pPr>
        <w:spacing w:after="0" w:line="240" w:lineRule="auto"/>
        <w:rPr>
          <w:rFonts w:ascii="Times New Roman" w:hAnsi="Times New Roman"/>
        </w:rPr>
      </w:pPr>
      <w:r w:rsidRPr="00AD7C4C">
        <w:rPr>
          <w:rFonts w:ascii="Times New Roman" w:hAnsi="Times New Roman"/>
        </w:rPr>
        <w:t>Pastaba: matavimo šaukštas – tai yra pakuotėje esantis matavimo šaukštas.</w:t>
      </w:r>
    </w:p>
    <w:p w:rsidR="002453B8" w:rsidRPr="00AD7C4C" w:rsidRDefault="002453B8" w:rsidP="002453B8">
      <w:pPr>
        <w:spacing w:after="0" w:line="240" w:lineRule="auto"/>
        <w:rPr>
          <w:rFonts w:ascii="Times New Roman" w:hAnsi="Times New Roman"/>
        </w:rPr>
      </w:pPr>
      <w:r w:rsidRPr="00AD7C4C">
        <w:rPr>
          <w:rFonts w:ascii="Times New Roman" w:hAnsi="Times New Roman"/>
        </w:rPr>
        <w:t xml:space="preserve">(- -) – </w:t>
      </w:r>
      <w:r>
        <w:rPr>
          <w:rFonts w:ascii="Times New Roman" w:hAnsi="Times New Roman"/>
        </w:rPr>
        <w:t xml:space="preserve">gydyti </w:t>
      </w:r>
      <w:r w:rsidRPr="00855B86">
        <w:rPr>
          <w:rFonts w:ascii="Times New Roman" w:hAnsi="Times New Roman"/>
        </w:rPr>
        <w:t>negalima; nes negalima užtikrinti reikalingų mažų dozių</w:t>
      </w:r>
      <w:r>
        <w:rPr>
          <w:rFonts w:ascii="Times New Roman" w:hAnsi="Times New Roman"/>
        </w:rPr>
        <w:t>.</w:t>
      </w:r>
    </w:p>
    <w:p w:rsidR="002453B8" w:rsidRDefault="002453B8" w:rsidP="002453B8">
      <w:pPr>
        <w:spacing w:after="0" w:line="240" w:lineRule="auto"/>
        <w:rPr>
          <w:rFonts w:ascii="Times New Roman" w:hAnsi="Times New Roman"/>
        </w:rPr>
      </w:pPr>
    </w:p>
    <w:p w:rsidR="002453B8" w:rsidRPr="00345A27" w:rsidRDefault="002453B8" w:rsidP="002453B8">
      <w:pPr>
        <w:spacing w:after="0" w:line="240" w:lineRule="auto"/>
        <w:rPr>
          <w:rFonts w:ascii="Times New Roman" w:hAnsi="Times New Roman"/>
          <w:bCs/>
          <w:u w:val="single"/>
        </w:rPr>
      </w:pPr>
      <w:r w:rsidRPr="00345A27">
        <w:rPr>
          <w:rFonts w:ascii="Times New Roman" w:hAnsi="Times New Roman"/>
          <w:bCs/>
          <w:u w:val="single"/>
        </w:rPr>
        <w:t>Vartojimo metodas</w:t>
      </w:r>
    </w:p>
    <w:p w:rsidR="002453B8" w:rsidRPr="00345A27" w:rsidRDefault="002453B8" w:rsidP="002453B8">
      <w:pPr>
        <w:spacing w:after="0" w:line="240" w:lineRule="auto"/>
        <w:rPr>
          <w:rFonts w:ascii="Times New Roman" w:hAnsi="Times New Roman"/>
          <w:bCs/>
        </w:rPr>
      </w:pPr>
      <w:r w:rsidRPr="00345A27">
        <w:rPr>
          <w:rFonts w:ascii="Times New Roman" w:hAnsi="Times New Roman"/>
          <w:bCs/>
        </w:rPr>
        <w:t>Vartoti per burną</w:t>
      </w:r>
      <w:r>
        <w:rPr>
          <w:rFonts w:ascii="Times New Roman" w:hAnsi="Times New Roman"/>
          <w:bCs/>
        </w:rPr>
        <w:t>.</w:t>
      </w:r>
    </w:p>
    <w:p w:rsidR="002453B8" w:rsidRPr="00345A27" w:rsidRDefault="002453B8" w:rsidP="002453B8">
      <w:pPr>
        <w:numPr>
          <w:ilvl w:val="0"/>
          <w:numId w:val="3"/>
        </w:numPr>
        <w:spacing w:after="0" w:line="240" w:lineRule="auto"/>
        <w:rPr>
          <w:rFonts w:ascii="Times New Roman" w:hAnsi="Times New Roman"/>
        </w:rPr>
      </w:pPr>
      <w:r w:rsidRPr="00345A27">
        <w:rPr>
          <w:rFonts w:ascii="Times New Roman" w:hAnsi="Times New Roman"/>
        </w:rPr>
        <w:t xml:space="preserve">Ferrum Lek </w:t>
      </w:r>
      <w:r>
        <w:rPr>
          <w:rFonts w:ascii="Times New Roman" w:hAnsi="Times New Roman"/>
        </w:rPr>
        <w:t>turi būti</w:t>
      </w:r>
      <w:r w:rsidRPr="00345A27">
        <w:rPr>
          <w:rFonts w:ascii="Times New Roman" w:hAnsi="Times New Roman"/>
        </w:rPr>
        <w:t xml:space="preserve"> </w:t>
      </w:r>
      <w:r>
        <w:rPr>
          <w:rFonts w:ascii="Times New Roman" w:hAnsi="Times New Roman"/>
        </w:rPr>
        <w:t>išgeriamas</w:t>
      </w:r>
      <w:r w:rsidRPr="00345A27">
        <w:rPr>
          <w:rFonts w:ascii="Times New Roman" w:hAnsi="Times New Roman"/>
        </w:rPr>
        <w:t xml:space="preserve"> valgant arba tuoj pat po valgymo. </w:t>
      </w:r>
      <w:r w:rsidRPr="004C03C3">
        <w:rPr>
          <w:rFonts w:ascii="Times New Roman" w:hAnsi="Times New Roman"/>
        </w:rPr>
        <w:t>Paros dozę galima padal</w:t>
      </w:r>
      <w:r>
        <w:rPr>
          <w:rFonts w:ascii="Times New Roman" w:hAnsi="Times New Roman"/>
        </w:rPr>
        <w:t>yti</w:t>
      </w:r>
      <w:r w:rsidRPr="004C03C3">
        <w:rPr>
          <w:rFonts w:ascii="Times New Roman" w:hAnsi="Times New Roman"/>
        </w:rPr>
        <w:t xml:space="preserve"> į </w:t>
      </w:r>
      <w:r>
        <w:rPr>
          <w:rFonts w:ascii="Times New Roman" w:hAnsi="Times New Roman"/>
        </w:rPr>
        <w:t xml:space="preserve">keletą smulkesnių </w:t>
      </w:r>
      <w:r w:rsidRPr="004C03C3">
        <w:rPr>
          <w:rFonts w:ascii="Times New Roman" w:hAnsi="Times New Roman"/>
        </w:rPr>
        <w:t>doz</w:t>
      </w:r>
      <w:r>
        <w:rPr>
          <w:rFonts w:ascii="Times New Roman" w:hAnsi="Times New Roman"/>
        </w:rPr>
        <w:t>ių</w:t>
      </w:r>
      <w:r w:rsidRPr="004C03C3">
        <w:rPr>
          <w:rFonts w:ascii="Times New Roman" w:hAnsi="Times New Roman"/>
        </w:rPr>
        <w:t xml:space="preserve"> arba išgerti </w:t>
      </w:r>
      <w:r>
        <w:rPr>
          <w:rFonts w:ascii="Times New Roman" w:hAnsi="Times New Roman"/>
        </w:rPr>
        <w:t>iš karto</w:t>
      </w:r>
      <w:r w:rsidRPr="004C03C3">
        <w:rPr>
          <w:rFonts w:ascii="Times New Roman" w:hAnsi="Times New Roman"/>
        </w:rPr>
        <w:t>.</w:t>
      </w:r>
      <w:r w:rsidRPr="00345A27">
        <w:rPr>
          <w:rFonts w:ascii="Times New Roman" w:hAnsi="Times New Roman"/>
        </w:rPr>
        <w:t>.</w:t>
      </w:r>
    </w:p>
    <w:p w:rsidR="002453B8" w:rsidRPr="00345A27" w:rsidRDefault="002453B8" w:rsidP="002453B8">
      <w:pPr>
        <w:numPr>
          <w:ilvl w:val="0"/>
          <w:numId w:val="3"/>
        </w:numPr>
        <w:spacing w:after="0" w:line="240" w:lineRule="auto"/>
        <w:rPr>
          <w:rFonts w:ascii="Times New Roman" w:hAnsi="Times New Roman"/>
        </w:rPr>
      </w:pPr>
      <w:r w:rsidRPr="004C03C3">
        <w:rPr>
          <w:rFonts w:ascii="Times New Roman" w:hAnsi="Times New Roman"/>
        </w:rPr>
        <w:t xml:space="preserve">Ferrum Lek </w:t>
      </w:r>
      <w:r>
        <w:rPr>
          <w:rFonts w:ascii="Times New Roman" w:hAnsi="Times New Roman"/>
        </w:rPr>
        <w:t>k</w:t>
      </w:r>
      <w:r w:rsidRPr="00345A27">
        <w:rPr>
          <w:rFonts w:ascii="Times New Roman" w:hAnsi="Times New Roman"/>
        </w:rPr>
        <w:t xml:space="preserve">ramtomąsias tabletes galima sukramtyti arba </w:t>
      </w:r>
      <w:r>
        <w:rPr>
          <w:rFonts w:ascii="Times New Roman" w:hAnsi="Times New Roman"/>
        </w:rPr>
        <w:t>nu</w:t>
      </w:r>
      <w:r w:rsidRPr="00345A27">
        <w:rPr>
          <w:rFonts w:ascii="Times New Roman" w:hAnsi="Times New Roman"/>
        </w:rPr>
        <w:t xml:space="preserve">ryti </w:t>
      </w:r>
      <w:r>
        <w:rPr>
          <w:rFonts w:ascii="Times New Roman" w:hAnsi="Times New Roman"/>
        </w:rPr>
        <w:t>sveikas</w:t>
      </w:r>
      <w:r w:rsidRPr="00345A27">
        <w:rPr>
          <w:rFonts w:ascii="Times New Roman" w:hAnsi="Times New Roman"/>
        </w:rPr>
        <w:t>.</w:t>
      </w:r>
    </w:p>
    <w:p w:rsidR="002453B8" w:rsidRPr="00345A27" w:rsidRDefault="002453B8" w:rsidP="002453B8">
      <w:pPr>
        <w:numPr>
          <w:ilvl w:val="0"/>
          <w:numId w:val="3"/>
        </w:numPr>
        <w:spacing w:after="0" w:line="240" w:lineRule="auto"/>
        <w:rPr>
          <w:rFonts w:ascii="Times New Roman" w:hAnsi="Times New Roman"/>
        </w:rPr>
      </w:pPr>
      <w:r w:rsidRPr="00101383">
        <w:rPr>
          <w:rFonts w:ascii="Times New Roman" w:hAnsi="Times New Roman"/>
        </w:rPr>
        <w:t>Ferrum Lek s</w:t>
      </w:r>
      <w:r w:rsidRPr="00345A27">
        <w:rPr>
          <w:rFonts w:ascii="Times New Roman" w:hAnsi="Times New Roman"/>
        </w:rPr>
        <w:t xml:space="preserve">irupą galima maišyti su vaisių ar daržovių sultimis arba įpilti į </w:t>
      </w:r>
      <w:r w:rsidRPr="00101383">
        <w:rPr>
          <w:rFonts w:ascii="Times New Roman" w:hAnsi="Times New Roman"/>
        </w:rPr>
        <w:t>dirbtiniu būdu maitinamo kūdikio maistą</w:t>
      </w:r>
      <w:r w:rsidRPr="00101383" w:rsidDel="00DB31AB">
        <w:rPr>
          <w:rFonts w:ascii="Times New Roman" w:hAnsi="Times New Roman"/>
        </w:rPr>
        <w:t xml:space="preserve"> </w:t>
      </w:r>
      <w:r w:rsidRPr="00345A27">
        <w:rPr>
          <w:rFonts w:ascii="Times New Roman" w:hAnsi="Times New Roman"/>
        </w:rPr>
        <w:t>su pienu. Nedideli maisto ar gėrimo spalvos pokyčiai nekeičia skonio ar vaisto veiksmingumo.</w:t>
      </w:r>
      <w:r>
        <w:rPr>
          <w:rFonts w:ascii="Times New Roman" w:hAnsi="Times New Roman"/>
        </w:rPr>
        <w:t xml:space="preserve"> </w:t>
      </w:r>
      <w:r w:rsidRPr="00345A27">
        <w:rPr>
          <w:rFonts w:ascii="Times New Roman" w:hAnsi="Times New Roman"/>
        </w:rPr>
        <w:t>Tiksliam vaisto dozavimui naudokite pakuotėje esantį matavimo šaukštą</w:t>
      </w:r>
      <w:r>
        <w:rPr>
          <w:rFonts w:ascii="Times New Roman" w:hAnsi="Times New Roman"/>
        </w:rPr>
        <w:t>. Matavimo šaukštas</w:t>
      </w:r>
      <w:r w:rsidRPr="00345A27">
        <w:rPr>
          <w:rFonts w:ascii="Times New Roman" w:hAnsi="Times New Roman"/>
        </w:rPr>
        <w:t xml:space="preserve"> paženklintas 2,5 ml ir 5 ml </w:t>
      </w:r>
      <w:r>
        <w:rPr>
          <w:rFonts w:ascii="Times New Roman" w:hAnsi="Times New Roman"/>
        </w:rPr>
        <w:t xml:space="preserve">dozės </w:t>
      </w:r>
      <w:r w:rsidRPr="00345A27">
        <w:rPr>
          <w:rFonts w:ascii="Times New Roman" w:hAnsi="Times New Roman"/>
        </w:rPr>
        <w:t>žymomis. Pilno matavimo šaukšto talpa yra 6 ml.</w:t>
      </w:r>
    </w:p>
    <w:p w:rsidR="002453B8" w:rsidRPr="00F407B2" w:rsidRDefault="002453B8" w:rsidP="002453B8">
      <w:pPr>
        <w:spacing w:after="0" w:line="240" w:lineRule="auto"/>
        <w:rPr>
          <w:rFonts w:ascii="Times New Roman" w:hAnsi="Times New Roman"/>
        </w:rPr>
      </w:pPr>
    </w:p>
    <w:p w:rsidR="002453B8" w:rsidRPr="00F407B2" w:rsidRDefault="002453B8" w:rsidP="002453B8">
      <w:pPr>
        <w:spacing w:after="0" w:line="240" w:lineRule="auto"/>
        <w:rPr>
          <w:rFonts w:ascii="Times New Roman" w:hAnsi="Times New Roman"/>
          <w:b/>
        </w:rPr>
      </w:pPr>
      <w:r w:rsidRPr="00F407B2">
        <w:rPr>
          <w:rFonts w:ascii="Times New Roman" w:hAnsi="Times New Roman"/>
          <w:b/>
        </w:rPr>
        <w:t>Ką daryti pavartojus per didelę Ferrum Lek dozę</w:t>
      </w:r>
      <w:r>
        <w:rPr>
          <w:rFonts w:ascii="Times New Roman" w:hAnsi="Times New Roman"/>
          <w:b/>
        </w:rPr>
        <w:t>-</w:t>
      </w:r>
    </w:p>
    <w:p w:rsidR="002453B8" w:rsidRPr="00F407B2" w:rsidRDefault="002453B8" w:rsidP="002453B8">
      <w:pPr>
        <w:spacing w:after="0" w:line="240" w:lineRule="auto"/>
        <w:rPr>
          <w:rFonts w:ascii="Times New Roman" w:hAnsi="Times New Roman"/>
        </w:rPr>
      </w:pPr>
      <w:r w:rsidRPr="00F407B2">
        <w:rPr>
          <w:rFonts w:ascii="Times New Roman" w:hAnsi="Times New Roman"/>
        </w:rPr>
        <w:t>Jeigu jūs atsitiktinai išgėrėte pernelyg daug Ferrum Lek, kreipkitės į savo gydytoją.</w:t>
      </w:r>
    </w:p>
    <w:p w:rsidR="002453B8" w:rsidRPr="00F407B2" w:rsidRDefault="002453B8" w:rsidP="002453B8">
      <w:pPr>
        <w:spacing w:after="0" w:line="240" w:lineRule="auto"/>
        <w:rPr>
          <w:rFonts w:ascii="Times New Roman" w:hAnsi="Times New Roman"/>
        </w:rPr>
      </w:pPr>
      <w:r w:rsidRPr="00F407B2">
        <w:rPr>
          <w:rFonts w:ascii="Times New Roman" w:hAnsi="Times New Roman"/>
        </w:rPr>
        <w:t>Iki šiol nebuvo pranešimų apie Ferrum Lek apsinuodijimo arba perdozavimo atvejus.</w:t>
      </w:r>
    </w:p>
    <w:p w:rsidR="002453B8" w:rsidRPr="00F407B2" w:rsidRDefault="002453B8" w:rsidP="002453B8">
      <w:pPr>
        <w:spacing w:after="0" w:line="240" w:lineRule="auto"/>
        <w:rPr>
          <w:rFonts w:ascii="Times New Roman" w:hAnsi="Times New Roman"/>
        </w:rPr>
      </w:pPr>
    </w:p>
    <w:p w:rsidR="002453B8" w:rsidRPr="00F407B2" w:rsidRDefault="002453B8" w:rsidP="002453B8">
      <w:pPr>
        <w:spacing w:after="0" w:line="240" w:lineRule="auto"/>
        <w:rPr>
          <w:rFonts w:ascii="Times New Roman" w:hAnsi="Times New Roman"/>
          <w:b/>
        </w:rPr>
      </w:pPr>
      <w:r w:rsidRPr="00F407B2">
        <w:rPr>
          <w:rFonts w:ascii="Times New Roman" w:hAnsi="Times New Roman"/>
          <w:b/>
        </w:rPr>
        <w:t>Pamiršus pavartoti Ferrum Lek</w:t>
      </w:r>
    </w:p>
    <w:p w:rsidR="002453B8" w:rsidRPr="00F407B2" w:rsidRDefault="002453B8" w:rsidP="002453B8">
      <w:pPr>
        <w:spacing w:after="0" w:line="240" w:lineRule="auto"/>
        <w:rPr>
          <w:rFonts w:ascii="Times New Roman" w:hAnsi="Times New Roman"/>
        </w:rPr>
      </w:pPr>
      <w:r w:rsidRPr="00F407B2">
        <w:rPr>
          <w:rFonts w:ascii="Times New Roman" w:hAnsi="Times New Roman"/>
        </w:rPr>
        <w:t>Jeigu pamiršote išgerti vaisto, išgerkite jo tuoj pat, kai tik prisiminėte. Toliau vartokite vaistą kaip įprasta. Negalima vartoti dvigubos dozės norint kompensuoti praleistą dozę.</w:t>
      </w:r>
    </w:p>
    <w:p w:rsidR="002453B8" w:rsidRPr="00F407B2" w:rsidRDefault="002453B8" w:rsidP="002453B8">
      <w:pPr>
        <w:spacing w:after="0" w:line="240" w:lineRule="auto"/>
        <w:rPr>
          <w:rFonts w:ascii="Times New Roman" w:hAnsi="Times New Roman"/>
        </w:rPr>
      </w:pPr>
    </w:p>
    <w:p w:rsidR="002453B8" w:rsidRPr="00F407B2" w:rsidRDefault="002453B8" w:rsidP="002453B8">
      <w:pPr>
        <w:spacing w:after="0" w:line="240" w:lineRule="auto"/>
        <w:rPr>
          <w:rFonts w:ascii="Times New Roman" w:hAnsi="Times New Roman"/>
        </w:rPr>
      </w:pPr>
      <w:r w:rsidRPr="00F407B2">
        <w:rPr>
          <w:rFonts w:ascii="Times New Roman" w:hAnsi="Times New Roman"/>
        </w:rPr>
        <w:t>Jeigu kiltų daugiau klausimų dėl šio vaisto vartojimo, kreipkitės į gydytoją arba vaistininką.</w:t>
      </w:r>
    </w:p>
    <w:p w:rsidR="002453B8" w:rsidRPr="00F407B2" w:rsidRDefault="002453B8" w:rsidP="002453B8">
      <w:pPr>
        <w:spacing w:after="0" w:line="240" w:lineRule="auto"/>
        <w:rPr>
          <w:rFonts w:ascii="Times New Roman" w:hAnsi="Times New Roman"/>
        </w:rPr>
      </w:pPr>
    </w:p>
    <w:p w:rsidR="002453B8" w:rsidRPr="00F407B2" w:rsidRDefault="002453B8" w:rsidP="002453B8">
      <w:pPr>
        <w:spacing w:after="0" w:line="240" w:lineRule="auto"/>
        <w:rPr>
          <w:rFonts w:ascii="Times New Roman" w:hAnsi="Times New Roman"/>
        </w:rPr>
      </w:pPr>
    </w:p>
    <w:p w:rsidR="002453B8" w:rsidRPr="00F407B2" w:rsidRDefault="002453B8" w:rsidP="002453B8">
      <w:pPr>
        <w:spacing w:after="0" w:line="240" w:lineRule="auto"/>
        <w:ind w:left="540" w:hanging="540"/>
        <w:rPr>
          <w:rFonts w:ascii="Times New Roman" w:hAnsi="Times New Roman"/>
          <w:b/>
        </w:rPr>
      </w:pPr>
      <w:r w:rsidRPr="00F407B2">
        <w:rPr>
          <w:rFonts w:ascii="Times New Roman" w:hAnsi="Times New Roman"/>
          <w:b/>
        </w:rPr>
        <w:t>4.</w:t>
      </w:r>
      <w:r w:rsidRPr="00F407B2">
        <w:rPr>
          <w:rFonts w:ascii="Times New Roman" w:hAnsi="Times New Roman"/>
          <w:b/>
        </w:rPr>
        <w:tab/>
        <w:t>Galimas šalutinis poveikis</w:t>
      </w:r>
    </w:p>
    <w:p w:rsidR="002453B8" w:rsidRPr="00F407B2" w:rsidRDefault="002453B8" w:rsidP="002453B8">
      <w:pPr>
        <w:spacing w:after="0" w:line="240" w:lineRule="auto"/>
        <w:rPr>
          <w:rFonts w:ascii="Times New Roman" w:hAnsi="Times New Roman"/>
        </w:rPr>
      </w:pPr>
    </w:p>
    <w:p w:rsidR="002453B8" w:rsidRDefault="002453B8" w:rsidP="002453B8">
      <w:pPr>
        <w:spacing w:after="0" w:line="240" w:lineRule="auto"/>
        <w:jc w:val="both"/>
        <w:rPr>
          <w:rFonts w:ascii="Times New Roman" w:hAnsi="Times New Roman"/>
        </w:rPr>
      </w:pPr>
      <w:r w:rsidRPr="00F407B2">
        <w:rPr>
          <w:rFonts w:ascii="Times New Roman" w:hAnsi="Times New Roman"/>
        </w:rPr>
        <w:t>Šis vaistas, kaip ir visi kiti, gali sukelti šalutinį poveikį, nors jis pasireiškia ne visiems žmonėms.</w:t>
      </w:r>
    </w:p>
    <w:p w:rsidR="002453B8" w:rsidRDefault="002453B8" w:rsidP="002453B8">
      <w:pPr>
        <w:spacing w:after="0" w:line="240" w:lineRule="auto"/>
        <w:jc w:val="both"/>
        <w:rPr>
          <w:rFonts w:ascii="Times New Roman" w:hAnsi="Times New Roman"/>
          <w:b/>
        </w:rPr>
      </w:pPr>
    </w:p>
    <w:p w:rsidR="002453B8" w:rsidRPr="00BE304D" w:rsidRDefault="002453B8" w:rsidP="002453B8">
      <w:pPr>
        <w:spacing w:after="0" w:line="240" w:lineRule="auto"/>
        <w:jc w:val="both"/>
        <w:rPr>
          <w:rFonts w:ascii="Times New Roman" w:hAnsi="Times New Roman"/>
          <w:i/>
        </w:rPr>
      </w:pPr>
      <w:r w:rsidRPr="00BE304D">
        <w:rPr>
          <w:rFonts w:ascii="Times New Roman" w:hAnsi="Times New Roman"/>
          <w:i/>
        </w:rPr>
        <w:t>Labai dažn</w:t>
      </w:r>
      <w:r>
        <w:rPr>
          <w:rFonts w:ascii="Times New Roman" w:hAnsi="Times New Roman"/>
          <w:i/>
        </w:rPr>
        <w:t>i šalutinio poveikio reiškiniai</w:t>
      </w:r>
      <w:r w:rsidRPr="00BE304D">
        <w:rPr>
          <w:rFonts w:ascii="Times New Roman" w:hAnsi="Times New Roman"/>
          <w:i/>
        </w:rPr>
        <w:t xml:space="preserve"> (</w:t>
      </w:r>
      <w:r w:rsidRPr="00C16105">
        <w:rPr>
          <w:rFonts w:ascii="Times New Roman" w:hAnsi="Times New Roman"/>
          <w:i/>
        </w:rPr>
        <w:t>gali pasireikšti ne rečiau kaip 1 iš 10 asmenų</w:t>
      </w:r>
      <w:r w:rsidRPr="00BE304D">
        <w:rPr>
          <w:rFonts w:ascii="Times New Roman" w:hAnsi="Times New Roman"/>
          <w:i/>
        </w:rPr>
        <w:t>)</w:t>
      </w:r>
      <w:r>
        <w:rPr>
          <w:rFonts w:ascii="Times New Roman" w:hAnsi="Times New Roman"/>
          <w:i/>
        </w:rPr>
        <w:t>:</w:t>
      </w:r>
    </w:p>
    <w:p w:rsidR="002453B8" w:rsidRPr="00F407B2" w:rsidRDefault="002453B8" w:rsidP="002453B8">
      <w:pPr>
        <w:numPr>
          <w:ilvl w:val="0"/>
          <w:numId w:val="7"/>
        </w:numPr>
        <w:spacing w:after="0" w:line="240" w:lineRule="auto"/>
        <w:rPr>
          <w:rFonts w:ascii="Times New Roman" w:hAnsi="Times New Roman"/>
        </w:rPr>
      </w:pPr>
      <w:r>
        <w:rPr>
          <w:rFonts w:ascii="Times New Roman" w:hAnsi="Times New Roman"/>
        </w:rPr>
        <w:t>t</w:t>
      </w:r>
      <w:r w:rsidRPr="00F407B2">
        <w:rPr>
          <w:rFonts w:ascii="Times New Roman" w:hAnsi="Times New Roman"/>
        </w:rPr>
        <w:t>amsi</w:t>
      </w:r>
      <w:r>
        <w:rPr>
          <w:rFonts w:ascii="Times New Roman" w:hAnsi="Times New Roman"/>
        </w:rPr>
        <w:t>os</w:t>
      </w:r>
      <w:r w:rsidRPr="00F407B2">
        <w:rPr>
          <w:rFonts w:ascii="Times New Roman" w:hAnsi="Times New Roman"/>
        </w:rPr>
        <w:t xml:space="preserve"> </w:t>
      </w:r>
      <w:r>
        <w:rPr>
          <w:rFonts w:ascii="Times New Roman" w:hAnsi="Times New Roman"/>
        </w:rPr>
        <w:t>spalvos išmatos.</w:t>
      </w:r>
    </w:p>
    <w:p w:rsidR="002453B8" w:rsidRPr="00F407B2" w:rsidRDefault="002453B8" w:rsidP="002453B8">
      <w:pPr>
        <w:spacing w:after="0" w:line="240" w:lineRule="auto"/>
        <w:rPr>
          <w:rFonts w:ascii="Times New Roman" w:hAnsi="Times New Roman"/>
          <w:b/>
        </w:rPr>
      </w:pPr>
    </w:p>
    <w:p w:rsidR="002453B8" w:rsidRPr="00BE304D" w:rsidRDefault="002453B8" w:rsidP="002453B8">
      <w:pPr>
        <w:spacing w:after="0" w:line="240" w:lineRule="auto"/>
        <w:rPr>
          <w:rFonts w:ascii="Times New Roman" w:hAnsi="Times New Roman"/>
          <w:i/>
        </w:rPr>
      </w:pPr>
      <w:r>
        <w:rPr>
          <w:rFonts w:ascii="Times New Roman" w:hAnsi="Times New Roman"/>
          <w:i/>
        </w:rPr>
        <w:t>D</w:t>
      </w:r>
      <w:r w:rsidRPr="00BE304D">
        <w:rPr>
          <w:rFonts w:ascii="Times New Roman" w:hAnsi="Times New Roman"/>
          <w:i/>
        </w:rPr>
        <w:t>ažn</w:t>
      </w:r>
      <w:r>
        <w:rPr>
          <w:rFonts w:ascii="Times New Roman" w:hAnsi="Times New Roman"/>
          <w:i/>
        </w:rPr>
        <w:t>i šalutinio poveikio reiškiniai</w:t>
      </w:r>
      <w:r w:rsidRPr="00BE304D">
        <w:rPr>
          <w:rFonts w:ascii="Times New Roman" w:hAnsi="Times New Roman"/>
          <w:i/>
        </w:rPr>
        <w:t xml:space="preserve"> (</w:t>
      </w:r>
      <w:r w:rsidRPr="00C16105">
        <w:rPr>
          <w:rFonts w:ascii="Times New Roman" w:hAnsi="Times New Roman"/>
          <w:i/>
        </w:rPr>
        <w:t>gali pasireikšti rečiau kaip 1 iš 10 asmenų</w:t>
      </w:r>
      <w:r w:rsidRPr="00BE304D">
        <w:rPr>
          <w:rFonts w:ascii="Times New Roman" w:hAnsi="Times New Roman"/>
          <w:i/>
        </w:rPr>
        <w:t>)</w:t>
      </w:r>
      <w:r>
        <w:rPr>
          <w:rFonts w:ascii="Times New Roman" w:hAnsi="Times New Roman"/>
          <w:i/>
        </w:rPr>
        <w:t>:</w:t>
      </w:r>
    </w:p>
    <w:p w:rsidR="002453B8" w:rsidRPr="00F407B2" w:rsidRDefault="002453B8" w:rsidP="002453B8">
      <w:pPr>
        <w:numPr>
          <w:ilvl w:val="0"/>
          <w:numId w:val="7"/>
        </w:numPr>
        <w:spacing w:after="0" w:line="240" w:lineRule="auto"/>
        <w:rPr>
          <w:rFonts w:ascii="Times New Roman" w:hAnsi="Times New Roman"/>
        </w:rPr>
      </w:pPr>
      <w:r>
        <w:rPr>
          <w:rFonts w:ascii="Times New Roman" w:hAnsi="Times New Roman"/>
        </w:rPr>
        <w:t>v</w:t>
      </w:r>
      <w:r w:rsidRPr="00F407B2">
        <w:rPr>
          <w:rFonts w:ascii="Times New Roman" w:hAnsi="Times New Roman"/>
        </w:rPr>
        <w:t>iduriavimas</w:t>
      </w:r>
      <w:r>
        <w:rPr>
          <w:rFonts w:ascii="Times New Roman" w:hAnsi="Times New Roman"/>
        </w:rPr>
        <w:t>,</w:t>
      </w:r>
    </w:p>
    <w:p w:rsidR="002453B8" w:rsidRPr="00F407B2" w:rsidRDefault="002453B8" w:rsidP="002453B8">
      <w:pPr>
        <w:numPr>
          <w:ilvl w:val="0"/>
          <w:numId w:val="7"/>
        </w:numPr>
        <w:spacing w:after="0" w:line="240" w:lineRule="auto"/>
        <w:rPr>
          <w:rFonts w:ascii="Times New Roman" w:hAnsi="Times New Roman"/>
        </w:rPr>
      </w:pPr>
      <w:r>
        <w:rPr>
          <w:rFonts w:ascii="Times New Roman" w:hAnsi="Times New Roman"/>
        </w:rPr>
        <w:t>p</w:t>
      </w:r>
      <w:r w:rsidRPr="00F407B2">
        <w:rPr>
          <w:rFonts w:ascii="Times New Roman" w:hAnsi="Times New Roman"/>
        </w:rPr>
        <w:t>ykinimas</w:t>
      </w:r>
      <w:r>
        <w:rPr>
          <w:rFonts w:ascii="Times New Roman" w:hAnsi="Times New Roman"/>
        </w:rPr>
        <w:t>,</w:t>
      </w:r>
    </w:p>
    <w:p w:rsidR="002453B8" w:rsidRDefault="002453B8" w:rsidP="002453B8">
      <w:pPr>
        <w:numPr>
          <w:ilvl w:val="0"/>
          <w:numId w:val="7"/>
        </w:numPr>
        <w:spacing w:after="0" w:line="240" w:lineRule="auto"/>
        <w:rPr>
          <w:rFonts w:ascii="Times New Roman" w:hAnsi="Times New Roman"/>
        </w:rPr>
      </w:pPr>
      <w:r>
        <w:rPr>
          <w:rFonts w:ascii="Times New Roman" w:hAnsi="Times New Roman"/>
        </w:rPr>
        <w:t>p</w:t>
      </w:r>
      <w:r w:rsidRPr="0076256E">
        <w:rPr>
          <w:rFonts w:ascii="Times New Roman" w:hAnsi="Times New Roman"/>
        </w:rPr>
        <w:t>ilvo skausmas</w:t>
      </w:r>
      <w:r>
        <w:rPr>
          <w:rFonts w:ascii="Times New Roman" w:hAnsi="Times New Roman"/>
        </w:rPr>
        <w:t>,</w:t>
      </w:r>
    </w:p>
    <w:p w:rsidR="002453B8" w:rsidRDefault="002453B8" w:rsidP="002453B8">
      <w:pPr>
        <w:numPr>
          <w:ilvl w:val="0"/>
          <w:numId w:val="7"/>
        </w:numPr>
        <w:spacing w:after="0" w:line="240" w:lineRule="auto"/>
        <w:rPr>
          <w:rFonts w:ascii="Times New Roman" w:hAnsi="Times New Roman"/>
        </w:rPr>
      </w:pPr>
      <w:r>
        <w:rPr>
          <w:rFonts w:ascii="Times New Roman" w:hAnsi="Times New Roman"/>
        </w:rPr>
        <w:t>dispepsija (virškinimo sutrikimas),</w:t>
      </w:r>
    </w:p>
    <w:p w:rsidR="002453B8" w:rsidRDefault="002453B8" w:rsidP="002453B8">
      <w:pPr>
        <w:numPr>
          <w:ilvl w:val="0"/>
          <w:numId w:val="7"/>
        </w:numPr>
        <w:spacing w:after="0" w:line="240" w:lineRule="auto"/>
        <w:rPr>
          <w:rFonts w:ascii="Times New Roman" w:hAnsi="Times New Roman"/>
        </w:rPr>
      </w:pPr>
      <w:r>
        <w:rPr>
          <w:rFonts w:ascii="Times New Roman" w:hAnsi="Times New Roman"/>
        </w:rPr>
        <w:t>diskomforto pojūtis pilve,</w:t>
      </w:r>
    </w:p>
    <w:p w:rsidR="002453B8" w:rsidRPr="0076256E" w:rsidRDefault="002453B8" w:rsidP="002453B8">
      <w:pPr>
        <w:numPr>
          <w:ilvl w:val="0"/>
          <w:numId w:val="7"/>
        </w:numPr>
        <w:spacing w:after="0" w:line="240" w:lineRule="auto"/>
        <w:rPr>
          <w:rFonts w:ascii="Times New Roman" w:hAnsi="Times New Roman"/>
        </w:rPr>
      </w:pPr>
      <w:r>
        <w:rPr>
          <w:rFonts w:ascii="Times New Roman" w:hAnsi="Times New Roman"/>
        </w:rPr>
        <w:t>vidurių pūtimas,</w:t>
      </w:r>
    </w:p>
    <w:p w:rsidR="002453B8" w:rsidRPr="00F407B2" w:rsidRDefault="002453B8" w:rsidP="002453B8">
      <w:pPr>
        <w:numPr>
          <w:ilvl w:val="0"/>
          <w:numId w:val="7"/>
        </w:numPr>
        <w:spacing w:after="0" w:line="240" w:lineRule="auto"/>
        <w:rPr>
          <w:rFonts w:ascii="Times New Roman" w:hAnsi="Times New Roman"/>
        </w:rPr>
      </w:pPr>
      <w:r>
        <w:rPr>
          <w:rFonts w:ascii="Times New Roman" w:hAnsi="Times New Roman"/>
        </w:rPr>
        <w:t>v</w:t>
      </w:r>
      <w:r w:rsidRPr="00F407B2">
        <w:rPr>
          <w:rFonts w:ascii="Times New Roman" w:hAnsi="Times New Roman"/>
        </w:rPr>
        <w:t>idurių užkietėjimas</w:t>
      </w:r>
      <w:r>
        <w:rPr>
          <w:rFonts w:ascii="Times New Roman" w:hAnsi="Times New Roman"/>
        </w:rPr>
        <w:t>.</w:t>
      </w:r>
    </w:p>
    <w:p w:rsidR="002453B8" w:rsidRPr="00F407B2" w:rsidRDefault="002453B8" w:rsidP="002453B8">
      <w:pPr>
        <w:spacing w:after="0" w:line="240" w:lineRule="auto"/>
        <w:rPr>
          <w:rFonts w:ascii="Times New Roman" w:hAnsi="Times New Roman"/>
        </w:rPr>
      </w:pPr>
    </w:p>
    <w:p w:rsidR="002453B8" w:rsidRPr="00BE304D" w:rsidRDefault="002453B8" w:rsidP="002453B8">
      <w:pPr>
        <w:spacing w:after="0" w:line="240" w:lineRule="auto"/>
        <w:rPr>
          <w:rFonts w:ascii="Times New Roman" w:hAnsi="Times New Roman"/>
          <w:i/>
        </w:rPr>
      </w:pPr>
      <w:r>
        <w:rPr>
          <w:rFonts w:ascii="Times New Roman" w:hAnsi="Times New Roman"/>
          <w:i/>
        </w:rPr>
        <w:t>Ne</w:t>
      </w:r>
      <w:r w:rsidRPr="00BE304D">
        <w:rPr>
          <w:rFonts w:ascii="Times New Roman" w:hAnsi="Times New Roman"/>
          <w:i/>
        </w:rPr>
        <w:t>dažn</w:t>
      </w:r>
      <w:r>
        <w:rPr>
          <w:rFonts w:ascii="Times New Roman" w:hAnsi="Times New Roman"/>
          <w:i/>
        </w:rPr>
        <w:t xml:space="preserve">i </w:t>
      </w:r>
      <w:bookmarkStart w:id="0" w:name="_Hlk98849383"/>
      <w:r>
        <w:rPr>
          <w:rFonts w:ascii="Times New Roman" w:hAnsi="Times New Roman"/>
          <w:i/>
        </w:rPr>
        <w:t>šalutinio poveikio reiškiniai</w:t>
      </w:r>
      <w:r w:rsidRPr="00BE304D">
        <w:rPr>
          <w:rFonts w:ascii="Times New Roman" w:hAnsi="Times New Roman"/>
          <w:i/>
        </w:rPr>
        <w:t xml:space="preserve"> (</w:t>
      </w:r>
      <w:r w:rsidRPr="00C16105">
        <w:rPr>
          <w:rFonts w:ascii="Times New Roman" w:hAnsi="Times New Roman"/>
          <w:i/>
        </w:rPr>
        <w:t>gali pasireikšti ne rečiau kaip 1 iš 10</w:t>
      </w:r>
      <w:r>
        <w:rPr>
          <w:rFonts w:ascii="Times New Roman" w:hAnsi="Times New Roman"/>
          <w:i/>
        </w:rPr>
        <w:t>0</w:t>
      </w:r>
      <w:r w:rsidRPr="00C16105">
        <w:rPr>
          <w:rFonts w:ascii="Times New Roman" w:hAnsi="Times New Roman"/>
          <w:i/>
        </w:rPr>
        <w:t xml:space="preserve"> asmenų</w:t>
      </w:r>
      <w:bookmarkEnd w:id="0"/>
      <w:r w:rsidRPr="00BE304D">
        <w:rPr>
          <w:rFonts w:ascii="Times New Roman" w:hAnsi="Times New Roman"/>
          <w:i/>
        </w:rPr>
        <w:t>)</w:t>
      </w:r>
      <w:r>
        <w:rPr>
          <w:rFonts w:ascii="Times New Roman" w:hAnsi="Times New Roman"/>
          <w:i/>
        </w:rPr>
        <w:t>:</w:t>
      </w:r>
    </w:p>
    <w:p w:rsidR="002453B8" w:rsidRDefault="002453B8" w:rsidP="002453B8">
      <w:pPr>
        <w:numPr>
          <w:ilvl w:val="0"/>
          <w:numId w:val="6"/>
        </w:numPr>
        <w:spacing w:after="0" w:line="240" w:lineRule="auto"/>
        <w:rPr>
          <w:rFonts w:ascii="Times New Roman" w:hAnsi="Times New Roman"/>
        </w:rPr>
      </w:pPr>
      <w:r>
        <w:rPr>
          <w:rFonts w:ascii="Times New Roman" w:hAnsi="Times New Roman"/>
        </w:rPr>
        <w:t>g</w:t>
      </w:r>
      <w:r w:rsidRPr="00F407B2">
        <w:rPr>
          <w:rFonts w:ascii="Times New Roman" w:hAnsi="Times New Roman"/>
        </w:rPr>
        <w:t>alvos skausmas</w:t>
      </w:r>
      <w:r>
        <w:rPr>
          <w:rFonts w:ascii="Times New Roman" w:hAnsi="Times New Roman"/>
        </w:rPr>
        <w:t>,</w:t>
      </w:r>
    </w:p>
    <w:p w:rsidR="002453B8" w:rsidRPr="008A5E84" w:rsidRDefault="002453B8" w:rsidP="002453B8">
      <w:pPr>
        <w:numPr>
          <w:ilvl w:val="0"/>
          <w:numId w:val="6"/>
        </w:numPr>
        <w:spacing w:after="0" w:line="240" w:lineRule="auto"/>
        <w:rPr>
          <w:rFonts w:ascii="Times New Roman" w:hAnsi="Times New Roman"/>
        </w:rPr>
      </w:pPr>
      <w:r>
        <w:rPr>
          <w:rFonts w:ascii="Times New Roman" w:hAnsi="Times New Roman"/>
        </w:rPr>
        <w:t>g</w:t>
      </w:r>
      <w:r w:rsidRPr="008A5E84">
        <w:rPr>
          <w:rFonts w:ascii="Times New Roman" w:hAnsi="Times New Roman"/>
        </w:rPr>
        <w:t>astritas</w:t>
      </w:r>
      <w:r>
        <w:rPr>
          <w:rFonts w:ascii="Times New Roman" w:hAnsi="Times New Roman"/>
        </w:rPr>
        <w:t>,</w:t>
      </w:r>
    </w:p>
    <w:p w:rsidR="002453B8" w:rsidRDefault="002453B8" w:rsidP="002453B8">
      <w:pPr>
        <w:numPr>
          <w:ilvl w:val="0"/>
          <w:numId w:val="6"/>
        </w:numPr>
        <w:spacing w:after="0" w:line="240" w:lineRule="auto"/>
        <w:rPr>
          <w:rFonts w:ascii="Times New Roman" w:hAnsi="Times New Roman"/>
        </w:rPr>
      </w:pPr>
      <w:r>
        <w:rPr>
          <w:rFonts w:ascii="Times New Roman" w:hAnsi="Times New Roman"/>
        </w:rPr>
        <w:t>niežulys,</w:t>
      </w:r>
    </w:p>
    <w:p w:rsidR="002453B8" w:rsidRDefault="002453B8" w:rsidP="002453B8">
      <w:pPr>
        <w:numPr>
          <w:ilvl w:val="0"/>
          <w:numId w:val="6"/>
        </w:numPr>
        <w:spacing w:after="0" w:line="240" w:lineRule="auto"/>
        <w:rPr>
          <w:rFonts w:ascii="Times New Roman" w:hAnsi="Times New Roman"/>
        </w:rPr>
      </w:pPr>
      <w:r w:rsidRPr="00F407B2">
        <w:rPr>
          <w:rFonts w:ascii="Times New Roman" w:hAnsi="Times New Roman"/>
        </w:rPr>
        <w:t>išbėrimas</w:t>
      </w:r>
      <w:r>
        <w:rPr>
          <w:rFonts w:ascii="Times New Roman" w:hAnsi="Times New Roman"/>
        </w:rPr>
        <w:t>,</w:t>
      </w:r>
    </w:p>
    <w:p w:rsidR="002453B8" w:rsidRDefault="002453B8" w:rsidP="002453B8">
      <w:pPr>
        <w:numPr>
          <w:ilvl w:val="0"/>
          <w:numId w:val="6"/>
        </w:numPr>
        <w:spacing w:after="0" w:line="240" w:lineRule="auto"/>
        <w:rPr>
          <w:rFonts w:ascii="Times New Roman" w:hAnsi="Times New Roman"/>
        </w:rPr>
      </w:pPr>
      <w:r>
        <w:rPr>
          <w:rFonts w:ascii="Times New Roman" w:hAnsi="Times New Roman"/>
        </w:rPr>
        <w:t>dėminis išbėrimas (plokščios raudonos dėmės),</w:t>
      </w:r>
    </w:p>
    <w:p w:rsidR="002453B8" w:rsidRDefault="002453B8" w:rsidP="002453B8">
      <w:pPr>
        <w:numPr>
          <w:ilvl w:val="0"/>
          <w:numId w:val="6"/>
        </w:numPr>
        <w:spacing w:after="0" w:line="240" w:lineRule="auto"/>
        <w:rPr>
          <w:rFonts w:ascii="Times New Roman" w:hAnsi="Times New Roman"/>
        </w:rPr>
      </w:pPr>
      <w:r>
        <w:rPr>
          <w:rFonts w:ascii="Times New Roman" w:hAnsi="Times New Roman"/>
        </w:rPr>
        <w:t>pūslelinis išbėrimas (mažos pūslelės),</w:t>
      </w:r>
    </w:p>
    <w:p w:rsidR="002453B8" w:rsidRDefault="002453B8" w:rsidP="002453B8">
      <w:pPr>
        <w:numPr>
          <w:ilvl w:val="0"/>
          <w:numId w:val="6"/>
        </w:numPr>
        <w:spacing w:after="0" w:line="240" w:lineRule="auto"/>
        <w:rPr>
          <w:rFonts w:ascii="Times New Roman" w:hAnsi="Times New Roman"/>
        </w:rPr>
      </w:pPr>
      <w:r w:rsidRPr="00F407B2">
        <w:rPr>
          <w:rFonts w:ascii="Times New Roman" w:hAnsi="Times New Roman"/>
        </w:rPr>
        <w:t>dilgėlinė</w:t>
      </w:r>
      <w:r>
        <w:rPr>
          <w:rFonts w:ascii="Times New Roman" w:hAnsi="Times New Roman"/>
        </w:rPr>
        <w:t>,</w:t>
      </w:r>
    </w:p>
    <w:p w:rsidR="002453B8" w:rsidRDefault="002453B8" w:rsidP="002453B8">
      <w:pPr>
        <w:numPr>
          <w:ilvl w:val="0"/>
          <w:numId w:val="6"/>
        </w:numPr>
        <w:spacing w:after="0" w:line="240" w:lineRule="auto"/>
        <w:rPr>
          <w:rFonts w:ascii="Times New Roman" w:hAnsi="Times New Roman"/>
        </w:rPr>
      </w:pPr>
      <w:r>
        <w:rPr>
          <w:rFonts w:ascii="Times New Roman" w:hAnsi="Times New Roman"/>
        </w:rPr>
        <w:t>e</w:t>
      </w:r>
      <w:r w:rsidRPr="0076256E">
        <w:rPr>
          <w:rFonts w:ascii="Times New Roman" w:hAnsi="Times New Roman"/>
        </w:rPr>
        <w:t>ritema</w:t>
      </w:r>
      <w:r>
        <w:rPr>
          <w:rFonts w:ascii="Times New Roman" w:hAnsi="Times New Roman"/>
        </w:rPr>
        <w:t xml:space="preserve"> (odos paraudimas),</w:t>
      </w:r>
    </w:p>
    <w:p w:rsidR="002453B8" w:rsidRDefault="002453B8" w:rsidP="002453B8">
      <w:pPr>
        <w:numPr>
          <w:ilvl w:val="0"/>
          <w:numId w:val="6"/>
        </w:numPr>
        <w:spacing w:after="0" w:line="240" w:lineRule="auto"/>
        <w:rPr>
          <w:rFonts w:ascii="Times New Roman" w:hAnsi="Times New Roman"/>
        </w:rPr>
      </w:pPr>
      <w:r>
        <w:rPr>
          <w:rFonts w:ascii="Times New Roman" w:hAnsi="Times New Roman"/>
        </w:rPr>
        <w:t>v</w:t>
      </w:r>
      <w:r w:rsidRPr="00F407B2">
        <w:rPr>
          <w:rFonts w:ascii="Times New Roman" w:hAnsi="Times New Roman"/>
        </w:rPr>
        <w:t>ėmimas</w:t>
      </w:r>
      <w:r>
        <w:rPr>
          <w:rFonts w:ascii="Times New Roman" w:hAnsi="Times New Roman"/>
        </w:rPr>
        <w:t>,</w:t>
      </w:r>
    </w:p>
    <w:p w:rsidR="002453B8" w:rsidRPr="00F407B2" w:rsidRDefault="002453B8" w:rsidP="002453B8">
      <w:pPr>
        <w:numPr>
          <w:ilvl w:val="0"/>
          <w:numId w:val="6"/>
        </w:numPr>
        <w:spacing w:after="0" w:line="240" w:lineRule="auto"/>
        <w:rPr>
          <w:rFonts w:ascii="Times New Roman" w:hAnsi="Times New Roman"/>
        </w:rPr>
      </w:pPr>
      <w:r>
        <w:rPr>
          <w:rFonts w:ascii="Times New Roman" w:hAnsi="Times New Roman"/>
        </w:rPr>
        <w:t>regurgitacija (dalies nuryto maisto atpylimas į burną),</w:t>
      </w:r>
    </w:p>
    <w:p w:rsidR="002453B8" w:rsidRPr="00AC51C7" w:rsidRDefault="002453B8" w:rsidP="002453B8">
      <w:pPr>
        <w:numPr>
          <w:ilvl w:val="0"/>
          <w:numId w:val="6"/>
        </w:numPr>
        <w:spacing w:after="0" w:line="240" w:lineRule="auto"/>
        <w:rPr>
          <w:rFonts w:ascii="Times New Roman" w:hAnsi="Times New Roman"/>
        </w:rPr>
      </w:pPr>
      <w:r>
        <w:rPr>
          <w:rFonts w:ascii="Times New Roman" w:hAnsi="Times New Roman"/>
        </w:rPr>
        <w:t>p</w:t>
      </w:r>
      <w:r w:rsidRPr="00F407B2">
        <w:rPr>
          <w:rFonts w:ascii="Times New Roman" w:hAnsi="Times New Roman"/>
        </w:rPr>
        <w:t>akitusi dantų spalva</w:t>
      </w:r>
      <w:r>
        <w:rPr>
          <w:rFonts w:ascii="Times New Roman" w:hAnsi="Times New Roman"/>
        </w:rPr>
        <w:t>.</w:t>
      </w:r>
    </w:p>
    <w:p w:rsidR="002453B8" w:rsidRPr="00F407B2" w:rsidRDefault="002453B8" w:rsidP="002453B8">
      <w:pPr>
        <w:spacing w:after="0" w:line="240" w:lineRule="auto"/>
        <w:ind w:left="360"/>
        <w:rPr>
          <w:rFonts w:ascii="Times New Roman" w:hAnsi="Times New Roman"/>
        </w:rPr>
      </w:pPr>
    </w:p>
    <w:p w:rsidR="002453B8" w:rsidRPr="00BE304D" w:rsidRDefault="002453B8" w:rsidP="002453B8">
      <w:pPr>
        <w:spacing w:after="0" w:line="240" w:lineRule="auto"/>
        <w:rPr>
          <w:rFonts w:ascii="Times New Roman" w:hAnsi="Times New Roman"/>
          <w:i/>
        </w:rPr>
      </w:pPr>
      <w:r w:rsidRPr="00BE304D">
        <w:rPr>
          <w:rFonts w:ascii="Times New Roman" w:hAnsi="Times New Roman"/>
          <w:i/>
        </w:rPr>
        <w:t>Ret</w:t>
      </w:r>
      <w:r>
        <w:rPr>
          <w:rFonts w:ascii="Times New Roman" w:hAnsi="Times New Roman"/>
          <w:i/>
        </w:rPr>
        <w:t>i</w:t>
      </w:r>
      <w:r w:rsidRPr="00BE304D">
        <w:rPr>
          <w:rFonts w:ascii="Times New Roman" w:hAnsi="Times New Roman"/>
          <w:i/>
        </w:rPr>
        <w:t xml:space="preserve"> </w:t>
      </w:r>
      <w:r>
        <w:rPr>
          <w:rFonts w:ascii="Times New Roman" w:hAnsi="Times New Roman"/>
          <w:i/>
        </w:rPr>
        <w:t>šalutinio poveikio reiškiniai</w:t>
      </w:r>
      <w:r w:rsidRPr="00BE304D">
        <w:rPr>
          <w:rFonts w:ascii="Times New Roman" w:hAnsi="Times New Roman"/>
          <w:i/>
        </w:rPr>
        <w:t xml:space="preserve"> (</w:t>
      </w:r>
      <w:r w:rsidRPr="00C16105">
        <w:rPr>
          <w:rFonts w:ascii="Times New Roman" w:hAnsi="Times New Roman"/>
          <w:i/>
        </w:rPr>
        <w:t>gali pasireikšti ne rečiau kaip 1 iš 1</w:t>
      </w:r>
      <w:r>
        <w:rPr>
          <w:rFonts w:ascii="Times New Roman" w:hAnsi="Times New Roman"/>
          <w:i/>
        </w:rPr>
        <w:t> </w:t>
      </w:r>
      <w:r w:rsidRPr="00C16105">
        <w:rPr>
          <w:rFonts w:ascii="Times New Roman" w:hAnsi="Times New Roman"/>
          <w:i/>
        </w:rPr>
        <w:t>0</w:t>
      </w:r>
      <w:r>
        <w:rPr>
          <w:rFonts w:ascii="Times New Roman" w:hAnsi="Times New Roman"/>
          <w:i/>
        </w:rPr>
        <w:t>00</w:t>
      </w:r>
      <w:r w:rsidRPr="00C16105">
        <w:rPr>
          <w:rFonts w:ascii="Times New Roman" w:hAnsi="Times New Roman"/>
          <w:i/>
        </w:rPr>
        <w:t xml:space="preserve"> asmenų</w:t>
      </w:r>
      <w:r w:rsidRPr="00BE304D">
        <w:rPr>
          <w:rFonts w:ascii="Times New Roman" w:hAnsi="Times New Roman"/>
          <w:i/>
        </w:rPr>
        <w:t>)</w:t>
      </w:r>
      <w:r>
        <w:rPr>
          <w:rFonts w:ascii="Times New Roman" w:hAnsi="Times New Roman"/>
          <w:i/>
        </w:rPr>
        <w:t>:</w:t>
      </w:r>
    </w:p>
    <w:p w:rsidR="002453B8" w:rsidRPr="00E40C49" w:rsidRDefault="002453B8" w:rsidP="002453B8">
      <w:pPr>
        <w:numPr>
          <w:ilvl w:val="0"/>
          <w:numId w:val="7"/>
        </w:numPr>
        <w:spacing w:after="0" w:line="240" w:lineRule="auto"/>
        <w:rPr>
          <w:rFonts w:ascii="Times New Roman" w:hAnsi="Times New Roman"/>
        </w:rPr>
      </w:pPr>
      <w:r>
        <w:rPr>
          <w:rFonts w:ascii="Times New Roman" w:hAnsi="Times New Roman"/>
        </w:rPr>
        <w:t>r</w:t>
      </w:r>
      <w:r w:rsidRPr="00C73F86">
        <w:rPr>
          <w:rFonts w:ascii="Times New Roman" w:hAnsi="Times New Roman"/>
        </w:rPr>
        <w:t xml:space="preserve">aumenų spazmai, </w:t>
      </w:r>
      <w:r>
        <w:rPr>
          <w:rFonts w:ascii="Times New Roman" w:hAnsi="Times New Roman"/>
        </w:rPr>
        <w:t xml:space="preserve">nevalingas raumenų trūkčiojimas, drebulys, </w:t>
      </w:r>
      <w:r w:rsidRPr="00C73F86">
        <w:rPr>
          <w:rFonts w:ascii="Times New Roman" w:hAnsi="Times New Roman"/>
        </w:rPr>
        <w:t xml:space="preserve">raumenų </w:t>
      </w:r>
      <w:r>
        <w:rPr>
          <w:rFonts w:ascii="Times New Roman" w:hAnsi="Times New Roman"/>
        </w:rPr>
        <w:t>skausmai.</w:t>
      </w:r>
    </w:p>
    <w:p w:rsidR="002453B8" w:rsidRPr="00F407B2" w:rsidRDefault="002453B8" w:rsidP="002453B8">
      <w:pPr>
        <w:spacing w:after="0" w:line="240" w:lineRule="auto"/>
        <w:rPr>
          <w:rFonts w:ascii="Times New Roman" w:hAnsi="Times New Roman"/>
        </w:rPr>
      </w:pPr>
    </w:p>
    <w:p w:rsidR="002453B8" w:rsidRPr="00F407B2" w:rsidRDefault="002453B8" w:rsidP="002453B8">
      <w:pPr>
        <w:spacing w:after="0" w:line="240" w:lineRule="auto"/>
        <w:rPr>
          <w:rFonts w:ascii="Times New Roman" w:hAnsi="Times New Roman"/>
        </w:rPr>
      </w:pPr>
      <w:r w:rsidRPr="00F407B2">
        <w:rPr>
          <w:rFonts w:ascii="Times New Roman" w:hAnsi="Times New Roman"/>
        </w:rPr>
        <w:t>Dėl geležies atsiradusi tamsi išmatų spalva neturi klinikinės reikšmės.</w:t>
      </w:r>
    </w:p>
    <w:p w:rsidR="002453B8" w:rsidRPr="00F407B2" w:rsidRDefault="002453B8" w:rsidP="002453B8">
      <w:pPr>
        <w:spacing w:after="0" w:line="240" w:lineRule="auto"/>
        <w:rPr>
          <w:rFonts w:ascii="Times New Roman" w:hAnsi="Times New Roman"/>
          <w:highlight w:val="yellow"/>
        </w:rPr>
      </w:pPr>
    </w:p>
    <w:p w:rsidR="002453B8" w:rsidRPr="00F407B2" w:rsidRDefault="002453B8" w:rsidP="002453B8">
      <w:pPr>
        <w:spacing w:after="0" w:line="240" w:lineRule="auto"/>
        <w:rPr>
          <w:rFonts w:ascii="Times New Roman" w:hAnsi="Times New Roman"/>
          <w:b/>
        </w:rPr>
      </w:pPr>
      <w:r w:rsidRPr="00F407B2">
        <w:rPr>
          <w:rFonts w:ascii="Times New Roman" w:hAnsi="Times New Roman"/>
          <w:b/>
        </w:rPr>
        <w:t>Pranešimas apie šalutinį poveikį</w:t>
      </w:r>
    </w:p>
    <w:p w:rsidR="002453B8" w:rsidRPr="00F407B2" w:rsidRDefault="002453B8" w:rsidP="002453B8">
      <w:pPr>
        <w:tabs>
          <w:tab w:val="left" w:pos="567"/>
        </w:tabs>
        <w:spacing w:after="0" w:line="260" w:lineRule="exact"/>
        <w:rPr>
          <w:rFonts w:ascii="Times New Roman" w:hAnsi="Times New Roman"/>
        </w:rPr>
      </w:pPr>
      <w:r w:rsidRPr="00F407B2">
        <w:rPr>
          <w:rFonts w:ascii="Times New Roman" w:hAnsi="Times New Roman"/>
        </w:rPr>
        <w:t xml:space="preserve">Jeigu pasireiškė šalutinis poveikis, įskaitant šiame lapelyje nenurodytą, pasakykite gydytojui arba vaistininkui. </w:t>
      </w:r>
      <w:r w:rsidRPr="001051FD">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051FD">
          <w:rPr>
            <w:rFonts w:ascii="Times New Roman" w:eastAsia="Times New Roman" w:hAnsi="Times New Roman" w:cs="Times New Roman"/>
            <w:snapToGrid w:val="0"/>
            <w:color w:val="0000FF"/>
            <w:szCs w:val="20"/>
            <w:u w:val="single"/>
          </w:rPr>
          <w:t>https://vapris.vvkt.lt/vvkt-web/public/nrv</w:t>
        </w:r>
      </w:hyperlink>
      <w:r w:rsidRPr="001051FD">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6" w:history="1">
        <w:r w:rsidRPr="001051FD">
          <w:rPr>
            <w:rFonts w:ascii="Times New Roman" w:eastAsia="Times New Roman" w:hAnsi="Times New Roman" w:cs="Times New Roman"/>
            <w:snapToGrid w:val="0"/>
            <w:color w:val="0000FF"/>
            <w:szCs w:val="20"/>
            <w:u w:val="single"/>
          </w:rPr>
          <w:t>https://www.vvkt.lt/index.php?4004286486</w:t>
        </w:r>
      </w:hyperlink>
      <w:r w:rsidRPr="001051FD">
        <w:rPr>
          <w:rFonts w:ascii="Times New Roman" w:eastAsia="Times New Roman" w:hAnsi="Times New Roman" w:cs="Times New Roman"/>
          <w:snapToGrid w:val="0"/>
          <w:szCs w:val="20"/>
        </w:rPr>
        <w:t xml:space="preserve">, ir atsiunčiant elektroniniu paštu (adresu </w:t>
      </w:r>
      <w:hyperlink r:id="rId7" w:history="1">
        <w:r w:rsidRPr="001051FD">
          <w:rPr>
            <w:rFonts w:ascii="Times New Roman" w:eastAsia="Times New Roman" w:hAnsi="Times New Roman" w:cs="Times New Roman"/>
            <w:snapToGrid w:val="0"/>
            <w:color w:val="0000FF"/>
            <w:szCs w:val="20"/>
            <w:u w:val="single"/>
          </w:rPr>
          <w:t>NepageidaujamaR@vvkt.lt</w:t>
        </w:r>
      </w:hyperlink>
      <w:r w:rsidRPr="001051FD">
        <w:rPr>
          <w:rFonts w:ascii="Times New Roman" w:eastAsia="Times New Roman" w:hAnsi="Times New Roman" w:cs="Times New Roman"/>
          <w:snapToGrid w:val="0"/>
          <w:szCs w:val="20"/>
        </w:rPr>
        <w:t xml:space="preserve">) arba nemokamu telefonu 8 800 73 568. </w:t>
      </w:r>
      <w:r w:rsidRPr="00F407B2">
        <w:rPr>
          <w:rFonts w:ascii="Times New Roman" w:hAnsi="Times New Roman"/>
        </w:rPr>
        <w:t>Pranešdami apie šalutinį poveikį galite mums padėti gauti daugiau informacijos apie šio vaisto saugumą.</w:t>
      </w:r>
      <w:r w:rsidRPr="00F407B2">
        <w:rPr>
          <w:rFonts w:ascii="Times New Roman" w:hAnsi="Times New Roman"/>
          <w:sz w:val="24"/>
        </w:rPr>
        <w:t xml:space="preserve"> </w:t>
      </w:r>
    </w:p>
    <w:p w:rsidR="002453B8" w:rsidRPr="00F407B2" w:rsidRDefault="002453B8" w:rsidP="002453B8">
      <w:pPr>
        <w:spacing w:after="0" w:line="240" w:lineRule="auto"/>
        <w:rPr>
          <w:rFonts w:ascii="Times New Roman" w:hAnsi="Times New Roman"/>
        </w:rPr>
      </w:pPr>
    </w:p>
    <w:p w:rsidR="002453B8" w:rsidRPr="00F407B2" w:rsidRDefault="002453B8" w:rsidP="002453B8">
      <w:pPr>
        <w:spacing w:after="0" w:line="240" w:lineRule="auto"/>
        <w:rPr>
          <w:rFonts w:ascii="Times New Roman" w:hAnsi="Times New Roman"/>
        </w:rPr>
      </w:pPr>
    </w:p>
    <w:p w:rsidR="002453B8" w:rsidRPr="00F407B2" w:rsidRDefault="002453B8" w:rsidP="002453B8">
      <w:pPr>
        <w:spacing w:after="0" w:line="240" w:lineRule="auto"/>
        <w:ind w:left="540" w:hanging="540"/>
        <w:rPr>
          <w:rFonts w:ascii="Times New Roman" w:hAnsi="Times New Roman"/>
          <w:b/>
          <w:caps/>
        </w:rPr>
      </w:pPr>
      <w:r w:rsidRPr="00F407B2">
        <w:rPr>
          <w:rFonts w:ascii="Times New Roman" w:hAnsi="Times New Roman"/>
          <w:b/>
          <w:caps/>
        </w:rPr>
        <w:t>5.</w:t>
      </w:r>
      <w:r w:rsidRPr="00F407B2">
        <w:rPr>
          <w:rFonts w:ascii="Times New Roman" w:hAnsi="Times New Roman"/>
          <w:b/>
          <w:caps/>
        </w:rPr>
        <w:tab/>
      </w:r>
      <w:r w:rsidRPr="00F407B2">
        <w:rPr>
          <w:rFonts w:ascii="Times New Roman" w:hAnsi="Times New Roman"/>
          <w:b/>
        </w:rPr>
        <w:t>Kaip laikyti Ferrum Lek</w:t>
      </w:r>
    </w:p>
    <w:p w:rsidR="002453B8" w:rsidRPr="00F407B2" w:rsidRDefault="002453B8" w:rsidP="002453B8">
      <w:pPr>
        <w:spacing w:after="0" w:line="240" w:lineRule="auto"/>
        <w:rPr>
          <w:rFonts w:ascii="Times New Roman" w:hAnsi="Times New Roman"/>
        </w:rPr>
      </w:pPr>
    </w:p>
    <w:p w:rsidR="002453B8" w:rsidRPr="00F407B2" w:rsidRDefault="002453B8" w:rsidP="002453B8">
      <w:pPr>
        <w:spacing w:after="0" w:line="240" w:lineRule="auto"/>
        <w:rPr>
          <w:rFonts w:ascii="Times New Roman" w:hAnsi="Times New Roman"/>
        </w:rPr>
      </w:pPr>
      <w:r w:rsidRPr="00F407B2">
        <w:rPr>
          <w:rFonts w:ascii="Times New Roman" w:hAnsi="Times New Roman"/>
        </w:rPr>
        <w:t>Šį vaistą laikykite vaikams nepastebimoje ir nepasiekiamoje vietoje.</w:t>
      </w:r>
    </w:p>
    <w:p w:rsidR="002453B8" w:rsidRDefault="002453B8" w:rsidP="002453B8">
      <w:pPr>
        <w:spacing w:after="0" w:line="240" w:lineRule="auto"/>
        <w:rPr>
          <w:rFonts w:ascii="Times New Roman" w:eastAsia="Times New Roman" w:hAnsi="Times New Roman" w:cs="Times New Roman"/>
          <w:i/>
          <w:lang w:eastAsia="lt-LT"/>
        </w:rPr>
      </w:pPr>
    </w:p>
    <w:p w:rsidR="002453B8" w:rsidRPr="00AE7D97" w:rsidRDefault="002453B8" w:rsidP="002453B8">
      <w:pPr>
        <w:spacing w:after="0" w:line="240" w:lineRule="auto"/>
        <w:rPr>
          <w:rFonts w:ascii="Times New Roman" w:eastAsia="Times New Roman" w:hAnsi="Times New Roman" w:cs="Times New Roman"/>
          <w:lang w:eastAsia="lt-LT"/>
        </w:rPr>
      </w:pPr>
      <w:r w:rsidRPr="00704B98">
        <w:rPr>
          <w:rFonts w:ascii="Times New Roman" w:eastAsia="Times New Roman" w:hAnsi="Times New Roman" w:cs="Times New Roman"/>
          <w:i/>
          <w:lang w:eastAsia="lt-LT"/>
        </w:rPr>
        <w:t>Kramtomosios tabletės</w:t>
      </w:r>
      <w:r w:rsidRPr="00AE7D97">
        <w:rPr>
          <w:rFonts w:ascii="Times New Roman" w:eastAsia="Times New Roman" w:hAnsi="Times New Roman" w:cs="Times New Roman"/>
          <w:lang w:eastAsia="lt-LT"/>
        </w:rPr>
        <w:t xml:space="preserve">: </w:t>
      </w:r>
    </w:p>
    <w:p w:rsidR="002453B8" w:rsidRPr="00F407B2" w:rsidRDefault="002453B8" w:rsidP="002453B8">
      <w:pPr>
        <w:spacing w:after="0" w:line="240" w:lineRule="auto"/>
        <w:rPr>
          <w:rFonts w:ascii="Times New Roman" w:hAnsi="Times New Roman"/>
        </w:rPr>
      </w:pPr>
      <w:r w:rsidRPr="00F407B2">
        <w:rPr>
          <w:rFonts w:ascii="Times New Roman" w:hAnsi="Times New Roman"/>
        </w:rPr>
        <w:t>Laikyti ne aukštesnėje kaip 25</w:t>
      </w:r>
      <w:r>
        <w:rPr>
          <w:rFonts w:ascii="Times New Roman" w:hAnsi="Times New Roman"/>
        </w:rPr>
        <w:t> </w:t>
      </w:r>
      <w:r w:rsidRPr="00F407B2">
        <w:rPr>
          <w:rFonts w:ascii="Times New Roman" w:hAnsi="Times New Roman"/>
        </w:rPr>
        <w:sym w:font="Symbol" w:char="F0B0"/>
      </w:r>
      <w:r w:rsidRPr="00F407B2">
        <w:rPr>
          <w:rFonts w:ascii="Times New Roman" w:hAnsi="Times New Roman"/>
        </w:rPr>
        <w:t>C temperatūroje.</w:t>
      </w:r>
    </w:p>
    <w:p w:rsidR="002453B8" w:rsidRDefault="002453B8" w:rsidP="002453B8">
      <w:pPr>
        <w:spacing w:after="0" w:line="240" w:lineRule="auto"/>
        <w:rPr>
          <w:rFonts w:ascii="Times New Roman" w:eastAsia="Times New Roman" w:hAnsi="Times New Roman" w:cs="Times New Roman"/>
          <w:i/>
          <w:lang w:eastAsia="lt-LT"/>
        </w:rPr>
      </w:pPr>
    </w:p>
    <w:p w:rsidR="002453B8" w:rsidRPr="00AE7D97" w:rsidRDefault="002453B8" w:rsidP="002453B8">
      <w:pPr>
        <w:spacing w:after="0" w:line="240" w:lineRule="auto"/>
        <w:rPr>
          <w:rFonts w:ascii="Times New Roman" w:eastAsia="Times New Roman" w:hAnsi="Times New Roman" w:cs="Times New Roman"/>
          <w:lang w:eastAsia="lt-LT"/>
        </w:rPr>
      </w:pPr>
      <w:r w:rsidRPr="00704B98">
        <w:rPr>
          <w:rFonts w:ascii="Times New Roman" w:eastAsia="Times New Roman" w:hAnsi="Times New Roman" w:cs="Times New Roman"/>
          <w:i/>
          <w:lang w:eastAsia="lt-LT"/>
        </w:rPr>
        <w:t>Sirupas</w:t>
      </w:r>
      <w:r w:rsidRPr="00AE7D97">
        <w:rPr>
          <w:rFonts w:ascii="Times New Roman" w:eastAsia="Times New Roman" w:hAnsi="Times New Roman" w:cs="Times New Roman"/>
          <w:lang w:eastAsia="lt-LT"/>
        </w:rPr>
        <w:t>:</w:t>
      </w:r>
    </w:p>
    <w:p w:rsidR="002453B8" w:rsidRDefault="002453B8" w:rsidP="002453B8">
      <w:pPr>
        <w:spacing w:after="0" w:line="240" w:lineRule="auto"/>
        <w:rPr>
          <w:rFonts w:ascii="Times New Roman" w:eastAsia="Times New Roman" w:hAnsi="Times New Roman" w:cs="Times New Roman"/>
          <w:lang w:eastAsia="lt-LT"/>
        </w:rPr>
      </w:pPr>
      <w:r w:rsidRPr="00363F68">
        <w:rPr>
          <w:rFonts w:ascii="Times New Roman" w:eastAsia="Times New Roman" w:hAnsi="Times New Roman" w:cs="Times New Roman"/>
          <w:lang w:eastAsia="lt-LT"/>
        </w:rPr>
        <w:t>Laikyti žemesnėje kaip 30</w:t>
      </w:r>
      <w:r>
        <w:rPr>
          <w:rFonts w:ascii="Times New Roman" w:eastAsia="Times New Roman" w:hAnsi="Times New Roman" w:cs="Times New Roman"/>
          <w:lang w:eastAsia="lt-LT"/>
        </w:rPr>
        <w:t> </w:t>
      </w:r>
      <w:r w:rsidRPr="00363F68">
        <w:rPr>
          <w:rFonts w:ascii="Times New Roman" w:eastAsia="Times New Roman" w:hAnsi="Times New Roman" w:cs="Times New Roman"/>
          <w:lang w:eastAsia="lt-LT"/>
        </w:rPr>
        <w:sym w:font="Symbol" w:char="F0B0"/>
      </w:r>
      <w:r w:rsidRPr="00363F68">
        <w:rPr>
          <w:rFonts w:ascii="Times New Roman" w:eastAsia="Times New Roman" w:hAnsi="Times New Roman" w:cs="Times New Roman"/>
          <w:lang w:eastAsia="lt-LT"/>
        </w:rPr>
        <w:t>C temperatūroje</w:t>
      </w:r>
      <w:r w:rsidRPr="00AE7D97">
        <w:rPr>
          <w:rFonts w:ascii="Times New Roman" w:eastAsia="Times New Roman" w:hAnsi="Times New Roman" w:cs="Times New Roman"/>
          <w:lang w:eastAsia="lt-LT"/>
        </w:rPr>
        <w:t>.</w:t>
      </w:r>
    </w:p>
    <w:p w:rsidR="002453B8" w:rsidRDefault="002453B8" w:rsidP="002453B8">
      <w:pPr>
        <w:spacing w:after="0" w:line="240" w:lineRule="auto"/>
        <w:rPr>
          <w:rFonts w:ascii="Times New Roman" w:hAnsi="Times New Roman"/>
        </w:rPr>
      </w:pPr>
      <w:r>
        <w:rPr>
          <w:rFonts w:ascii="Times New Roman" w:hAnsi="Times New Roman"/>
        </w:rPr>
        <w:t>Pirmą kartą atidarius buteliuką tinkamumo laikas 2 mėnesiai.</w:t>
      </w:r>
      <w:r w:rsidRPr="00F407B2">
        <w:rPr>
          <w:rFonts w:ascii="Times New Roman" w:hAnsi="Times New Roman"/>
        </w:rPr>
        <w:t xml:space="preserve"> </w:t>
      </w:r>
    </w:p>
    <w:p w:rsidR="002453B8" w:rsidRDefault="002453B8" w:rsidP="002453B8">
      <w:pPr>
        <w:spacing w:after="0" w:line="240" w:lineRule="auto"/>
        <w:rPr>
          <w:rFonts w:ascii="Times New Roman" w:hAnsi="Times New Roman"/>
        </w:rPr>
      </w:pPr>
    </w:p>
    <w:p w:rsidR="002453B8" w:rsidRPr="00F407B2" w:rsidRDefault="002453B8" w:rsidP="002453B8">
      <w:pPr>
        <w:spacing w:after="0" w:line="240" w:lineRule="auto"/>
        <w:rPr>
          <w:rFonts w:ascii="Times New Roman" w:hAnsi="Times New Roman"/>
        </w:rPr>
      </w:pPr>
      <w:r w:rsidRPr="00F407B2">
        <w:rPr>
          <w:rFonts w:ascii="Times New Roman" w:hAnsi="Times New Roman"/>
        </w:rPr>
        <w:t>Ant dvisluoksnės juostelės</w:t>
      </w:r>
      <w:r>
        <w:rPr>
          <w:rFonts w:ascii="Times New Roman" w:hAnsi="Times New Roman"/>
        </w:rPr>
        <w:t>,</w:t>
      </w:r>
      <w:r w:rsidRPr="00F407B2">
        <w:rPr>
          <w:rFonts w:ascii="Times New Roman" w:hAnsi="Times New Roman"/>
        </w:rPr>
        <w:t xml:space="preserve"> lizdinės plokštelės, buteliuko </w:t>
      </w:r>
      <w:r>
        <w:rPr>
          <w:rFonts w:ascii="Times New Roman" w:hAnsi="Times New Roman"/>
        </w:rPr>
        <w:t xml:space="preserve">ar kartono dėžutės </w:t>
      </w:r>
      <w:r w:rsidRPr="00F407B2">
        <w:rPr>
          <w:rFonts w:ascii="Times New Roman" w:hAnsi="Times New Roman"/>
        </w:rPr>
        <w:t>po „</w:t>
      </w:r>
      <w:r>
        <w:rPr>
          <w:rFonts w:ascii="Times New Roman" w:hAnsi="Times New Roman"/>
        </w:rPr>
        <w:t>EXP</w:t>
      </w:r>
      <w:r w:rsidRPr="00F407B2">
        <w:rPr>
          <w:rFonts w:ascii="Times New Roman" w:hAnsi="Times New Roman"/>
        </w:rPr>
        <w:t>“ ir nurodytam tinkamumo laikui pasibaigus, šio vaisto vartoti negalima. Vaistas tinkamas vartoti iki paskutinės nurodyto mėnesio dienos.</w:t>
      </w:r>
    </w:p>
    <w:p w:rsidR="002453B8" w:rsidRPr="00F407B2" w:rsidRDefault="002453B8" w:rsidP="002453B8">
      <w:pPr>
        <w:spacing w:after="0" w:line="240" w:lineRule="auto"/>
        <w:rPr>
          <w:rFonts w:ascii="Times New Roman" w:hAnsi="Times New Roman"/>
        </w:rPr>
      </w:pPr>
    </w:p>
    <w:p w:rsidR="002453B8" w:rsidRPr="00F407B2" w:rsidRDefault="002453B8" w:rsidP="002453B8">
      <w:pPr>
        <w:spacing w:after="0" w:line="240" w:lineRule="auto"/>
        <w:rPr>
          <w:rFonts w:ascii="Times New Roman" w:hAnsi="Times New Roman"/>
        </w:rPr>
      </w:pPr>
      <w:r w:rsidRPr="00F407B2">
        <w:rPr>
          <w:rFonts w:ascii="Times New Roman" w:hAnsi="Times New Roman"/>
        </w:rPr>
        <w:t>Vaistų negalima išmesti į kanalizaciją arba su buitinėmis atliekomis. Kaip išmesti nereikalingus vaistus, klauskite vaistininko. Šios priemonės padės apsaugoti aplinką.</w:t>
      </w:r>
    </w:p>
    <w:p w:rsidR="002453B8" w:rsidRPr="00F407B2" w:rsidRDefault="002453B8" w:rsidP="002453B8">
      <w:pPr>
        <w:spacing w:after="0" w:line="240" w:lineRule="auto"/>
        <w:rPr>
          <w:rFonts w:ascii="Times New Roman" w:hAnsi="Times New Roman"/>
        </w:rPr>
      </w:pPr>
    </w:p>
    <w:p w:rsidR="002453B8" w:rsidRPr="00F407B2" w:rsidRDefault="002453B8" w:rsidP="002453B8">
      <w:pPr>
        <w:spacing w:after="0" w:line="240" w:lineRule="auto"/>
        <w:rPr>
          <w:rFonts w:ascii="Times New Roman" w:hAnsi="Times New Roman"/>
        </w:rPr>
      </w:pPr>
    </w:p>
    <w:p w:rsidR="002453B8" w:rsidRPr="00F407B2" w:rsidRDefault="002453B8" w:rsidP="002453B8">
      <w:pPr>
        <w:keepNext/>
        <w:spacing w:after="0" w:line="240" w:lineRule="auto"/>
        <w:ind w:left="540" w:hanging="540"/>
        <w:outlineLvl w:val="1"/>
        <w:rPr>
          <w:rFonts w:ascii="Times New Roman" w:hAnsi="Times New Roman"/>
          <w:b/>
        </w:rPr>
      </w:pPr>
      <w:r w:rsidRPr="00F407B2">
        <w:rPr>
          <w:rFonts w:ascii="Times New Roman" w:hAnsi="Times New Roman"/>
          <w:b/>
        </w:rPr>
        <w:t>6.</w:t>
      </w:r>
      <w:r w:rsidRPr="00F407B2">
        <w:rPr>
          <w:rFonts w:ascii="Times New Roman" w:hAnsi="Times New Roman"/>
          <w:b/>
        </w:rPr>
        <w:tab/>
        <w:t>Pakuotės turinys ir kita informacija</w:t>
      </w:r>
    </w:p>
    <w:p w:rsidR="002453B8" w:rsidRPr="00F407B2" w:rsidRDefault="002453B8" w:rsidP="002453B8">
      <w:pPr>
        <w:spacing w:after="0" w:line="240" w:lineRule="auto"/>
        <w:rPr>
          <w:rFonts w:ascii="Times New Roman" w:hAnsi="Times New Roman"/>
        </w:rPr>
      </w:pPr>
    </w:p>
    <w:p w:rsidR="002453B8" w:rsidRPr="00F407B2" w:rsidRDefault="002453B8" w:rsidP="002453B8">
      <w:pPr>
        <w:spacing w:after="0" w:line="240" w:lineRule="auto"/>
        <w:ind w:left="540" w:hanging="540"/>
        <w:rPr>
          <w:rFonts w:ascii="Times New Roman" w:hAnsi="Times New Roman"/>
          <w:b/>
        </w:rPr>
      </w:pPr>
      <w:r w:rsidRPr="00F407B2">
        <w:rPr>
          <w:rFonts w:ascii="Times New Roman" w:hAnsi="Times New Roman"/>
          <w:b/>
        </w:rPr>
        <w:t>Ferrum Lek sudėtis</w:t>
      </w:r>
    </w:p>
    <w:p w:rsidR="002453B8" w:rsidRPr="00F407B2" w:rsidRDefault="002453B8" w:rsidP="002453B8">
      <w:pPr>
        <w:spacing w:after="0" w:line="240" w:lineRule="auto"/>
        <w:ind w:left="540" w:hanging="540"/>
        <w:rPr>
          <w:rFonts w:ascii="Times New Roman" w:hAnsi="Times New Roman"/>
        </w:rPr>
      </w:pPr>
      <w:r w:rsidRPr="00F407B2">
        <w:rPr>
          <w:rFonts w:ascii="Times New Roman" w:hAnsi="Times New Roman"/>
        </w:rPr>
        <w:t>-</w:t>
      </w:r>
      <w:r w:rsidRPr="00F407B2">
        <w:rPr>
          <w:rFonts w:ascii="Times New Roman" w:hAnsi="Times New Roman"/>
        </w:rPr>
        <w:tab/>
        <w:t xml:space="preserve">Veiklioji medžiaga yra geležis. </w:t>
      </w:r>
      <w:r>
        <w:rPr>
          <w:rFonts w:ascii="Times New Roman" w:hAnsi="Times New Roman"/>
        </w:rPr>
        <w:br/>
      </w:r>
      <w:r w:rsidRPr="00F407B2">
        <w:rPr>
          <w:rFonts w:ascii="Times New Roman" w:hAnsi="Times New Roman"/>
        </w:rPr>
        <w:t>Kiekvienoje kramtomojoje tabletėje yra 100</w:t>
      </w:r>
      <w:r>
        <w:rPr>
          <w:rFonts w:ascii="Times New Roman" w:hAnsi="Times New Roman"/>
        </w:rPr>
        <w:t> </w:t>
      </w:r>
      <w:r w:rsidRPr="00F407B2">
        <w:rPr>
          <w:rFonts w:ascii="Times New Roman" w:hAnsi="Times New Roman"/>
        </w:rPr>
        <w:t>mg geležies, geležies(III) hidroksido polimaltozės komplekso pavidalu.</w:t>
      </w:r>
    </w:p>
    <w:p w:rsidR="002453B8" w:rsidRPr="00F407B2" w:rsidRDefault="002453B8" w:rsidP="002453B8">
      <w:pPr>
        <w:spacing w:after="0" w:line="240" w:lineRule="auto"/>
        <w:ind w:left="540"/>
        <w:rPr>
          <w:rFonts w:ascii="Times New Roman" w:hAnsi="Times New Roman"/>
        </w:rPr>
      </w:pPr>
      <w:r w:rsidRPr="00F407B2">
        <w:rPr>
          <w:rFonts w:ascii="Times New Roman" w:hAnsi="Times New Roman"/>
        </w:rPr>
        <w:t>1 ml sirupo yra 10</w:t>
      </w:r>
      <w:r>
        <w:rPr>
          <w:rFonts w:ascii="Times New Roman" w:hAnsi="Times New Roman"/>
        </w:rPr>
        <w:t> </w:t>
      </w:r>
      <w:r w:rsidRPr="00F407B2">
        <w:rPr>
          <w:rFonts w:ascii="Times New Roman" w:hAnsi="Times New Roman"/>
        </w:rPr>
        <w:t>mg geležies, geležies(III) hidroksido polimaltozės komplekso pavidalu.</w:t>
      </w:r>
    </w:p>
    <w:p w:rsidR="002453B8" w:rsidRPr="00F407B2" w:rsidRDefault="002453B8" w:rsidP="002453B8">
      <w:pPr>
        <w:spacing w:after="0" w:line="240" w:lineRule="auto"/>
        <w:ind w:left="540"/>
        <w:rPr>
          <w:rFonts w:ascii="Times New Roman" w:hAnsi="Times New Roman"/>
        </w:rPr>
      </w:pPr>
      <w:r w:rsidRPr="00F407B2">
        <w:rPr>
          <w:rFonts w:ascii="Times New Roman" w:hAnsi="Times New Roman"/>
        </w:rPr>
        <w:t>5</w:t>
      </w:r>
      <w:r>
        <w:rPr>
          <w:rFonts w:ascii="Times New Roman" w:hAnsi="Times New Roman"/>
        </w:rPr>
        <w:t> </w:t>
      </w:r>
      <w:r w:rsidRPr="00F407B2">
        <w:rPr>
          <w:rFonts w:ascii="Times New Roman" w:hAnsi="Times New Roman"/>
        </w:rPr>
        <w:t>ml sirupo (1 matavimo šaukšte) yra 50</w:t>
      </w:r>
      <w:r>
        <w:rPr>
          <w:rFonts w:ascii="Times New Roman" w:hAnsi="Times New Roman"/>
        </w:rPr>
        <w:t> </w:t>
      </w:r>
      <w:r w:rsidRPr="00F407B2">
        <w:rPr>
          <w:rFonts w:ascii="Times New Roman" w:hAnsi="Times New Roman"/>
        </w:rPr>
        <w:t>mg geležies, geležies(III) hidroksido polimaltozės komplekso pavidalu.</w:t>
      </w:r>
    </w:p>
    <w:p w:rsidR="002453B8" w:rsidRPr="00F407B2" w:rsidRDefault="002453B8" w:rsidP="002453B8">
      <w:pPr>
        <w:spacing w:after="0" w:line="240" w:lineRule="auto"/>
        <w:rPr>
          <w:rFonts w:ascii="Times New Roman" w:hAnsi="Times New Roman"/>
        </w:rPr>
      </w:pPr>
    </w:p>
    <w:p w:rsidR="002453B8" w:rsidRPr="00F407B2" w:rsidRDefault="002453B8" w:rsidP="002453B8">
      <w:pPr>
        <w:spacing w:after="0" w:line="240" w:lineRule="auto"/>
        <w:ind w:left="540" w:hanging="540"/>
        <w:rPr>
          <w:rFonts w:ascii="Times New Roman" w:hAnsi="Times New Roman"/>
        </w:rPr>
      </w:pPr>
      <w:r w:rsidRPr="00F407B2">
        <w:rPr>
          <w:rFonts w:ascii="Times New Roman" w:hAnsi="Times New Roman"/>
        </w:rPr>
        <w:t>-</w:t>
      </w:r>
      <w:r w:rsidRPr="00F407B2">
        <w:rPr>
          <w:rFonts w:ascii="Times New Roman" w:hAnsi="Times New Roman"/>
        </w:rPr>
        <w:tab/>
        <w:t>Pagalbinės medžiagos yra</w:t>
      </w:r>
    </w:p>
    <w:p w:rsidR="002453B8" w:rsidRPr="00F407B2" w:rsidRDefault="002453B8" w:rsidP="002453B8">
      <w:pPr>
        <w:spacing w:after="0" w:line="240" w:lineRule="auto"/>
        <w:ind w:left="540"/>
        <w:rPr>
          <w:rFonts w:ascii="Times New Roman" w:hAnsi="Times New Roman"/>
        </w:rPr>
      </w:pPr>
      <w:r w:rsidRPr="00345A27">
        <w:rPr>
          <w:rFonts w:ascii="Times New Roman" w:hAnsi="Times New Roman"/>
        </w:rPr>
        <w:t>Kramtomosios tabletės</w:t>
      </w:r>
      <w:r w:rsidRPr="00F407B2">
        <w:rPr>
          <w:rFonts w:ascii="Times New Roman" w:hAnsi="Times New Roman"/>
        </w:rPr>
        <w:t>:</w:t>
      </w:r>
      <w:r w:rsidRPr="00F407B2">
        <w:rPr>
          <w:rFonts w:ascii="Times New Roman" w:hAnsi="Times New Roman"/>
          <w:b/>
        </w:rPr>
        <w:t xml:space="preserve"> </w:t>
      </w:r>
      <w:r w:rsidRPr="00F407B2">
        <w:rPr>
          <w:rFonts w:ascii="Times New Roman" w:hAnsi="Times New Roman"/>
        </w:rPr>
        <w:t xml:space="preserve">dekstratai, makrogolis 6000, aspartamas </w:t>
      </w:r>
      <w:r>
        <w:rPr>
          <w:rFonts w:ascii="Times New Roman" w:hAnsi="Times New Roman"/>
        </w:rPr>
        <w:t>(</w:t>
      </w:r>
      <w:r w:rsidRPr="00F407B2">
        <w:rPr>
          <w:rFonts w:ascii="Times New Roman" w:hAnsi="Times New Roman"/>
        </w:rPr>
        <w:t>E</w:t>
      </w:r>
      <w:r>
        <w:rPr>
          <w:rFonts w:ascii="Times New Roman" w:hAnsi="Times New Roman"/>
        </w:rPr>
        <w:t xml:space="preserve"> </w:t>
      </w:r>
      <w:r w:rsidRPr="00F407B2">
        <w:rPr>
          <w:rFonts w:ascii="Times New Roman" w:hAnsi="Times New Roman"/>
        </w:rPr>
        <w:t>951</w:t>
      </w:r>
      <w:r>
        <w:rPr>
          <w:rFonts w:ascii="Times New Roman" w:hAnsi="Times New Roman"/>
        </w:rPr>
        <w:t>)</w:t>
      </w:r>
      <w:r w:rsidRPr="00F407B2">
        <w:rPr>
          <w:rFonts w:ascii="Times New Roman" w:hAnsi="Times New Roman"/>
        </w:rPr>
        <w:t>, šokolado esencija</w:t>
      </w:r>
      <w:r>
        <w:rPr>
          <w:rFonts w:ascii="Times New Roman" w:hAnsi="Times New Roman"/>
        </w:rPr>
        <w:t xml:space="preserve">, </w:t>
      </w:r>
      <w:r w:rsidRPr="00F407B2">
        <w:rPr>
          <w:rFonts w:ascii="Times New Roman" w:hAnsi="Times New Roman"/>
        </w:rPr>
        <w:t>talkas.</w:t>
      </w:r>
    </w:p>
    <w:p w:rsidR="002453B8" w:rsidRPr="00F407B2" w:rsidRDefault="002453B8" w:rsidP="002453B8">
      <w:pPr>
        <w:spacing w:after="0" w:line="240" w:lineRule="auto"/>
        <w:ind w:left="540"/>
        <w:rPr>
          <w:rFonts w:ascii="Times New Roman" w:hAnsi="Times New Roman"/>
        </w:rPr>
      </w:pPr>
      <w:r w:rsidRPr="00345A27">
        <w:rPr>
          <w:rFonts w:ascii="Times New Roman" w:hAnsi="Times New Roman"/>
        </w:rPr>
        <w:t>Sirupas</w:t>
      </w:r>
      <w:r w:rsidRPr="00F407B2">
        <w:rPr>
          <w:rFonts w:ascii="Times New Roman" w:hAnsi="Times New Roman"/>
        </w:rPr>
        <w:t xml:space="preserve">: sacharozė, sorbitolis </w:t>
      </w:r>
      <w:r>
        <w:rPr>
          <w:rFonts w:ascii="Times New Roman" w:hAnsi="Times New Roman"/>
        </w:rPr>
        <w:t>(</w:t>
      </w:r>
      <w:r w:rsidRPr="00F407B2">
        <w:rPr>
          <w:rFonts w:ascii="Times New Roman" w:hAnsi="Times New Roman"/>
        </w:rPr>
        <w:t>E</w:t>
      </w:r>
      <w:r>
        <w:rPr>
          <w:rFonts w:ascii="Times New Roman" w:hAnsi="Times New Roman"/>
        </w:rPr>
        <w:t xml:space="preserve"> </w:t>
      </w:r>
      <w:r w:rsidRPr="00F407B2">
        <w:rPr>
          <w:rFonts w:ascii="Times New Roman" w:hAnsi="Times New Roman"/>
        </w:rPr>
        <w:t>420</w:t>
      </w:r>
      <w:r>
        <w:rPr>
          <w:rFonts w:ascii="Times New Roman" w:hAnsi="Times New Roman"/>
        </w:rPr>
        <w:t>)</w:t>
      </w:r>
      <w:r w:rsidRPr="00F407B2">
        <w:rPr>
          <w:rFonts w:ascii="Times New Roman" w:hAnsi="Times New Roman"/>
        </w:rPr>
        <w:t xml:space="preserve">, metilo parahidroksibenzoatas </w:t>
      </w:r>
      <w:r>
        <w:rPr>
          <w:rFonts w:ascii="Times New Roman" w:hAnsi="Times New Roman"/>
        </w:rPr>
        <w:t>(</w:t>
      </w:r>
      <w:r w:rsidRPr="00F407B2">
        <w:rPr>
          <w:rFonts w:ascii="Times New Roman" w:hAnsi="Times New Roman"/>
        </w:rPr>
        <w:t>E</w:t>
      </w:r>
      <w:r>
        <w:rPr>
          <w:rFonts w:ascii="Times New Roman" w:hAnsi="Times New Roman"/>
        </w:rPr>
        <w:t xml:space="preserve"> </w:t>
      </w:r>
      <w:r w:rsidRPr="00F407B2">
        <w:rPr>
          <w:rFonts w:ascii="Times New Roman" w:hAnsi="Times New Roman"/>
        </w:rPr>
        <w:t>218</w:t>
      </w:r>
      <w:r>
        <w:rPr>
          <w:rFonts w:ascii="Times New Roman" w:hAnsi="Times New Roman"/>
        </w:rPr>
        <w:t>)</w:t>
      </w:r>
      <w:r w:rsidRPr="00F407B2">
        <w:rPr>
          <w:rFonts w:ascii="Times New Roman" w:hAnsi="Times New Roman"/>
        </w:rPr>
        <w:t xml:space="preserve">, propilo parahidroksibenzoatas </w:t>
      </w:r>
      <w:r>
        <w:rPr>
          <w:rFonts w:ascii="Times New Roman" w:hAnsi="Times New Roman"/>
        </w:rPr>
        <w:t>(</w:t>
      </w:r>
      <w:r w:rsidRPr="00F407B2">
        <w:rPr>
          <w:rFonts w:ascii="Times New Roman" w:hAnsi="Times New Roman"/>
        </w:rPr>
        <w:t>E</w:t>
      </w:r>
      <w:r>
        <w:rPr>
          <w:rFonts w:ascii="Times New Roman" w:hAnsi="Times New Roman"/>
        </w:rPr>
        <w:t xml:space="preserve"> </w:t>
      </w:r>
      <w:r w:rsidRPr="00F407B2">
        <w:rPr>
          <w:rFonts w:ascii="Times New Roman" w:hAnsi="Times New Roman"/>
        </w:rPr>
        <w:t>216</w:t>
      </w:r>
      <w:r>
        <w:rPr>
          <w:rFonts w:ascii="Times New Roman" w:hAnsi="Times New Roman"/>
        </w:rPr>
        <w:t>)</w:t>
      </w:r>
      <w:r w:rsidRPr="00F407B2">
        <w:rPr>
          <w:rFonts w:ascii="Times New Roman" w:hAnsi="Times New Roman"/>
        </w:rPr>
        <w:t>, etanolis 96 %, kremo esencija</w:t>
      </w:r>
      <w:r>
        <w:rPr>
          <w:rFonts w:ascii="Times New Roman" w:hAnsi="Times New Roman"/>
        </w:rPr>
        <w:t xml:space="preserve"> </w:t>
      </w:r>
      <w:r w:rsidRPr="00B35E52">
        <w:rPr>
          <w:rFonts w:ascii="Times New Roman" w:hAnsi="Times New Roman"/>
        </w:rPr>
        <w:t>(sudėtyje yra propilenglikolio (E 1520)</w:t>
      </w:r>
      <w:r w:rsidRPr="00F407B2">
        <w:rPr>
          <w:rFonts w:ascii="Times New Roman" w:hAnsi="Times New Roman"/>
        </w:rPr>
        <w:t>, išgrynintas vanduo, natrio hidroksidas</w:t>
      </w:r>
      <w:r>
        <w:rPr>
          <w:rFonts w:ascii="Times New Roman" w:hAnsi="Times New Roman"/>
        </w:rPr>
        <w:t xml:space="preserve"> (pH koreguoti)</w:t>
      </w:r>
      <w:r w:rsidRPr="00F407B2">
        <w:rPr>
          <w:rFonts w:ascii="Times New Roman" w:hAnsi="Times New Roman"/>
        </w:rPr>
        <w:t>.</w:t>
      </w:r>
    </w:p>
    <w:p w:rsidR="002453B8" w:rsidRPr="00F407B2" w:rsidRDefault="002453B8" w:rsidP="002453B8">
      <w:pPr>
        <w:spacing w:after="0" w:line="240" w:lineRule="auto"/>
        <w:rPr>
          <w:rFonts w:ascii="Times New Roman" w:hAnsi="Times New Roman"/>
          <w:u w:val="single"/>
        </w:rPr>
      </w:pPr>
    </w:p>
    <w:p w:rsidR="002453B8" w:rsidRPr="00F407B2" w:rsidRDefault="002453B8" w:rsidP="002453B8">
      <w:pPr>
        <w:spacing w:after="0" w:line="240" w:lineRule="auto"/>
        <w:ind w:left="540" w:hanging="540"/>
        <w:rPr>
          <w:rFonts w:ascii="Times New Roman" w:hAnsi="Times New Roman"/>
        </w:rPr>
      </w:pPr>
      <w:r w:rsidRPr="00F407B2">
        <w:rPr>
          <w:rFonts w:ascii="Times New Roman" w:hAnsi="Times New Roman"/>
          <w:b/>
        </w:rPr>
        <w:t>Ferrum Lek išvaizda ir kiekis pakuotėje</w:t>
      </w:r>
    </w:p>
    <w:p w:rsidR="002453B8" w:rsidRPr="00F407B2" w:rsidRDefault="002453B8" w:rsidP="002453B8">
      <w:pPr>
        <w:spacing w:after="0" w:line="240" w:lineRule="auto"/>
        <w:rPr>
          <w:rFonts w:ascii="Times New Roman" w:hAnsi="Times New Roman"/>
        </w:rPr>
      </w:pPr>
      <w:r w:rsidRPr="00F407B2">
        <w:rPr>
          <w:rFonts w:ascii="Times New Roman" w:hAnsi="Times New Roman"/>
        </w:rPr>
        <w:t>Ferrum Lek yra rudai baltos, margos, apvalios, plokščios su nuožulniais kraštais kramtomosios tabletės. Jos tiekiamos supakuotos po 10 į dvisluoksnes juosteles arba lizdines plokšteles. Dėžutėje yra trys dvisluoksnės juostelės arba lizdinės plokštelės.</w:t>
      </w:r>
    </w:p>
    <w:p w:rsidR="002453B8" w:rsidRPr="00F407B2" w:rsidRDefault="002453B8" w:rsidP="002453B8">
      <w:pPr>
        <w:spacing w:after="0" w:line="240" w:lineRule="auto"/>
        <w:rPr>
          <w:rFonts w:ascii="Times New Roman" w:hAnsi="Times New Roman"/>
        </w:rPr>
      </w:pPr>
    </w:p>
    <w:p w:rsidR="002453B8" w:rsidRPr="00F407B2" w:rsidRDefault="002453B8" w:rsidP="002453B8">
      <w:pPr>
        <w:spacing w:after="0" w:line="240" w:lineRule="auto"/>
        <w:rPr>
          <w:rFonts w:ascii="Times New Roman" w:hAnsi="Times New Roman"/>
        </w:rPr>
      </w:pPr>
      <w:r w:rsidRPr="00F407B2">
        <w:rPr>
          <w:rFonts w:ascii="Times New Roman" w:hAnsi="Times New Roman"/>
        </w:rPr>
        <w:t>Ferrum Lek sirupas yra rudas, skaidrus tirpalas. Gintaro spalvos stikliniame buteliuke su užsukam</w:t>
      </w:r>
      <w:r>
        <w:rPr>
          <w:rFonts w:ascii="Times New Roman" w:hAnsi="Times New Roman"/>
        </w:rPr>
        <w:t>uoju</w:t>
      </w:r>
      <w:r w:rsidRPr="00F407B2">
        <w:rPr>
          <w:rFonts w:ascii="Times New Roman" w:hAnsi="Times New Roman"/>
        </w:rPr>
        <w:t xml:space="preserve"> aliuminio arba DTPE dangteliu, turinčiu PE įklotą yra 100</w:t>
      </w:r>
      <w:r>
        <w:rPr>
          <w:rFonts w:ascii="Times New Roman" w:hAnsi="Times New Roman"/>
        </w:rPr>
        <w:t> </w:t>
      </w:r>
      <w:r w:rsidRPr="00F407B2">
        <w:rPr>
          <w:rFonts w:ascii="Times New Roman" w:hAnsi="Times New Roman"/>
        </w:rPr>
        <w:t>ml sirupo. Dėžutėje yra 1 buteliukas sirupo ir matavimo šaukštas, kuris paženklintas 2,5 ml ir 5</w:t>
      </w:r>
      <w:r>
        <w:rPr>
          <w:rFonts w:ascii="Times New Roman" w:hAnsi="Times New Roman"/>
        </w:rPr>
        <w:t> </w:t>
      </w:r>
      <w:r w:rsidRPr="00F407B2">
        <w:rPr>
          <w:rFonts w:ascii="Times New Roman" w:hAnsi="Times New Roman"/>
        </w:rPr>
        <w:t>ml žymomis.</w:t>
      </w:r>
    </w:p>
    <w:p w:rsidR="002453B8" w:rsidRPr="00F407B2" w:rsidRDefault="002453B8" w:rsidP="002453B8">
      <w:pPr>
        <w:spacing w:after="0" w:line="240" w:lineRule="auto"/>
        <w:rPr>
          <w:rFonts w:ascii="Times New Roman" w:hAnsi="Times New Roman"/>
          <w:b/>
        </w:rPr>
      </w:pPr>
    </w:p>
    <w:p w:rsidR="002453B8" w:rsidRPr="00E56294" w:rsidRDefault="002453B8" w:rsidP="002453B8">
      <w:pPr>
        <w:spacing w:after="0" w:line="240" w:lineRule="auto"/>
        <w:rPr>
          <w:rFonts w:ascii="Times New Roman" w:hAnsi="Times New Roman"/>
          <w:b/>
        </w:rPr>
      </w:pPr>
      <w:r w:rsidRPr="00E56294">
        <w:rPr>
          <w:rFonts w:ascii="Times New Roman" w:hAnsi="Times New Roman"/>
          <w:b/>
        </w:rPr>
        <w:t>Registruotojas</w:t>
      </w:r>
    </w:p>
    <w:p w:rsidR="002453B8" w:rsidRPr="00E56294" w:rsidRDefault="002453B8" w:rsidP="002453B8">
      <w:pPr>
        <w:spacing w:after="0" w:line="240" w:lineRule="auto"/>
        <w:rPr>
          <w:rFonts w:ascii="Times New Roman" w:hAnsi="Times New Roman"/>
        </w:rPr>
      </w:pPr>
      <w:r w:rsidRPr="00E56294">
        <w:rPr>
          <w:rFonts w:ascii="Times New Roman" w:hAnsi="Times New Roman"/>
        </w:rPr>
        <w:t>Sandoz d.d.</w:t>
      </w:r>
    </w:p>
    <w:p w:rsidR="002453B8" w:rsidRPr="00E56294" w:rsidRDefault="002453B8" w:rsidP="002453B8">
      <w:pPr>
        <w:spacing w:after="0" w:line="240" w:lineRule="auto"/>
        <w:rPr>
          <w:rFonts w:ascii="Times New Roman" w:hAnsi="Times New Roman"/>
        </w:rPr>
      </w:pPr>
      <w:r w:rsidRPr="00E56294">
        <w:rPr>
          <w:rFonts w:ascii="Times New Roman" w:hAnsi="Times New Roman"/>
        </w:rPr>
        <w:t>Verovškova 57</w:t>
      </w:r>
    </w:p>
    <w:p w:rsidR="002453B8" w:rsidRPr="00E56294" w:rsidRDefault="002453B8" w:rsidP="002453B8">
      <w:pPr>
        <w:spacing w:after="0" w:line="240" w:lineRule="auto"/>
        <w:rPr>
          <w:rFonts w:ascii="Times New Roman" w:hAnsi="Times New Roman"/>
        </w:rPr>
      </w:pPr>
      <w:r w:rsidRPr="00E56294">
        <w:rPr>
          <w:rFonts w:ascii="Times New Roman" w:hAnsi="Times New Roman"/>
        </w:rPr>
        <w:t>SI-1000 Ljubljana</w:t>
      </w:r>
    </w:p>
    <w:p w:rsidR="002453B8" w:rsidRPr="00E56294" w:rsidRDefault="002453B8" w:rsidP="002453B8">
      <w:pPr>
        <w:spacing w:after="0" w:line="240" w:lineRule="auto"/>
        <w:rPr>
          <w:rFonts w:ascii="Times New Roman" w:hAnsi="Times New Roman"/>
        </w:rPr>
      </w:pPr>
      <w:r w:rsidRPr="00E56294">
        <w:rPr>
          <w:rFonts w:ascii="Times New Roman" w:hAnsi="Times New Roman"/>
        </w:rPr>
        <w:t>Slovėnija</w:t>
      </w:r>
    </w:p>
    <w:p w:rsidR="002453B8" w:rsidRPr="00E56294" w:rsidRDefault="002453B8" w:rsidP="002453B8">
      <w:pPr>
        <w:spacing w:after="0" w:line="240" w:lineRule="auto"/>
        <w:rPr>
          <w:rFonts w:ascii="Times New Roman" w:hAnsi="Times New Roman"/>
          <w:b/>
        </w:rPr>
      </w:pPr>
    </w:p>
    <w:p w:rsidR="002453B8" w:rsidRPr="00E56294" w:rsidRDefault="002453B8" w:rsidP="002453B8">
      <w:pPr>
        <w:spacing w:after="0" w:line="240" w:lineRule="auto"/>
        <w:rPr>
          <w:rFonts w:ascii="Times New Roman" w:hAnsi="Times New Roman"/>
          <w:b/>
        </w:rPr>
      </w:pPr>
      <w:r w:rsidRPr="00E56294">
        <w:rPr>
          <w:rFonts w:ascii="Times New Roman" w:hAnsi="Times New Roman"/>
          <w:b/>
        </w:rPr>
        <w:t>Gamintojas</w:t>
      </w:r>
    </w:p>
    <w:p w:rsidR="002453B8" w:rsidRPr="00E56294" w:rsidRDefault="002453B8" w:rsidP="002453B8">
      <w:pPr>
        <w:spacing w:after="0" w:line="240" w:lineRule="auto"/>
        <w:rPr>
          <w:rFonts w:ascii="Times New Roman" w:hAnsi="Times New Roman"/>
        </w:rPr>
      </w:pPr>
      <w:r w:rsidRPr="00E56294">
        <w:rPr>
          <w:rFonts w:ascii="Times New Roman" w:hAnsi="Times New Roman"/>
        </w:rPr>
        <w:t>Lek Pharmaceuticals d.d.</w:t>
      </w:r>
    </w:p>
    <w:p w:rsidR="002453B8" w:rsidRPr="00E56294" w:rsidRDefault="002453B8" w:rsidP="002453B8">
      <w:pPr>
        <w:spacing w:after="0" w:line="240" w:lineRule="auto"/>
        <w:rPr>
          <w:rFonts w:ascii="Times New Roman" w:hAnsi="Times New Roman"/>
        </w:rPr>
      </w:pPr>
      <w:r w:rsidRPr="00E56294">
        <w:rPr>
          <w:rFonts w:ascii="Times New Roman" w:hAnsi="Times New Roman"/>
        </w:rPr>
        <w:t>Verovškova 57</w:t>
      </w:r>
    </w:p>
    <w:p w:rsidR="002453B8" w:rsidRDefault="002453B8" w:rsidP="002453B8">
      <w:pPr>
        <w:spacing w:after="0" w:line="240" w:lineRule="auto"/>
        <w:rPr>
          <w:rFonts w:ascii="Times New Roman" w:hAnsi="Times New Roman"/>
        </w:rPr>
      </w:pPr>
      <w:r w:rsidRPr="00E56294">
        <w:rPr>
          <w:rFonts w:ascii="Times New Roman" w:hAnsi="Times New Roman"/>
        </w:rPr>
        <w:t xml:space="preserve">1526 Ljubljana </w:t>
      </w:r>
      <w:r w:rsidRPr="00E56294">
        <w:rPr>
          <w:rFonts w:ascii="Times New Roman" w:hAnsi="Times New Roman"/>
        </w:rPr>
        <w:br/>
        <w:t>Slovėnija</w:t>
      </w:r>
    </w:p>
    <w:p w:rsidR="002453B8" w:rsidRDefault="002453B8" w:rsidP="002453B8">
      <w:pPr>
        <w:spacing w:after="0" w:line="240" w:lineRule="auto"/>
        <w:rPr>
          <w:rFonts w:ascii="Times New Roman" w:hAnsi="Times New Roman"/>
        </w:rPr>
      </w:pPr>
    </w:p>
    <w:p w:rsidR="002453B8" w:rsidRDefault="002453B8" w:rsidP="002453B8">
      <w:pPr>
        <w:spacing w:after="0" w:line="240" w:lineRule="auto"/>
        <w:rPr>
          <w:rFonts w:ascii="Times New Roman" w:hAnsi="Times New Roman"/>
        </w:rPr>
      </w:pPr>
      <w:r>
        <w:rPr>
          <w:rFonts w:ascii="Times New Roman" w:hAnsi="Times New Roman"/>
        </w:rPr>
        <w:t>arba</w:t>
      </w:r>
    </w:p>
    <w:p w:rsidR="002453B8" w:rsidRDefault="002453B8" w:rsidP="002453B8">
      <w:pPr>
        <w:spacing w:after="0" w:line="240" w:lineRule="auto"/>
        <w:rPr>
          <w:rFonts w:ascii="Times New Roman" w:hAnsi="Times New Roman"/>
        </w:rPr>
      </w:pPr>
    </w:p>
    <w:p w:rsidR="002453B8" w:rsidRPr="002B734F" w:rsidRDefault="002453B8" w:rsidP="002453B8">
      <w:pPr>
        <w:spacing w:after="0" w:line="240" w:lineRule="auto"/>
        <w:rPr>
          <w:rFonts w:ascii="Times New Roman" w:hAnsi="Times New Roman"/>
          <w:i/>
          <w:iCs/>
        </w:rPr>
      </w:pPr>
      <w:r w:rsidRPr="002B734F">
        <w:rPr>
          <w:rFonts w:ascii="Times New Roman" w:hAnsi="Times New Roman"/>
          <w:i/>
          <w:iCs/>
          <w:highlight w:val="lightGray"/>
        </w:rPr>
        <w:t>(kramtomosios tabletės)</w:t>
      </w:r>
    </w:p>
    <w:p w:rsidR="002453B8" w:rsidRPr="002B734F" w:rsidRDefault="002453B8" w:rsidP="002453B8">
      <w:pPr>
        <w:spacing w:after="0" w:line="240" w:lineRule="auto"/>
        <w:rPr>
          <w:rFonts w:ascii="Times New Roman" w:hAnsi="Times New Roman"/>
        </w:rPr>
      </w:pPr>
      <w:r w:rsidRPr="002B734F">
        <w:rPr>
          <w:rFonts w:ascii="Times New Roman" w:hAnsi="Times New Roman"/>
        </w:rPr>
        <w:t>Lek Pharmaceuticals d. d.</w:t>
      </w:r>
    </w:p>
    <w:p w:rsidR="002453B8" w:rsidRDefault="002453B8" w:rsidP="002453B8">
      <w:pPr>
        <w:spacing w:after="0" w:line="240" w:lineRule="auto"/>
        <w:rPr>
          <w:rFonts w:ascii="Times New Roman" w:hAnsi="Times New Roman"/>
        </w:rPr>
      </w:pPr>
      <w:r w:rsidRPr="00AE5B31">
        <w:rPr>
          <w:rFonts w:ascii="Times New Roman" w:hAnsi="Times New Roman"/>
        </w:rPr>
        <w:t xml:space="preserve">Trimlini 2d, </w:t>
      </w:r>
    </w:p>
    <w:p w:rsidR="002453B8" w:rsidRPr="00E56294" w:rsidRDefault="002453B8" w:rsidP="002453B8">
      <w:pPr>
        <w:spacing w:after="0" w:line="240" w:lineRule="auto"/>
        <w:rPr>
          <w:rFonts w:ascii="Times New Roman" w:hAnsi="Times New Roman"/>
        </w:rPr>
      </w:pPr>
      <w:r w:rsidRPr="00AE5B31">
        <w:rPr>
          <w:rFonts w:ascii="Times New Roman" w:hAnsi="Times New Roman"/>
        </w:rPr>
        <w:t>9220 Lendava</w:t>
      </w:r>
    </w:p>
    <w:p w:rsidR="002453B8" w:rsidRDefault="002453B8" w:rsidP="002453B8">
      <w:pPr>
        <w:spacing w:after="0" w:line="240" w:lineRule="auto"/>
        <w:rPr>
          <w:rFonts w:ascii="Times New Roman" w:hAnsi="Times New Roman"/>
        </w:rPr>
      </w:pPr>
      <w:r>
        <w:rPr>
          <w:rFonts w:ascii="Times New Roman" w:hAnsi="Times New Roman"/>
        </w:rPr>
        <w:t>Slovėnija</w:t>
      </w:r>
    </w:p>
    <w:p w:rsidR="002453B8" w:rsidRPr="00F407B2" w:rsidRDefault="002453B8" w:rsidP="002453B8">
      <w:pPr>
        <w:spacing w:after="0" w:line="240" w:lineRule="auto"/>
        <w:rPr>
          <w:rFonts w:ascii="Times New Roman" w:hAnsi="Times New Roman"/>
        </w:rPr>
      </w:pPr>
    </w:p>
    <w:p w:rsidR="002453B8" w:rsidRPr="00F407B2" w:rsidRDefault="002453B8" w:rsidP="002453B8">
      <w:pPr>
        <w:widowControl w:val="0"/>
        <w:suppressAutoHyphens/>
        <w:spacing w:after="0" w:line="240" w:lineRule="auto"/>
        <w:rPr>
          <w:rFonts w:ascii="Times New Roman" w:hAnsi="Times New Roman"/>
        </w:rPr>
      </w:pPr>
      <w:r w:rsidRPr="00F407B2">
        <w:rPr>
          <w:rFonts w:ascii="Times New Roman" w:hAnsi="Times New Roman"/>
        </w:rPr>
        <w:t>Jeigu apie šį vaistą norite sužinoti daugiau, kreipkitės į vietinį registruotojo atstovą.</w:t>
      </w:r>
    </w:p>
    <w:p w:rsidR="002453B8" w:rsidRPr="00F407B2" w:rsidRDefault="002453B8" w:rsidP="002453B8">
      <w:pPr>
        <w:spacing w:after="0" w:line="240" w:lineRule="auto"/>
        <w:jc w:val="both"/>
        <w:rPr>
          <w:rFonts w:ascii="Times New Roman" w:hAnsi="Times New Roman"/>
        </w:rPr>
      </w:pPr>
      <w:r w:rsidRPr="00F407B2">
        <w:rPr>
          <w:rFonts w:ascii="Times New Roman" w:hAnsi="Times New Roman"/>
        </w:rPr>
        <w:t>Sandoz Pharmaceuticals d.d. filialas</w:t>
      </w:r>
    </w:p>
    <w:p w:rsidR="002453B8" w:rsidRPr="00F407B2" w:rsidRDefault="002453B8" w:rsidP="002453B8">
      <w:pPr>
        <w:spacing w:after="0" w:line="240" w:lineRule="auto"/>
        <w:jc w:val="both"/>
        <w:rPr>
          <w:rFonts w:ascii="Times New Roman" w:hAnsi="Times New Roman"/>
        </w:rPr>
      </w:pPr>
      <w:r w:rsidRPr="00F407B2">
        <w:rPr>
          <w:rFonts w:ascii="Times New Roman" w:hAnsi="Times New Roman"/>
        </w:rPr>
        <w:t>Tel. +370 5 2636 037</w:t>
      </w:r>
    </w:p>
    <w:p w:rsidR="002453B8" w:rsidRPr="00F24AB9" w:rsidRDefault="002453B8" w:rsidP="002453B8">
      <w:pPr>
        <w:spacing w:after="0" w:line="240" w:lineRule="auto"/>
        <w:rPr>
          <w:rFonts w:ascii="Times New Roman" w:hAnsi="Times New Roman"/>
        </w:rPr>
      </w:pPr>
    </w:p>
    <w:p w:rsidR="002453B8" w:rsidRPr="00F24AB9" w:rsidRDefault="002453B8" w:rsidP="002453B8">
      <w:pPr>
        <w:spacing w:after="0" w:line="240" w:lineRule="auto"/>
        <w:rPr>
          <w:rFonts w:ascii="Times New Roman" w:hAnsi="Times New Roman"/>
        </w:rPr>
      </w:pPr>
      <w:r w:rsidRPr="00F24AB9">
        <w:rPr>
          <w:rFonts w:ascii="Times New Roman" w:hAnsi="Times New Roman"/>
          <w:b/>
        </w:rPr>
        <w:t xml:space="preserve">Šis pakuotės lapelis paskutinį kartą peržiūrėtas </w:t>
      </w:r>
      <w:r>
        <w:rPr>
          <w:rFonts w:ascii="Times New Roman" w:hAnsi="Times New Roman"/>
          <w:b/>
        </w:rPr>
        <w:t>2024-02-22.</w:t>
      </w:r>
    </w:p>
    <w:p w:rsidR="002453B8" w:rsidRPr="00F24AB9" w:rsidRDefault="002453B8" w:rsidP="002453B8">
      <w:pPr>
        <w:spacing w:after="0" w:line="240" w:lineRule="auto"/>
        <w:rPr>
          <w:rFonts w:ascii="Times New Roman" w:hAnsi="Times New Roman"/>
        </w:rPr>
      </w:pPr>
    </w:p>
    <w:p w:rsidR="002453B8" w:rsidRPr="00F24AB9" w:rsidRDefault="002453B8" w:rsidP="002453B8">
      <w:pPr>
        <w:spacing w:after="0" w:line="240" w:lineRule="auto"/>
        <w:rPr>
          <w:rFonts w:ascii="Times New Roman" w:hAnsi="Times New Roman"/>
          <w:color w:val="0000FF"/>
          <w:u w:val="single"/>
        </w:rPr>
      </w:pPr>
      <w:r w:rsidRPr="00F24AB9">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sidRPr="00F24AB9">
          <w:rPr>
            <w:rFonts w:ascii="Times New Roman" w:hAnsi="Times New Roman"/>
            <w:color w:val="0000FF"/>
            <w:u w:val="single"/>
          </w:rPr>
          <w:t>http://www.vvkt.lt/</w:t>
        </w:r>
      </w:hyperlink>
      <w:r w:rsidRPr="00F24AB9">
        <w:rPr>
          <w:rFonts w:ascii="Times New Roman" w:hAnsi="Times New Roman"/>
          <w:color w:val="0000FF"/>
          <w:u w:val="single"/>
        </w:rPr>
        <w:t>.</w:t>
      </w:r>
      <w:r>
        <w:rPr>
          <w:rFonts w:ascii="Times New Roman" w:hAnsi="Times New Roman"/>
          <w:color w:val="0000FF"/>
          <w:u w:val="single"/>
        </w:rPr>
        <w:t xml:space="preserve">           </w:t>
      </w:r>
    </w:p>
    <w:p w:rsidR="00BA6577" w:rsidRDefault="00BA6577">
      <w:bookmarkStart w:id="1" w:name="_GoBack"/>
      <w:bookmarkEnd w:id="1"/>
    </w:p>
    <w:sectPr w:rsidR="00BA6577" w:rsidSect="00A3248E">
      <w:headerReference w:type="default" r:id="rId9"/>
      <w:footerReference w:type="even" r:id="rId10"/>
      <w:footerReference w:type="default" r:id="rId11"/>
      <w:pgSz w:w="11906" w:h="16838"/>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3F8" w:rsidRDefault="002453B8" w:rsidP="00D5724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423F8" w:rsidRDefault="002453B8" w:rsidP="00D5724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3F8" w:rsidRPr="00CC1E17" w:rsidRDefault="002453B8" w:rsidP="00D57241">
    <w:pPr>
      <w:pStyle w:val="Porat"/>
      <w:framePr w:wrap="around" w:vAnchor="text" w:hAnchor="margin" w:xAlign="right" w:y="1"/>
      <w:rPr>
        <w:rStyle w:val="Puslapionumeris"/>
        <w:sz w:val="22"/>
        <w:szCs w:val="22"/>
      </w:rPr>
    </w:pPr>
    <w:r w:rsidRPr="00CC1E17">
      <w:rPr>
        <w:rStyle w:val="Puslapionumeris"/>
        <w:sz w:val="22"/>
        <w:szCs w:val="22"/>
      </w:rPr>
      <w:fldChar w:fldCharType="begin"/>
    </w:r>
    <w:r w:rsidRPr="00CC1E17">
      <w:rPr>
        <w:rStyle w:val="Puslapionumeris"/>
        <w:sz w:val="22"/>
        <w:szCs w:val="22"/>
      </w:rPr>
      <w:instrText xml:space="preserve">PAGE  </w:instrText>
    </w:r>
    <w:r w:rsidRPr="00CC1E17">
      <w:rPr>
        <w:rStyle w:val="Puslapionumeris"/>
        <w:sz w:val="22"/>
        <w:szCs w:val="22"/>
      </w:rPr>
      <w:fldChar w:fldCharType="separate"/>
    </w:r>
    <w:r>
      <w:rPr>
        <w:rStyle w:val="Puslapionumeris"/>
        <w:noProof/>
        <w:sz w:val="22"/>
        <w:szCs w:val="22"/>
      </w:rPr>
      <w:t>1</w:t>
    </w:r>
    <w:r w:rsidRPr="00CC1E17">
      <w:rPr>
        <w:rStyle w:val="Puslapionumeris"/>
        <w:sz w:val="22"/>
        <w:szCs w:val="22"/>
      </w:rPr>
      <w:fldChar w:fldCharType="end"/>
    </w:r>
  </w:p>
  <w:p w:rsidR="00E423F8" w:rsidRDefault="002453B8" w:rsidP="00D57241">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8E" w:rsidRDefault="002453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B244D"/>
    <w:multiLevelType w:val="hybridMultilevel"/>
    <w:tmpl w:val="96EEA36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EC46A95"/>
    <w:multiLevelType w:val="hybridMultilevel"/>
    <w:tmpl w:val="589272A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76263B"/>
    <w:multiLevelType w:val="hybridMultilevel"/>
    <w:tmpl w:val="4B1856E0"/>
    <w:lvl w:ilvl="0" w:tplc="49C46080">
      <w:start w:val="1"/>
      <w:numFmt w:val="bullet"/>
      <w:lvlText w:val="-"/>
      <w:lvlJc w:val="left"/>
      <w:pPr>
        <w:tabs>
          <w:tab w:val="num" w:pos="360"/>
        </w:tabs>
        <w:ind w:left="360" w:hanging="360"/>
      </w:pPr>
      <w:rPr>
        <w:b/>
        <w:i w:val="0"/>
        <w:sz w:val="32"/>
      </w:rPr>
    </w:lvl>
    <w:lvl w:ilvl="1" w:tplc="04090003">
      <w:start w:val="1"/>
      <w:numFmt w:val="bullet"/>
      <w:lvlText w:val="o"/>
      <w:lvlJc w:val="left"/>
      <w:pPr>
        <w:tabs>
          <w:tab w:val="num" w:pos="360"/>
        </w:tabs>
        <w:ind w:left="360" w:hanging="360"/>
      </w:pPr>
      <w:rPr>
        <w:rFonts w:ascii="Courier New" w:hAnsi="Courier New"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Times New Roman"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Times New Roman"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53B62E01"/>
    <w:multiLevelType w:val="hybridMultilevel"/>
    <w:tmpl w:val="4502B51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AB33EBD"/>
    <w:multiLevelType w:val="hybridMultilevel"/>
    <w:tmpl w:val="1B14469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700A74AD"/>
    <w:multiLevelType w:val="hybridMultilevel"/>
    <w:tmpl w:val="E18AE950"/>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25B5267"/>
    <w:multiLevelType w:val="hybridMultilevel"/>
    <w:tmpl w:val="F5F2F9F4"/>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E5725C"/>
    <w:multiLevelType w:val="hybridMultilevel"/>
    <w:tmpl w:val="F27AE96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B8"/>
    <w:rsid w:val="00072F85"/>
    <w:rsid w:val="00181364"/>
    <w:rsid w:val="002453B8"/>
    <w:rsid w:val="00305C48"/>
    <w:rsid w:val="003362C6"/>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97FBE-C667-4B97-8812-68EE8092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53B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2453B8"/>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rsid w:val="002453B8"/>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2453B8"/>
    <w:pPr>
      <w:spacing w:after="0" w:line="240" w:lineRule="auto"/>
      <w:ind w:left="720"/>
      <w:contextualSpacing/>
    </w:pPr>
    <w:rPr>
      <w:rFonts w:ascii="Times New Roman" w:eastAsia="Calibri" w:hAnsi="Times New Roman" w:cs="Times New Roman"/>
      <w:lang w:val="en-GB"/>
    </w:rPr>
  </w:style>
  <w:style w:type="character" w:styleId="Puslapionumeris">
    <w:name w:val="page number"/>
    <w:basedOn w:val="Numatytasispastraiposriftas"/>
    <w:rsid w:val="002453B8"/>
  </w:style>
  <w:style w:type="paragraph" w:styleId="Antrats">
    <w:name w:val="header"/>
    <w:basedOn w:val="prastasis"/>
    <w:link w:val="AntratsDiagrama"/>
    <w:rsid w:val="002453B8"/>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2453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10087</Words>
  <Characters>5750</Characters>
  <Application>Microsoft Office Word</Application>
  <DocSecurity>0</DocSecurity>
  <Lines>47</Lines>
  <Paragraphs>31</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vt:lpstr>    6.	Pakuotės turinys ir kita informacija</vt:lpstr>
    </vt:vector>
  </TitlesOfParts>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2024-04-17T10:28:00Z</dcterms:created>
  <dcterms:modified xsi:type="dcterms:W3CDTF">2024-04-17T10:28:00Z</dcterms:modified>
</cp:coreProperties>
</file>