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TTEMEASMCA"/>
      </w:pPr>
      <w:bookmarkStart w:id="0" w:name="_Toc129243096"/>
      <w:bookmarkStart w:id="1" w:name="_Toc129243221"/>
      <w:r w:rsidRPr="00FA607F">
        <w:t>I PRIEDAS</w:t>
      </w:r>
      <w:bookmarkEnd w:id="0"/>
      <w:bookmarkEnd w:id="1"/>
    </w:p>
    <w:p w:rsidR="00B923B1" w:rsidRPr="00FA607F" w:rsidRDefault="00B923B1" w:rsidP="00B923B1">
      <w:pPr>
        <w:pStyle w:val="Porat"/>
        <w:rPr>
          <w:sz w:val="22"/>
          <w:szCs w:val="22"/>
        </w:rPr>
      </w:pPr>
    </w:p>
    <w:p w:rsidR="00B923B1" w:rsidRPr="00FA607F" w:rsidRDefault="00B923B1" w:rsidP="00DC0070">
      <w:pPr>
        <w:pStyle w:val="TTEMEASMCA"/>
      </w:pPr>
      <w:bookmarkStart w:id="2" w:name="_Toc129243097"/>
      <w:bookmarkStart w:id="3" w:name="_Toc129243222"/>
      <w:r w:rsidRPr="00FA607F">
        <w:t>PREPARATO CHARAKTERISTIKŲ SANTRAUKA</w:t>
      </w:r>
      <w:bookmarkEnd w:id="2"/>
      <w:bookmarkEnd w:id="3"/>
    </w:p>
    <w:p w:rsidR="00B923B1" w:rsidRPr="00FA607F" w:rsidRDefault="00B923B1" w:rsidP="00B923B1">
      <w:pPr>
        <w:pStyle w:val="PI-1EMEASMCA"/>
      </w:pPr>
      <w:r w:rsidRPr="00FA607F">
        <w:rPr>
          <w:bCs/>
          <w:iCs/>
        </w:rPr>
        <w:br w:type="page"/>
      </w:r>
      <w:bookmarkStart w:id="4" w:name="_Toc129243098"/>
      <w:bookmarkStart w:id="5" w:name="_Toc129243223"/>
      <w:r w:rsidRPr="00FA607F">
        <w:lastRenderedPageBreak/>
        <w:t>1.</w:t>
      </w:r>
      <w:r w:rsidRPr="00FA607F">
        <w:tab/>
        <w:t>VAISTINIO PREPARATO PAVADINIMAS</w:t>
      </w:r>
      <w:bookmarkEnd w:id="4"/>
      <w:bookmarkEnd w:id="5"/>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VITAMINUM A HASCO-LEK 12 000 TV minkštosios kapsulės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6" w:name="_Toc129243099"/>
      <w:bookmarkStart w:id="7" w:name="_Toc129243224"/>
      <w:r w:rsidRPr="00FA607F">
        <w:t>2.</w:t>
      </w:r>
      <w:r w:rsidRPr="00FA607F">
        <w:tab/>
        <w:t>KOKYBINĖ IR KIEKYBINĖ SUDĖTIS</w:t>
      </w:r>
      <w:bookmarkEnd w:id="6"/>
      <w:bookmarkEnd w:id="7"/>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Vienoje  minkštojoje kapsulėje yra 12 000 TV retinolio </w:t>
      </w:r>
      <w:proofErr w:type="spellStart"/>
      <w:r w:rsidRPr="00FA607F">
        <w:rPr>
          <w:sz w:val="22"/>
          <w:szCs w:val="22"/>
        </w:rPr>
        <w:t>palmitato</w:t>
      </w:r>
      <w:proofErr w:type="spellEnd"/>
      <w:r w:rsidRPr="00FA607F">
        <w:rPr>
          <w:sz w:val="22"/>
          <w:szCs w:val="22"/>
        </w:rPr>
        <w:t>.</w:t>
      </w:r>
    </w:p>
    <w:p w:rsidR="00B923B1" w:rsidRPr="00FA607F" w:rsidRDefault="00B923B1" w:rsidP="00B923B1">
      <w:pPr>
        <w:pStyle w:val="Porat"/>
        <w:rPr>
          <w:sz w:val="22"/>
          <w:szCs w:val="22"/>
        </w:rPr>
      </w:pPr>
    </w:p>
    <w:p w:rsidR="00B923B1" w:rsidRPr="00FA607F" w:rsidRDefault="001F43E8" w:rsidP="00B923B1">
      <w:pPr>
        <w:pStyle w:val="Porat"/>
        <w:rPr>
          <w:sz w:val="22"/>
          <w:szCs w:val="22"/>
        </w:rPr>
      </w:pPr>
      <w:r w:rsidRPr="00FA607F">
        <w:rPr>
          <w:color w:val="000000"/>
          <w:sz w:val="22"/>
          <w:szCs w:val="22"/>
        </w:rPr>
        <w:t>Pagalbinė</w:t>
      </w:r>
      <w:r w:rsidR="00675EE4" w:rsidRPr="00FA607F">
        <w:rPr>
          <w:color w:val="000000"/>
          <w:sz w:val="22"/>
          <w:szCs w:val="22"/>
        </w:rPr>
        <w:t>s</w:t>
      </w:r>
      <w:r w:rsidRPr="00FA607F">
        <w:rPr>
          <w:color w:val="000000"/>
          <w:sz w:val="22"/>
          <w:szCs w:val="22"/>
        </w:rPr>
        <w:t xml:space="preserve"> medžiag</w:t>
      </w:r>
      <w:r w:rsidR="00675EE4" w:rsidRPr="00FA607F">
        <w:rPr>
          <w:color w:val="000000"/>
          <w:sz w:val="22"/>
          <w:szCs w:val="22"/>
        </w:rPr>
        <w:t>os</w:t>
      </w:r>
      <w:r w:rsidRPr="00FA607F">
        <w:rPr>
          <w:color w:val="000000"/>
          <w:sz w:val="22"/>
          <w:szCs w:val="22"/>
        </w:rPr>
        <w:t>, kuri</w:t>
      </w:r>
      <w:r w:rsidR="00675EE4" w:rsidRPr="00FA607F">
        <w:rPr>
          <w:color w:val="000000"/>
          <w:sz w:val="22"/>
          <w:szCs w:val="22"/>
        </w:rPr>
        <w:t>ų</w:t>
      </w:r>
      <w:r w:rsidRPr="00FA607F">
        <w:rPr>
          <w:color w:val="000000"/>
          <w:sz w:val="22"/>
          <w:szCs w:val="22"/>
        </w:rPr>
        <w:t xml:space="preserve"> poveikis žinomas: </w:t>
      </w:r>
      <w:proofErr w:type="spellStart"/>
      <w:r w:rsidR="00B923B1" w:rsidRPr="00FA607F">
        <w:rPr>
          <w:sz w:val="22"/>
          <w:szCs w:val="22"/>
        </w:rPr>
        <w:t>kochinelo</w:t>
      </w:r>
      <w:proofErr w:type="spellEnd"/>
      <w:r w:rsidR="00B923B1" w:rsidRPr="00FA607F">
        <w:rPr>
          <w:sz w:val="22"/>
          <w:szCs w:val="22"/>
        </w:rPr>
        <w:t xml:space="preserve"> raudonasis A (E124), rafinuotas žemės riešutų aliejus.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Visos pagalbinės medžiagos išvardytos 6.1 skyriuje.</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8" w:name="_Toc129243100"/>
      <w:bookmarkStart w:id="9" w:name="_Toc129243225"/>
      <w:r w:rsidRPr="00FA607F">
        <w:t>3.</w:t>
      </w:r>
      <w:r w:rsidRPr="00FA607F">
        <w:tab/>
        <w:t>FARMACINĖ FORMA</w:t>
      </w:r>
      <w:bookmarkEnd w:id="8"/>
      <w:bookmarkEnd w:id="9"/>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Minkštoji kapsulė.</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Lygiu ir blizgiu paviršiumi apvali raudonos spalvos minkštoji kapsulė.</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10" w:name="_Toc129243101"/>
      <w:bookmarkStart w:id="11" w:name="_Toc129243226"/>
      <w:r w:rsidRPr="00FA607F">
        <w:t>4.</w:t>
      </w:r>
      <w:r w:rsidRPr="00FA607F">
        <w:tab/>
        <w:t>KLINIKINĖ INFORMACIJA</w:t>
      </w:r>
      <w:bookmarkEnd w:id="10"/>
      <w:bookmarkEnd w:id="11"/>
    </w:p>
    <w:p w:rsidR="00B923B1" w:rsidRPr="00FA607F" w:rsidRDefault="00B923B1" w:rsidP="00B923B1">
      <w:pPr>
        <w:pStyle w:val="Porat"/>
        <w:rPr>
          <w:sz w:val="22"/>
          <w:szCs w:val="22"/>
        </w:rPr>
      </w:pPr>
    </w:p>
    <w:p w:rsidR="00B923B1" w:rsidRPr="00FA607F" w:rsidRDefault="00B923B1" w:rsidP="00B923B1">
      <w:pPr>
        <w:pStyle w:val="PI-2EMEASMCA"/>
      </w:pPr>
      <w:bookmarkStart w:id="12" w:name="_Toc129243102"/>
      <w:bookmarkStart w:id="13" w:name="_Toc129243227"/>
      <w:r w:rsidRPr="00FA607F">
        <w:t>4.1</w:t>
      </w:r>
      <w:r w:rsidRPr="00FA607F">
        <w:tab/>
        <w:t>Terapinės indikacijos</w:t>
      </w:r>
      <w:bookmarkEnd w:id="12"/>
      <w:bookmarkEnd w:id="13"/>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Išreikštos vitamino A </w:t>
      </w:r>
      <w:proofErr w:type="spellStart"/>
      <w:r w:rsidRPr="00FA607F">
        <w:rPr>
          <w:sz w:val="22"/>
          <w:szCs w:val="22"/>
        </w:rPr>
        <w:t>hipovitaminozės</w:t>
      </w:r>
      <w:proofErr w:type="spellEnd"/>
      <w:r w:rsidRPr="00FA607F">
        <w:rPr>
          <w:sz w:val="22"/>
          <w:szCs w:val="22"/>
        </w:rPr>
        <w:t xml:space="preserve"> šalinimas ir su vitamino A trūkumu susijusių odos sutrikimų gydymas.</w:t>
      </w:r>
    </w:p>
    <w:p w:rsidR="00B923B1" w:rsidRPr="00FA607F" w:rsidRDefault="00B923B1" w:rsidP="00B923B1">
      <w:pPr>
        <w:pStyle w:val="Porat"/>
        <w:rPr>
          <w:sz w:val="22"/>
          <w:szCs w:val="22"/>
        </w:rPr>
      </w:pPr>
    </w:p>
    <w:p w:rsidR="00B923B1" w:rsidRPr="00FA607F" w:rsidRDefault="00B923B1" w:rsidP="00B923B1">
      <w:pPr>
        <w:pStyle w:val="PI-2EMEASMCA"/>
      </w:pPr>
      <w:bookmarkStart w:id="14" w:name="_Toc129243103"/>
      <w:bookmarkStart w:id="15" w:name="_Toc129243228"/>
      <w:r w:rsidRPr="00FA607F">
        <w:t>4.2</w:t>
      </w:r>
      <w:r w:rsidRPr="00FA607F">
        <w:tab/>
        <w:t>Dozavimas ir vartojimo metodas</w:t>
      </w:r>
      <w:bookmarkEnd w:id="14"/>
      <w:bookmarkEnd w:id="15"/>
    </w:p>
    <w:p w:rsidR="001F43E8" w:rsidRPr="00FA607F" w:rsidRDefault="001F43E8" w:rsidP="00FA607F">
      <w:pPr>
        <w:rPr>
          <w:sz w:val="22"/>
          <w:szCs w:val="22"/>
        </w:rPr>
      </w:pPr>
    </w:p>
    <w:p w:rsidR="001F43E8" w:rsidRPr="00FA607F" w:rsidRDefault="001F43E8" w:rsidP="00B923B1">
      <w:pPr>
        <w:ind w:left="567" w:hanging="567"/>
        <w:rPr>
          <w:sz w:val="22"/>
          <w:szCs w:val="22"/>
        </w:rPr>
      </w:pPr>
      <w:r w:rsidRPr="00FA607F">
        <w:rPr>
          <w:noProof/>
          <w:sz w:val="22"/>
          <w:szCs w:val="22"/>
          <w:u w:val="single"/>
        </w:rPr>
        <w:t>Dozavimas</w:t>
      </w:r>
      <w:r w:rsidRPr="00FA607F" w:rsidDel="001F43E8">
        <w:rPr>
          <w:sz w:val="22"/>
          <w:szCs w:val="22"/>
        </w:rPr>
        <w:t xml:space="preserve"> </w:t>
      </w:r>
    </w:p>
    <w:p w:rsidR="00B923B1" w:rsidRPr="00FA607F" w:rsidRDefault="00B923B1" w:rsidP="00B923B1">
      <w:pPr>
        <w:ind w:left="567" w:hanging="567"/>
        <w:rPr>
          <w:sz w:val="22"/>
          <w:szCs w:val="22"/>
        </w:rPr>
      </w:pPr>
      <w:r w:rsidRPr="00FA607F">
        <w:rPr>
          <w:sz w:val="22"/>
          <w:szCs w:val="22"/>
        </w:rPr>
        <w:t>Jeigu gydytojas nenurodė kitaip, vartojama po 1 -2 kapsules du kartus per parą.</w:t>
      </w:r>
    </w:p>
    <w:p w:rsidR="00B923B1" w:rsidRPr="00FA607F" w:rsidRDefault="00B923B1" w:rsidP="00B923B1">
      <w:pPr>
        <w:ind w:left="567" w:hanging="567"/>
        <w:rPr>
          <w:sz w:val="22"/>
          <w:szCs w:val="22"/>
        </w:rPr>
      </w:pPr>
      <w:r w:rsidRPr="00FA607F">
        <w:rPr>
          <w:sz w:val="22"/>
          <w:szCs w:val="22"/>
        </w:rPr>
        <w:t>Šis vaist</w:t>
      </w:r>
      <w:r w:rsidR="00675EE4" w:rsidRPr="00FA607F">
        <w:rPr>
          <w:sz w:val="22"/>
          <w:szCs w:val="22"/>
        </w:rPr>
        <w:t>inis preparatas</w:t>
      </w:r>
      <w:r w:rsidRPr="00FA607F">
        <w:rPr>
          <w:sz w:val="22"/>
          <w:szCs w:val="22"/>
        </w:rPr>
        <w:t xml:space="preserve"> skirtas tik suaugusiems žmonėms, dėl jame esančio didelio vitamino A kiekio.</w:t>
      </w:r>
    </w:p>
    <w:p w:rsidR="001F43E8" w:rsidRPr="00FA607F" w:rsidRDefault="001F43E8" w:rsidP="001F43E8">
      <w:pPr>
        <w:ind w:left="567" w:hanging="567"/>
        <w:jc w:val="both"/>
        <w:rPr>
          <w:sz w:val="22"/>
          <w:szCs w:val="22"/>
        </w:rPr>
      </w:pPr>
    </w:p>
    <w:p w:rsidR="001F43E8" w:rsidRPr="00FA607F" w:rsidRDefault="001F43E8" w:rsidP="001F43E8">
      <w:pPr>
        <w:ind w:left="567" w:hanging="567"/>
        <w:jc w:val="both"/>
        <w:rPr>
          <w:sz w:val="22"/>
          <w:szCs w:val="22"/>
          <w:u w:val="single"/>
        </w:rPr>
      </w:pPr>
      <w:r w:rsidRPr="00FA607F">
        <w:rPr>
          <w:sz w:val="22"/>
          <w:szCs w:val="22"/>
          <w:u w:val="single"/>
        </w:rPr>
        <w:t>Va</w:t>
      </w:r>
      <w:r w:rsidR="00675EE4" w:rsidRPr="00FA607F">
        <w:rPr>
          <w:sz w:val="22"/>
          <w:szCs w:val="22"/>
          <w:u w:val="single"/>
        </w:rPr>
        <w:t>r</w:t>
      </w:r>
      <w:r w:rsidRPr="00FA607F">
        <w:rPr>
          <w:sz w:val="22"/>
          <w:szCs w:val="22"/>
          <w:u w:val="single"/>
        </w:rPr>
        <w:t>tojimo metodas</w:t>
      </w:r>
    </w:p>
    <w:p w:rsidR="001F43E8" w:rsidRPr="00FA607F" w:rsidRDefault="001F43E8" w:rsidP="001F43E8">
      <w:pPr>
        <w:ind w:left="567" w:hanging="567"/>
        <w:jc w:val="both"/>
        <w:rPr>
          <w:sz w:val="22"/>
          <w:szCs w:val="22"/>
        </w:rPr>
      </w:pPr>
      <w:r w:rsidRPr="00FA607F">
        <w:rPr>
          <w:sz w:val="22"/>
          <w:szCs w:val="22"/>
        </w:rPr>
        <w:t>Vartoti per burną.</w:t>
      </w:r>
    </w:p>
    <w:p w:rsidR="00B923B1" w:rsidRPr="00FA607F" w:rsidRDefault="00B923B1" w:rsidP="00B923B1">
      <w:pPr>
        <w:pStyle w:val="Porat"/>
        <w:rPr>
          <w:sz w:val="22"/>
          <w:szCs w:val="22"/>
        </w:rPr>
      </w:pPr>
    </w:p>
    <w:p w:rsidR="00B923B1" w:rsidRPr="00FA607F" w:rsidRDefault="00B923B1" w:rsidP="00B923B1">
      <w:pPr>
        <w:pStyle w:val="PI-2EMEASMCA"/>
      </w:pPr>
      <w:bookmarkStart w:id="16" w:name="_Toc129243104"/>
      <w:bookmarkStart w:id="17" w:name="_Toc129243229"/>
      <w:r w:rsidRPr="00FA607F">
        <w:t>4.3</w:t>
      </w:r>
      <w:r w:rsidRPr="00FA607F">
        <w:tab/>
        <w:t>Kontraindikacijos</w:t>
      </w:r>
      <w:bookmarkEnd w:id="16"/>
      <w:bookmarkEnd w:id="17"/>
    </w:p>
    <w:p w:rsidR="00B923B1" w:rsidRPr="00FA607F" w:rsidRDefault="00B923B1" w:rsidP="00B923B1">
      <w:pPr>
        <w:pStyle w:val="Porat"/>
        <w:rPr>
          <w:sz w:val="22"/>
          <w:szCs w:val="22"/>
        </w:rPr>
      </w:pPr>
    </w:p>
    <w:p w:rsidR="001F43E8" w:rsidRPr="00FA607F" w:rsidRDefault="001F43E8" w:rsidP="00B923B1">
      <w:pPr>
        <w:pStyle w:val="Porat"/>
        <w:rPr>
          <w:sz w:val="22"/>
          <w:szCs w:val="22"/>
        </w:rPr>
      </w:pPr>
      <w:r w:rsidRPr="00FA607F">
        <w:rPr>
          <w:sz w:val="22"/>
          <w:szCs w:val="22"/>
        </w:rPr>
        <w:t>Padidėjęs jautrumas veikliajai arba bet kuriai 6.1 skyriuje nurodytai pagalbinei medžiagai.</w:t>
      </w:r>
    </w:p>
    <w:p w:rsidR="00C71DDB" w:rsidRPr="00FA607F" w:rsidRDefault="00C71DDB" w:rsidP="00B923B1">
      <w:pPr>
        <w:pStyle w:val="Porat"/>
        <w:rPr>
          <w:sz w:val="22"/>
          <w:szCs w:val="22"/>
        </w:rPr>
      </w:pPr>
      <w:r w:rsidRPr="00FA607F">
        <w:rPr>
          <w:sz w:val="22"/>
          <w:szCs w:val="22"/>
        </w:rPr>
        <w:t>Padidėjęs jautrumas (alergija) žemės riešutams arba sojai.</w:t>
      </w:r>
    </w:p>
    <w:p w:rsidR="00B923B1" w:rsidRPr="00FA607F" w:rsidRDefault="00B923B1" w:rsidP="00B923B1">
      <w:pPr>
        <w:pStyle w:val="Porat"/>
        <w:rPr>
          <w:sz w:val="22"/>
          <w:szCs w:val="22"/>
        </w:rPr>
      </w:pPr>
      <w:r w:rsidRPr="00FA607F">
        <w:rPr>
          <w:sz w:val="22"/>
          <w:szCs w:val="22"/>
        </w:rPr>
        <w:t xml:space="preserve">A </w:t>
      </w:r>
      <w:proofErr w:type="spellStart"/>
      <w:r w:rsidRPr="00FA607F">
        <w:rPr>
          <w:sz w:val="22"/>
          <w:szCs w:val="22"/>
        </w:rPr>
        <w:t>hipervitaminozė</w:t>
      </w:r>
      <w:proofErr w:type="spellEnd"/>
      <w:r w:rsidRPr="00FA607F">
        <w:rPr>
          <w:sz w:val="22"/>
          <w:szCs w:val="22"/>
        </w:rPr>
        <w:t>.</w:t>
      </w:r>
    </w:p>
    <w:p w:rsidR="00B923B1" w:rsidRPr="00FA607F" w:rsidRDefault="00B923B1" w:rsidP="00B923B1">
      <w:pPr>
        <w:pStyle w:val="Porat"/>
        <w:rPr>
          <w:sz w:val="22"/>
          <w:szCs w:val="22"/>
        </w:rPr>
      </w:pPr>
      <w:r w:rsidRPr="00FA607F">
        <w:rPr>
          <w:sz w:val="22"/>
          <w:szCs w:val="22"/>
        </w:rPr>
        <w:t>Nėštumas.</w:t>
      </w:r>
    </w:p>
    <w:p w:rsidR="00B923B1" w:rsidRPr="00FA607F" w:rsidRDefault="00B923B1" w:rsidP="00B923B1">
      <w:pPr>
        <w:pStyle w:val="Porat"/>
        <w:rPr>
          <w:sz w:val="22"/>
          <w:szCs w:val="22"/>
        </w:rPr>
      </w:pPr>
      <w:r w:rsidRPr="00FA607F">
        <w:rPr>
          <w:sz w:val="22"/>
          <w:szCs w:val="22"/>
        </w:rPr>
        <w:t>Gydymas retino rūgšties dariniais</w:t>
      </w:r>
    </w:p>
    <w:p w:rsidR="00B923B1" w:rsidRPr="00FA607F" w:rsidRDefault="00B923B1" w:rsidP="00B923B1">
      <w:pPr>
        <w:rPr>
          <w:sz w:val="22"/>
          <w:szCs w:val="22"/>
        </w:rPr>
      </w:pPr>
      <w:r w:rsidRPr="00FA607F">
        <w:rPr>
          <w:sz w:val="22"/>
          <w:szCs w:val="22"/>
        </w:rPr>
        <w:t>Padidėjęs spaudimas kaukolės viduje</w:t>
      </w:r>
    </w:p>
    <w:p w:rsidR="00B923B1" w:rsidRPr="00FA607F" w:rsidRDefault="00B923B1" w:rsidP="00B923B1">
      <w:pPr>
        <w:pStyle w:val="Porat"/>
        <w:rPr>
          <w:sz w:val="22"/>
          <w:szCs w:val="22"/>
        </w:rPr>
      </w:pPr>
    </w:p>
    <w:p w:rsidR="00B923B1" w:rsidRPr="00FA607F" w:rsidRDefault="00B923B1" w:rsidP="00B923B1">
      <w:pPr>
        <w:pStyle w:val="PI-2EMEASMCA"/>
      </w:pPr>
      <w:bookmarkStart w:id="18" w:name="_Toc129243105"/>
      <w:bookmarkStart w:id="19" w:name="_Toc129243230"/>
      <w:r w:rsidRPr="00FA607F">
        <w:t>4.4</w:t>
      </w:r>
      <w:r w:rsidRPr="00FA607F">
        <w:tab/>
        <w:t>Specialūs įspėjimai ir atsargumo priemonės</w:t>
      </w:r>
      <w:bookmarkEnd w:id="18"/>
      <w:bookmarkEnd w:id="19"/>
    </w:p>
    <w:p w:rsidR="00B923B1" w:rsidRPr="00FA607F" w:rsidRDefault="00B923B1" w:rsidP="00B923B1">
      <w:pPr>
        <w:ind w:hanging="27"/>
        <w:rPr>
          <w:sz w:val="22"/>
          <w:szCs w:val="22"/>
        </w:rPr>
      </w:pPr>
    </w:p>
    <w:p w:rsidR="00B923B1" w:rsidRPr="00FA607F" w:rsidRDefault="00FA607F" w:rsidP="00B923B1">
      <w:pPr>
        <w:ind w:hanging="27"/>
        <w:rPr>
          <w:sz w:val="22"/>
          <w:szCs w:val="22"/>
        </w:rPr>
      </w:pPr>
      <w:r w:rsidRPr="00FA607F">
        <w:rPr>
          <w:sz w:val="22"/>
          <w:szCs w:val="22"/>
        </w:rPr>
        <w:t>P</w:t>
      </w:r>
      <w:r w:rsidR="00B923B1" w:rsidRPr="00FA607F">
        <w:rPr>
          <w:sz w:val="22"/>
          <w:szCs w:val="22"/>
        </w:rPr>
        <w:t>reparatą atsargiai turi vartoti:</w:t>
      </w:r>
    </w:p>
    <w:p w:rsidR="00B923B1" w:rsidRPr="00FA607F" w:rsidRDefault="00B923B1" w:rsidP="00B923B1">
      <w:pPr>
        <w:numPr>
          <w:ilvl w:val="0"/>
          <w:numId w:val="2"/>
        </w:numPr>
        <w:rPr>
          <w:sz w:val="22"/>
          <w:szCs w:val="22"/>
        </w:rPr>
      </w:pPr>
      <w:r w:rsidRPr="00FA607F">
        <w:rPr>
          <w:sz w:val="22"/>
          <w:szCs w:val="22"/>
        </w:rPr>
        <w:t xml:space="preserve">pacientai, kuriems sumažėjusi vitamino A absorbcija; </w:t>
      </w:r>
    </w:p>
    <w:p w:rsidR="00B923B1" w:rsidRPr="00FA607F" w:rsidRDefault="00B923B1" w:rsidP="00B923B1">
      <w:pPr>
        <w:numPr>
          <w:ilvl w:val="0"/>
          <w:numId w:val="2"/>
        </w:numPr>
        <w:rPr>
          <w:sz w:val="22"/>
          <w:szCs w:val="22"/>
        </w:rPr>
      </w:pPr>
      <w:r w:rsidRPr="00FA607F">
        <w:rPr>
          <w:sz w:val="22"/>
          <w:szCs w:val="22"/>
        </w:rPr>
        <w:t>pacientai, kuriems yra kepenų (cirozė, virusinis hepatitas) funkcijos sutrikimas. Gali reikėti koreguoti dozę;</w:t>
      </w:r>
    </w:p>
    <w:p w:rsidR="00B923B1" w:rsidRPr="00FA607F" w:rsidRDefault="00B923B1" w:rsidP="00B923B1">
      <w:pPr>
        <w:numPr>
          <w:ilvl w:val="0"/>
          <w:numId w:val="2"/>
        </w:numPr>
        <w:rPr>
          <w:sz w:val="22"/>
          <w:szCs w:val="22"/>
        </w:rPr>
      </w:pPr>
      <w:r w:rsidRPr="00FA607F">
        <w:rPr>
          <w:sz w:val="22"/>
          <w:szCs w:val="22"/>
        </w:rPr>
        <w:t>pacientai, vartojantys preparatus, kurių sudėtyje yra vitamino A (dėl galimo perdozavimo);</w:t>
      </w:r>
    </w:p>
    <w:p w:rsidR="00B923B1" w:rsidRPr="00FA607F" w:rsidRDefault="00B923B1" w:rsidP="00B923B1">
      <w:pPr>
        <w:numPr>
          <w:ilvl w:val="0"/>
          <w:numId w:val="2"/>
        </w:numPr>
        <w:rPr>
          <w:sz w:val="22"/>
          <w:szCs w:val="22"/>
        </w:rPr>
      </w:pPr>
      <w:r w:rsidRPr="00FA607F">
        <w:rPr>
          <w:sz w:val="22"/>
          <w:szCs w:val="22"/>
        </w:rPr>
        <w:t>moterys, kurios žindo kūdikį. Padidėjęs vitamino kiekis gali būti pavojingas vaikui;</w:t>
      </w:r>
    </w:p>
    <w:p w:rsidR="00B923B1" w:rsidRPr="00FA607F" w:rsidRDefault="00B923B1" w:rsidP="00B923B1">
      <w:pPr>
        <w:numPr>
          <w:ilvl w:val="0"/>
          <w:numId w:val="2"/>
        </w:numPr>
        <w:rPr>
          <w:sz w:val="22"/>
          <w:szCs w:val="22"/>
        </w:rPr>
      </w:pPr>
      <w:r w:rsidRPr="00FA607F">
        <w:rPr>
          <w:sz w:val="22"/>
          <w:szCs w:val="22"/>
        </w:rPr>
        <w:lastRenderedPageBreak/>
        <w:t>ligoniai, kurių susilpnėjusi inkstų funkcija;</w:t>
      </w:r>
    </w:p>
    <w:p w:rsidR="00B923B1" w:rsidRPr="00FA607F" w:rsidRDefault="00B923B1" w:rsidP="00B923B1">
      <w:pPr>
        <w:numPr>
          <w:ilvl w:val="0"/>
          <w:numId w:val="2"/>
        </w:numPr>
        <w:rPr>
          <w:sz w:val="22"/>
          <w:szCs w:val="22"/>
        </w:rPr>
      </w:pPr>
      <w:r w:rsidRPr="00FA607F">
        <w:rPr>
          <w:sz w:val="22"/>
          <w:szCs w:val="22"/>
        </w:rPr>
        <w:t xml:space="preserve">senyvi pacientai, kadangi gali padidėti osteoporozės rizika, jei vaisto vartojama didelėmis dozėmis ilgesnį laiką. </w:t>
      </w:r>
    </w:p>
    <w:p w:rsidR="00B923B1" w:rsidRPr="00FA607F" w:rsidRDefault="00B923B1" w:rsidP="00B923B1">
      <w:pPr>
        <w:ind w:hanging="27"/>
        <w:rPr>
          <w:sz w:val="22"/>
          <w:szCs w:val="22"/>
        </w:rPr>
      </w:pPr>
    </w:p>
    <w:p w:rsidR="00B923B1" w:rsidRPr="00FA607F" w:rsidRDefault="00B923B1" w:rsidP="00B923B1">
      <w:pPr>
        <w:rPr>
          <w:sz w:val="22"/>
          <w:szCs w:val="22"/>
        </w:rPr>
      </w:pPr>
      <w:r w:rsidRPr="00FA607F">
        <w:rPr>
          <w:sz w:val="22"/>
          <w:szCs w:val="22"/>
        </w:rPr>
        <w:t>Vitamino A absorbcija yra mažesnė pacientams, kuriems yra sutrikusi riebalų absorbcija ir kai maiste yra mažai baltymų.</w:t>
      </w:r>
    </w:p>
    <w:p w:rsidR="00B923B1" w:rsidRPr="00FA607F" w:rsidRDefault="00B923B1" w:rsidP="00B923B1">
      <w:pPr>
        <w:ind w:hanging="27"/>
        <w:rPr>
          <w:sz w:val="22"/>
          <w:szCs w:val="22"/>
        </w:rPr>
      </w:pPr>
    </w:p>
    <w:p w:rsidR="00B923B1" w:rsidRPr="00FA607F" w:rsidRDefault="00B923B1" w:rsidP="00B923B1">
      <w:pPr>
        <w:ind w:hanging="27"/>
        <w:rPr>
          <w:sz w:val="22"/>
          <w:szCs w:val="22"/>
        </w:rPr>
      </w:pPr>
      <w:r w:rsidRPr="00FA607F">
        <w:rPr>
          <w:sz w:val="22"/>
          <w:szCs w:val="22"/>
        </w:rPr>
        <w:t xml:space="preserve">Alkoholio vartojimas stiprina vitamino A </w:t>
      </w:r>
      <w:proofErr w:type="spellStart"/>
      <w:r w:rsidRPr="00FA607F">
        <w:rPr>
          <w:sz w:val="22"/>
          <w:szCs w:val="22"/>
        </w:rPr>
        <w:t>hepatotoksinį</w:t>
      </w:r>
      <w:proofErr w:type="spellEnd"/>
      <w:r w:rsidRPr="00FA607F">
        <w:rPr>
          <w:sz w:val="22"/>
          <w:szCs w:val="22"/>
        </w:rPr>
        <w:t xml:space="preserve"> poveikį</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Sudėtyje yra </w:t>
      </w:r>
      <w:proofErr w:type="spellStart"/>
      <w:r w:rsidRPr="00FA607F">
        <w:rPr>
          <w:sz w:val="22"/>
          <w:szCs w:val="22"/>
        </w:rPr>
        <w:t>kochinel</w:t>
      </w:r>
      <w:r w:rsidR="00675EE4" w:rsidRPr="00FA607F">
        <w:rPr>
          <w:sz w:val="22"/>
          <w:szCs w:val="22"/>
        </w:rPr>
        <w:t>o</w:t>
      </w:r>
      <w:proofErr w:type="spellEnd"/>
      <w:r w:rsidRPr="00FA607F">
        <w:rPr>
          <w:sz w:val="22"/>
          <w:szCs w:val="22"/>
        </w:rPr>
        <w:t xml:space="preserve"> raudon</w:t>
      </w:r>
      <w:r w:rsidR="00675EE4" w:rsidRPr="00FA607F">
        <w:rPr>
          <w:sz w:val="22"/>
          <w:szCs w:val="22"/>
        </w:rPr>
        <w:t>ojo</w:t>
      </w:r>
      <w:r w:rsidRPr="00FA607F">
        <w:rPr>
          <w:sz w:val="22"/>
          <w:szCs w:val="22"/>
        </w:rPr>
        <w:t xml:space="preserve"> A, kuris gali sukelti alerginių reakcijų.</w:t>
      </w:r>
    </w:p>
    <w:p w:rsidR="00B923B1" w:rsidRPr="00FA607F" w:rsidRDefault="00B923B1" w:rsidP="00B923B1">
      <w:pPr>
        <w:rPr>
          <w:sz w:val="22"/>
          <w:szCs w:val="22"/>
        </w:rPr>
      </w:pPr>
    </w:p>
    <w:p w:rsidR="00B923B1" w:rsidRPr="00FA607F" w:rsidRDefault="00B923B1" w:rsidP="00B923B1">
      <w:pPr>
        <w:pStyle w:val="PI-2EMEASMCA"/>
      </w:pPr>
      <w:bookmarkStart w:id="20" w:name="_Toc129243106"/>
      <w:bookmarkStart w:id="21" w:name="_Toc129243231"/>
      <w:r w:rsidRPr="00FA607F">
        <w:t>4.5</w:t>
      </w:r>
      <w:r w:rsidRPr="00FA607F">
        <w:tab/>
        <w:t>Sąveika su kitais vaistiniais preparatais ir kitokia sąveika</w:t>
      </w:r>
      <w:bookmarkEnd w:id="20"/>
      <w:bookmarkEnd w:id="21"/>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 xml:space="preserve">Vitamino A įsisavinimas iš virškinamojo trakto sumažėja kartu vartojant </w:t>
      </w:r>
      <w:proofErr w:type="spellStart"/>
      <w:r w:rsidRPr="00FA607F">
        <w:rPr>
          <w:sz w:val="22"/>
          <w:szCs w:val="22"/>
        </w:rPr>
        <w:t>neomiciną</w:t>
      </w:r>
      <w:proofErr w:type="spellEnd"/>
      <w:r w:rsidRPr="00FA607F">
        <w:rPr>
          <w:sz w:val="22"/>
          <w:szCs w:val="22"/>
        </w:rPr>
        <w:t xml:space="preserve">, </w:t>
      </w:r>
      <w:proofErr w:type="spellStart"/>
      <w:r w:rsidRPr="00FA607F">
        <w:rPr>
          <w:sz w:val="22"/>
          <w:szCs w:val="22"/>
        </w:rPr>
        <w:t>cholestiraminą</w:t>
      </w:r>
      <w:proofErr w:type="spellEnd"/>
      <w:r w:rsidRPr="00FA607F">
        <w:rPr>
          <w:sz w:val="22"/>
          <w:szCs w:val="22"/>
        </w:rPr>
        <w:t>, skystą parafiną.</w:t>
      </w:r>
    </w:p>
    <w:p w:rsidR="00B923B1" w:rsidRPr="00FA607F" w:rsidRDefault="00B923B1" w:rsidP="00B923B1">
      <w:pPr>
        <w:rPr>
          <w:sz w:val="22"/>
          <w:szCs w:val="22"/>
        </w:rPr>
      </w:pPr>
      <w:r w:rsidRPr="00FA607F">
        <w:rPr>
          <w:sz w:val="22"/>
          <w:szCs w:val="22"/>
        </w:rPr>
        <w:t>Vartojant kartu produktus, kurių sudėtyje yra vitamino A, sintetinių vitamino A analogų (</w:t>
      </w:r>
      <w:proofErr w:type="spellStart"/>
      <w:r w:rsidRPr="00FA607F">
        <w:rPr>
          <w:sz w:val="22"/>
          <w:szCs w:val="22"/>
        </w:rPr>
        <w:t>acitretino</w:t>
      </w:r>
      <w:proofErr w:type="spellEnd"/>
      <w:r w:rsidRPr="00FA607F">
        <w:rPr>
          <w:sz w:val="22"/>
          <w:szCs w:val="22"/>
        </w:rPr>
        <w:t xml:space="preserve">, </w:t>
      </w:r>
      <w:proofErr w:type="spellStart"/>
      <w:r w:rsidRPr="00FA607F">
        <w:rPr>
          <w:sz w:val="22"/>
          <w:szCs w:val="22"/>
        </w:rPr>
        <w:t>etretinato</w:t>
      </w:r>
      <w:proofErr w:type="spellEnd"/>
      <w:r w:rsidRPr="00FA607F">
        <w:rPr>
          <w:sz w:val="22"/>
          <w:szCs w:val="22"/>
        </w:rPr>
        <w:t xml:space="preserve">, </w:t>
      </w:r>
      <w:proofErr w:type="spellStart"/>
      <w:r w:rsidRPr="00FA607F">
        <w:rPr>
          <w:sz w:val="22"/>
          <w:szCs w:val="22"/>
        </w:rPr>
        <w:t>tretinoino</w:t>
      </w:r>
      <w:proofErr w:type="spellEnd"/>
      <w:r w:rsidRPr="00FA607F">
        <w:rPr>
          <w:sz w:val="22"/>
          <w:szCs w:val="22"/>
        </w:rPr>
        <w:t xml:space="preserve">) ir taip pat </w:t>
      </w:r>
      <w:proofErr w:type="spellStart"/>
      <w:r w:rsidRPr="00FA607F">
        <w:rPr>
          <w:sz w:val="22"/>
          <w:szCs w:val="22"/>
        </w:rPr>
        <w:t>betakaroteno</w:t>
      </w:r>
      <w:proofErr w:type="spellEnd"/>
      <w:r w:rsidRPr="00FA607F">
        <w:rPr>
          <w:sz w:val="22"/>
          <w:szCs w:val="22"/>
        </w:rPr>
        <w:t xml:space="preserve">, gali sukelti </w:t>
      </w:r>
      <w:proofErr w:type="spellStart"/>
      <w:r w:rsidRPr="00FA607F">
        <w:rPr>
          <w:sz w:val="22"/>
          <w:szCs w:val="22"/>
        </w:rPr>
        <w:t>hipervitaminozę</w:t>
      </w:r>
      <w:proofErr w:type="spellEnd"/>
      <w:r w:rsidRPr="00FA607F">
        <w:rPr>
          <w:sz w:val="22"/>
          <w:szCs w:val="22"/>
        </w:rPr>
        <w:t xml:space="preserve">. Didelė vitamino A dozė stiprina </w:t>
      </w:r>
      <w:proofErr w:type="spellStart"/>
      <w:r w:rsidRPr="00FA607F">
        <w:rPr>
          <w:sz w:val="22"/>
          <w:szCs w:val="22"/>
        </w:rPr>
        <w:t>kumarolo</w:t>
      </w:r>
      <w:proofErr w:type="spellEnd"/>
      <w:r w:rsidRPr="00FA607F">
        <w:rPr>
          <w:sz w:val="22"/>
          <w:szCs w:val="22"/>
        </w:rPr>
        <w:t xml:space="preserve"> darinių kraujo krešėjimui. Geriamieji kontraceptikai gali padidinti vitamino A koncentraciją kraujo plazmoje</w:t>
      </w:r>
    </w:p>
    <w:p w:rsidR="00B923B1" w:rsidRPr="00FA607F" w:rsidRDefault="00B923B1" w:rsidP="00B923B1">
      <w:pPr>
        <w:rPr>
          <w:sz w:val="22"/>
          <w:szCs w:val="22"/>
        </w:rPr>
      </w:pPr>
      <w:r w:rsidRPr="00FA607F">
        <w:rPr>
          <w:sz w:val="22"/>
          <w:szCs w:val="22"/>
        </w:rPr>
        <w:t xml:space="preserve">Vitamino A vartojant su </w:t>
      </w:r>
      <w:proofErr w:type="spellStart"/>
      <w:r w:rsidRPr="00FA607F">
        <w:rPr>
          <w:sz w:val="22"/>
          <w:szCs w:val="22"/>
        </w:rPr>
        <w:t>tetraciklinų</w:t>
      </w:r>
      <w:proofErr w:type="spellEnd"/>
      <w:r w:rsidRPr="00FA607F">
        <w:rPr>
          <w:sz w:val="22"/>
          <w:szCs w:val="22"/>
        </w:rPr>
        <w:t xml:space="preserve"> grupės </w:t>
      </w:r>
      <w:r w:rsidR="00775184" w:rsidRPr="00FA607F">
        <w:rPr>
          <w:sz w:val="22"/>
          <w:szCs w:val="22"/>
        </w:rPr>
        <w:t xml:space="preserve">vaistiniais </w:t>
      </w:r>
      <w:r w:rsidRPr="00FA607F">
        <w:rPr>
          <w:sz w:val="22"/>
          <w:szCs w:val="22"/>
        </w:rPr>
        <w:t>preparatais gali padidėti spaudimas kaukolės viduje.</w:t>
      </w:r>
    </w:p>
    <w:p w:rsidR="00B923B1" w:rsidRPr="00FA607F" w:rsidRDefault="00B923B1" w:rsidP="00B923B1">
      <w:pPr>
        <w:pStyle w:val="Porat"/>
        <w:rPr>
          <w:sz w:val="22"/>
          <w:szCs w:val="22"/>
        </w:rPr>
      </w:pPr>
    </w:p>
    <w:p w:rsidR="00B923B1" w:rsidRPr="00FA607F" w:rsidRDefault="00B923B1" w:rsidP="00B923B1">
      <w:pPr>
        <w:pStyle w:val="PI-2EMEASMCA"/>
      </w:pPr>
      <w:bookmarkStart w:id="22" w:name="_Toc129243107"/>
      <w:bookmarkStart w:id="23" w:name="_Toc129243232"/>
      <w:r w:rsidRPr="00FA607F">
        <w:t>4.6</w:t>
      </w:r>
      <w:r w:rsidRPr="00FA607F">
        <w:tab/>
      </w:r>
      <w:r w:rsidR="001F43E8" w:rsidRPr="00FA607F">
        <w:t>Vaisingumas, n</w:t>
      </w:r>
      <w:r w:rsidRPr="00FA607F">
        <w:t>ėštumo ir žindymo laikotarpis</w:t>
      </w:r>
      <w:bookmarkEnd w:id="22"/>
      <w:bookmarkEnd w:id="23"/>
    </w:p>
    <w:p w:rsidR="00B923B1" w:rsidRPr="00FA607F" w:rsidRDefault="00B923B1" w:rsidP="00B923B1">
      <w:pPr>
        <w:ind w:hanging="27"/>
        <w:rPr>
          <w:sz w:val="22"/>
          <w:szCs w:val="22"/>
          <w:u w:val="single"/>
        </w:rPr>
      </w:pPr>
    </w:p>
    <w:p w:rsidR="001F43E8" w:rsidRPr="00FA607F" w:rsidRDefault="001F43E8" w:rsidP="00B923B1">
      <w:pPr>
        <w:ind w:hanging="27"/>
        <w:rPr>
          <w:sz w:val="22"/>
          <w:szCs w:val="22"/>
          <w:u w:val="single"/>
        </w:rPr>
      </w:pPr>
      <w:r w:rsidRPr="00FA607F">
        <w:rPr>
          <w:sz w:val="22"/>
          <w:szCs w:val="22"/>
          <w:u w:val="single"/>
        </w:rPr>
        <w:t>Vaisingumas</w:t>
      </w:r>
    </w:p>
    <w:p w:rsidR="00B923B1" w:rsidRPr="00FA607F" w:rsidRDefault="001F43E8" w:rsidP="00B923B1">
      <w:pPr>
        <w:ind w:hanging="27"/>
        <w:rPr>
          <w:sz w:val="22"/>
          <w:szCs w:val="22"/>
        </w:rPr>
      </w:pPr>
      <w:r w:rsidRPr="00FA607F">
        <w:rPr>
          <w:sz w:val="22"/>
          <w:szCs w:val="22"/>
        </w:rPr>
        <w:t>Vaisingos moterys, vartodamos šį vaistą, turi naudoti veiksmingas kontracepcijos priemones.</w:t>
      </w:r>
      <w:r w:rsidR="00775184" w:rsidRPr="00FA607F">
        <w:rPr>
          <w:sz w:val="22"/>
          <w:szCs w:val="22"/>
        </w:rPr>
        <w:t xml:space="preserve"> </w:t>
      </w:r>
      <w:r w:rsidR="00B923B1" w:rsidRPr="00FA607F">
        <w:rPr>
          <w:sz w:val="22"/>
          <w:szCs w:val="22"/>
        </w:rPr>
        <w:t xml:space="preserve">Dėl per didelio veikliosios medžiagos kiekio ir galimų apsigimimų šio </w:t>
      </w:r>
      <w:r w:rsidR="00775184" w:rsidRPr="00FA607F">
        <w:rPr>
          <w:sz w:val="22"/>
          <w:szCs w:val="22"/>
        </w:rPr>
        <w:t xml:space="preserve">vaistinio </w:t>
      </w:r>
      <w:r w:rsidR="00B923B1" w:rsidRPr="00FA607F">
        <w:rPr>
          <w:sz w:val="22"/>
          <w:szCs w:val="22"/>
        </w:rPr>
        <w:t xml:space="preserve">preparato vaisingo amžiaus ir nėščioms moterims reikia nevartoti. </w:t>
      </w:r>
    </w:p>
    <w:p w:rsidR="001F43E8" w:rsidRPr="00FA607F" w:rsidRDefault="001F43E8" w:rsidP="00B923B1">
      <w:pPr>
        <w:pStyle w:val="Pagrindinistekstas"/>
        <w:spacing w:after="0"/>
        <w:rPr>
          <w:szCs w:val="22"/>
        </w:rPr>
      </w:pPr>
    </w:p>
    <w:p w:rsidR="001F43E8" w:rsidRPr="00FA607F" w:rsidRDefault="001F43E8" w:rsidP="00B923B1">
      <w:pPr>
        <w:pStyle w:val="Pagrindinistekstas"/>
        <w:spacing w:after="0"/>
        <w:rPr>
          <w:szCs w:val="22"/>
          <w:u w:val="single"/>
        </w:rPr>
      </w:pPr>
      <w:r w:rsidRPr="00FA607F">
        <w:rPr>
          <w:szCs w:val="22"/>
          <w:u w:val="single"/>
        </w:rPr>
        <w:t>Nėštumas</w:t>
      </w:r>
    </w:p>
    <w:p w:rsidR="001F43E8" w:rsidRPr="00FA607F" w:rsidRDefault="001F43E8" w:rsidP="00B923B1">
      <w:pPr>
        <w:pStyle w:val="Pagrindinistekstas"/>
        <w:spacing w:after="0"/>
        <w:rPr>
          <w:szCs w:val="22"/>
        </w:rPr>
      </w:pPr>
      <w:r w:rsidRPr="00FA607F">
        <w:rPr>
          <w:szCs w:val="22"/>
        </w:rPr>
        <w:t>Dėl per didelio veikliosios medžiagos kiekio ir galimų apsigimimų šio</w:t>
      </w:r>
      <w:r w:rsidR="00775184" w:rsidRPr="00FA607F">
        <w:rPr>
          <w:szCs w:val="22"/>
        </w:rPr>
        <w:t xml:space="preserve"> vaistinio</w:t>
      </w:r>
      <w:r w:rsidRPr="00FA607F">
        <w:rPr>
          <w:szCs w:val="22"/>
        </w:rPr>
        <w:t xml:space="preserve"> preparato nėščioms moterims reikia nevartoti.</w:t>
      </w:r>
    </w:p>
    <w:p w:rsidR="001F43E8" w:rsidRPr="00FA607F" w:rsidRDefault="001F43E8" w:rsidP="00B923B1">
      <w:pPr>
        <w:pStyle w:val="Pagrindinistekstas"/>
        <w:spacing w:after="0"/>
        <w:rPr>
          <w:szCs w:val="22"/>
        </w:rPr>
      </w:pPr>
    </w:p>
    <w:p w:rsidR="001F43E8" w:rsidRPr="00FA607F" w:rsidRDefault="001F43E8" w:rsidP="00B923B1">
      <w:pPr>
        <w:pStyle w:val="Pagrindinistekstas"/>
        <w:spacing w:after="0"/>
        <w:rPr>
          <w:szCs w:val="22"/>
          <w:u w:val="single"/>
        </w:rPr>
      </w:pPr>
      <w:r w:rsidRPr="00FA607F">
        <w:rPr>
          <w:szCs w:val="22"/>
          <w:u w:val="single"/>
        </w:rPr>
        <w:t>Žindymo laikotarpis</w:t>
      </w:r>
    </w:p>
    <w:p w:rsidR="00B923B1" w:rsidRPr="00FA607F" w:rsidRDefault="00B923B1" w:rsidP="00B923B1">
      <w:pPr>
        <w:pStyle w:val="Pagrindinistekstas"/>
        <w:spacing w:after="0"/>
        <w:rPr>
          <w:szCs w:val="22"/>
        </w:rPr>
      </w:pPr>
      <w:r w:rsidRPr="00FA607F">
        <w:rPr>
          <w:szCs w:val="22"/>
        </w:rPr>
        <w:t>Žindymo laikotarpiu vartoti tik gydytojui leidus. Gali sukelti perdozavimo požymių kūdikiui.</w:t>
      </w:r>
    </w:p>
    <w:p w:rsidR="00B923B1" w:rsidRPr="00FA607F" w:rsidRDefault="00B923B1" w:rsidP="00B923B1">
      <w:pPr>
        <w:pStyle w:val="Porat"/>
        <w:rPr>
          <w:sz w:val="22"/>
          <w:szCs w:val="22"/>
        </w:rPr>
      </w:pPr>
    </w:p>
    <w:p w:rsidR="00B923B1" w:rsidRPr="00FA607F" w:rsidRDefault="00B923B1" w:rsidP="00B923B1">
      <w:pPr>
        <w:pStyle w:val="PI-2EMEASMCA"/>
      </w:pPr>
      <w:bookmarkStart w:id="24" w:name="_Toc129243108"/>
      <w:bookmarkStart w:id="25" w:name="_Toc129243233"/>
      <w:r w:rsidRPr="00FA607F">
        <w:t>4.7</w:t>
      </w:r>
      <w:r w:rsidRPr="00FA607F">
        <w:tab/>
        <w:t>Poveikis gebėjimui vairuoti ir valdyti mechanizmus</w:t>
      </w:r>
      <w:bookmarkEnd w:id="24"/>
      <w:bookmarkEnd w:id="25"/>
    </w:p>
    <w:p w:rsidR="00B923B1" w:rsidRPr="00FA607F" w:rsidRDefault="00B923B1" w:rsidP="00B923B1">
      <w:pPr>
        <w:pStyle w:val="Porat"/>
        <w:rPr>
          <w:sz w:val="22"/>
          <w:szCs w:val="22"/>
        </w:rPr>
      </w:pPr>
    </w:p>
    <w:p w:rsidR="00B923B1" w:rsidRPr="00FA607F" w:rsidRDefault="001F43E8" w:rsidP="00B923B1">
      <w:pPr>
        <w:rPr>
          <w:sz w:val="22"/>
          <w:szCs w:val="22"/>
        </w:rPr>
      </w:pPr>
      <w:r w:rsidRPr="00FA607F">
        <w:rPr>
          <w:sz w:val="22"/>
          <w:szCs w:val="22"/>
        </w:rPr>
        <w:t xml:space="preserve">VITAMINUM </w:t>
      </w:r>
      <w:r w:rsidR="00B923B1" w:rsidRPr="00FA607F">
        <w:rPr>
          <w:sz w:val="22"/>
          <w:szCs w:val="22"/>
        </w:rPr>
        <w:t xml:space="preserve">A </w:t>
      </w:r>
      <w:r w:rsidRPr="00FA607F">
        <w:rPr>
          <w:sz w:val="22"/>
          <w:szCs w:val="22"/>
        </w:rPr>
        <w:t xml:space="preserve">HASCO-LEK </w:t>
      </w:r>
      <w:r w:rsidR="00B923B1" w:rsidRPr="00FA607F">
        <w:rPr>
          <w:sz w:val="22"/>
          <w:szCs w:val="22"/>
        </w:rPr>
        <w:t>gebėjimo vairuoti ir valdyti mechanizmus neveikia.</w:t>
      </w:r>
    </w:p>
    <w:p w:rsidR="00B923B1" w:rsidRPr="00FA607F" w:rsidRDefault="00B923B1" w:rsidP="00B923B1">
      <w:pPr>
        <w:pStyle w:val="Porat"/>
        <w:rPr>
          <w:sz w:val="22"/>
          <w:szCs w:val="22"/>
        </w:rPr>
      </w:pPr>
    </w:p>
    <w:p w:rsidR="00B923B1" w:rsidRPr="00FA607F" w:rsidRDefault="00B923B1" w:rsidP="00B923B1">
      <w:pPr>
        <w:pStyle w:val="PI-2EMEASMCA"/>
      </w:pPr>
      <w:bookmarkStart w:id="26" w:name="_Toc129243109"/>
      <w:bookmarkStart w:id="27" w:name="_Toc129243234"/>
      <w:r w:rsidRPr="00FA607F">
        <w:t>4.8</w:t>
      </w:r>
      <w:r w:rsidRPr="00FA607F">
        <w:tab/>
        <w:t>Nepageidaujamas poveikis</w:t>
      </w:r>
      <w:bookmarkEnd w:id="26"/>
      <w:bookmarkEnd w:id="27"/>
    </w:p>
    <w:p w:rsidR="00B923B1" w:rsidRPr="00FA607F" w:rsidRDefault="00B923B1" w:rsidP="00B923B1">
      <w:pPr>
        <w:pStyle w:val="Porat"/>
        <w:rPr>
          <w:sz w:val="22"/>
          <w:szCs w:val="22"/>
        </w:rPr>
      </w:pPr>
    </w:p>
    <w:p w:rsidR="00C71DDB" w:rsidRPr="00FA607F" w:rsidRDefault="00C71DDB" w:rsidP="00C71DDB">
      <w:pPr>
        <w:rPr>
          <w:noProof/>
          <w:sz w:val="22"/>
          <w:szCs w:val="22"/>
        </w:rPr>
      </w:pPr>
      <w:r w:rsidRPr="00FA607F">
        <w:rPr>
          <w:sz w:val="22"/>
          <w:szCs w:val="22"/>
        </w:rPr>
        <w:t xml:space="preserve">Nepageidaujamo poveikio dažnis apibūdinamas taip: labai dažnas (≥ 1/10), dažnas (nuo ≥ 1/100 iki &lt; 1/10), </w:t>
      </w:r>
      <w:r w:rsidRPr="00FA607F">
        <w:rPr>
          <w:noProof/>
          <w:sz w:val="22"/>
          <w:szCs w:val="22"/>
        </w:rPr>
        <w:t>nedažnas (nuo ≥ 1/1000 iki &lt; 1/100), retas (nuo ≥ 1/10000 iki &lt; 1/1000), labai retas (&lt; 1/10000) ir nežinomas (negali būti apskaičiuotas pagal turimus duomenis).</w:t>
      </w:r>
    </w:p>
    <w:p w:rsidR="00C71DDB" w:rsidRPr="00FA607F" w:rsidRDefault="00C71DDB" w:rsidP="00B923B1">
      <w:pPr>
        <w:ind w:left="567" w:hanging="567"/>
        <w:rPr>
          <w:sz w:val="22"/>
          <w:szCs w:val="22"/>
        </w:rPr>
      </w:pPr>
    </w:p>
    <w:p w:rsidR="00C71DDB" w:rsidRPr="00FA607F" w:rsidRDefault="00C71DDB" w:rsidP="00C71DDB">
      <w:pPr>
        <w:rPr>
          <w:sz w:val="22"/>
          <w:szCs w:val="22"/>
          <w:u w:val="single"/>
        </w:rPr>
      </w:pPr>
      <w:r w:rsidRPr="00FA607F">
        <w:rPr>
          <w:sz w:val="22"/>
          <w:szCs w:val="22"/>
          <w:u w:val="single"/>
        </w:rPr>
        <w:t>Imuninės sistemos sutrikimai</w:t>
      </w:r>
    </w:p>
    <w:p w:rsidR="00B923B1" w:rsidRPr="00FA607F" w:rsidRDefault="00C71DDB" w:rsidP="00C71DDB">
      <w:pPr>
        <w:rPr>
          <w:noProof/>
          <w:sz w:val="22"/>
          <w:szCs w:val="22"/>
        </w:rPr>
      </w:pPr>
      <w:r w:rsidRPr="00FA607F">
        <w:rPr>
          <w:i/>
          <w:sz w:val="22"/>
          <w:szCs w:val="22"/>
        </w:rPr>
        <w:t>Labai retas</w:t>
      </w:r>
      <w:r w:rsidRPr="00FA607F">
        <w:rPr>
          <w:sz w:val="22"/>
          <w:szCs w:val="22"/>
        </w:rPr>
        <w:t xml:space="preserve">, </w:t>
      </w:r>
      <w:r w:rsidR="00DE6C30" w:rsidRPr="00FA607F">
        <w:rPr>
          <w:sz w:val="22"/>
          <w:szCs w:val="22"/>
        </w:rPr>
        <w:t>Dėl vaisto sudėtyje esančio ž</w:t>
      </w:r>
      <w:r w:rsidR="00B923B1" w:rsidRPr="00FA607F">
        <w:rPr>
          <w:sz w:val="22"/>
          <w:szCs w:val="22"/>
        </w:rPr>
        <w:t>emės riešutų aliej</w:t>
      </w:r>
      <w:r w:rsidR="00DE6C30" w:rsidRPr="00FA607F">
        <w:rPr>
          <w:sz w:val="22"/>
          <w:szCs w:val="22"/>
        </w:rPr>
        <w:t>a</w:t>
      </w:r>
      <w:r w:rsidR="00B923B1" w:rsidRPr="00FA607F">
        <w:rPr>
          <w:sz w:val="22"/>
          <w:szCs w:val="22"/>
        </w:rPr>
        <w:t>us</w:t>
      </w:r>
      <w:r w:rsidRPr="00FA607F">
        <w:rPr>
          <w:sz w:val="22"/>
          <w:szCs w:val="22"/>
        </w:rPr>
        <w:t xml:space="preserve"> </w:t>
      </w:r>
      <w:r w:rsidR="00B923B1" w:rsidRPr="00FA607F">
        <w:rPr>
          <w:sz w:val="22"/>
          <w:szCs w:val="22"/>
        </w:rPr>
        <w:t xml:space="preserve">gali </w:t>
      </w:r>
      <w:r w:rsidR="00DE6C30" w:rsidRPr="00FA607F">
        <w:rPr>
          <w:sz w:val="22"/>
          <w:szCs w:val="22"/>
        </w:rPr>
        <w:t>pasireikšti</w:t>
      </w:r>
      <w:r w:rsidR="00B923B1" w:rsidRPr="00FA607F">
        <w:rPr>
          <w:sz w:val="22"/>
          <w:szCs w:val="22"/>
        </w:rPr>
        <w:t xml:space="preserve"> sunki</w:t>
      </w:r>
      <w:r w:rsidR="00DE6C30" w:rsidRPr="00FA607F">
        <w:rPr>
          <w:sz w:val="22"/>
          <w:szCs w:val="22"/>
        </w:rPr>
        <w:t>os</w:t>
      </w:r>
      <w:r w:rsidR="00B923B1" w:rsidRPr="00FA607F">
        <w:rPr>
          <w:sz w:val="22"/>
          <w:szCs w:val="22"/>
        </w:rPr>
        <w:t xml:space="preserve"> alergin</w:t>
      </w:r>
      <w:r w:rsidR="00DE6C30" w:rsidRPr="00FA607F">
        <w:rPr>
          <w:sz w:val="22"/>
          <w:szCs w:val="22"/>
        </w:rPr>
        <w:t>ės</w:t>
      </w:r>
      <w:r w:rsidR="00B923B1" w:rsidRPr="00FA607F">
        <w:rPr>
          <w:sz w:val="22"/>
          <w:szCs w:val="22"/>
        </w:rPr>
        <w:t xml:space="preserve"> </w:t>
      </w:r>
      <w:r w:rsidR="00B923B1" w:rsidRPr="00FA607F">
        <w:rPr>
          <w:noProof/>
          <w:sz w:val="22"/>
          <w:szCs w:val="22"/>
        </w:rPr>
        <w:t>reakcij</w:t>
      </w:r>
      <w:r w:rsidR="00DE6C30" w:rsidRPr="00FA607F">
        <w:rPr>
          <w:noProof/>
          <w:sz w:val="22"/>
          <w:szCs w:val="22"/>
        </w:rPr>
        <w:t>os</w:t>
      </w:r>
    </w:p>
    <w:p w:rsidR="00B923B1" w:rsidRPr="00FA607F" w:rsidRDefault="00B923B1" w:rsidP="00B923B1">
      <w:pPr>
        <w:pStyle w:val="Porat"/>
        <w:rPr>
          <w:sz w:val="22"/>
          <w:szCs w:val="22"/>
        </w:rPr>
      </w:pPr>
    </w:p>
    <w:p w:rsidR="001F43E8" w:rsidRPr="00FA607F" w:rsidRDefault="001F43E8" w:rsidP="001F43E8">
      <w:pPr>
        <w:autoSpaceDE w:val="0"/>
        <w:autoSpaceDN w:val="0"/>
        <w:adjustRightInd w:val="0"/>
        <w:jc w:val="both"/>
        <w:rPr>
          <w:sz w:val="22"/>
          <w:szCs w:val="22"/>
          <w:u w:val="single"/>
        </w:rPr>
      </w:pPr>
      <w:r w:rsidRPr="00FA607F">
        <w:rPr>
          <w:noProof/>
          <w:sz w:val="22"/>
          <w:szCs w:val="22"/>
          <w:u w:val="single"/>
        </w:rPr>
        <w:t>Pranešimas apie įtariamas nepageidaujamas reakcijas</w:t>
      </w:r>
    </w:p>
    <w:p w:rsidR="001F43E8" w:rsidRPr="00FA607F" w:rsidRDefault="001F43E8" w:rsidP="001F43E8">
      <w:pPr>
        <w:autoSpaceDE w:val="0"/>
        <w:autoSpaceDN w:val="0"/>
        <w:adjustRightInd w:val="0"/>
        <w:jc w:val="both"/>
        <w:rPr>
          <w:noProof/>
          <w:sz w:val="22"/>
          <w:szCs w:val="22"/>
        </w:rPr>
      </w:pPr>
      <w:r w:rsidRPr="00FA607F">
        <w:rPr>
          <w:noProof/>
          <w:sz w:val="22"/>
          <w:szCs w:val="22"/>
        </w:rPr>
        <w:t>Svarbu pranešti apie įtariamas nepageidaujamas reakcijas, pastebėtas po vaistinio preparato registracijos, nes tai leidžia nuolat stebėti vaistinio preparato naudos ir rizikos santykį.</w:t>
      </w:r>
      <w:r w:rsidRPr="00FA607F">
        <w:rPr>
          <w:sz w:val="22"/>
          <w:szCs w:val="22"/>
        </w:rPr>
        <w:t xml:space="preserve"> </w:t>
      </w:r>
      <w:r w:rsidRPr="00FA607F">
        <w:rPr>
          <w:noProof/>
          <w:sz w:val="22"/>
          <w:szCs w:val="22"/>
        </w:rPr>
        <w:t xml:space="preserve">Sveikatos priežiūros specialistai turi pranešti apie bet kokias įtariamas nepageidaujamas reakcijas, užpildę interneto svetainėje </w:t>
      </w:r>
      <w:r w:rsidRPr="00FA607F">
        <w:rPr>
          <w:noProof/>
          <w:color w:val="3333FF"/>
          <w:sz w:val="22"/>
          <w:szCs w:val="22"/>
          <w:u w:val="single"/>
        </w:rPr>
        <w:t>http://</w:t>
      </w:r>
      <w:hyperlink r:id="rId7" w:history="1">
        <w:r w:rsidRPr="00FA607F">
          <w:rPr>
            <w:rStyle w:val="Hipersaitas"/>
            <w:rFonts w:eastAsia="SimSun"/>
            <w:noProof/>
            <w:sz w:val="22"/>
            <w:szCs w:val="22"/>
          </w:rPr>
          <w:t>www.vvkt.lt</w:t>
        </w:r>
      </w:hyperlink>
      <w:r w:rsidRPr="00FA607F">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w:t>
      </w:r>
      <w:r w:rsidRPr="00FA607F">
        <w:rPr>
          <w:noProof/>
          <w:sz w:val="22"/>
          <w:szCs w:val="22"/>
        </w:rPr>
        <w:lastRenderedPageBreak/>
        <w:t xml:space="preserve">numeriu (8 800) 20 131), elektroniniu paštu (adresu </w:t>
      </w:r>
      <w:hyperlink r:id="rId8" w:history="1">
        <w:r w:rsidRPr="00FA607F">
          <w:rPr>
            <w:rStyle w:val="Hipersaitas"/>
            <w:rFonts w:eastAsia="SimSun"/>
            <w:noProof/>
            <w:sz w:val="22"/>
            <w:szCs w:val="22"/>
          </w:rPr>
          <w:t>NepageidaujamaR@vvkt.lt</w:t>
        </w:r>
      </w:hyperlink>
      <w:r w:rsidRPr="00FA607F">
        <w:rPr>
          <w:noProof/>
          <w:sz w:val="22"/>
          <w:szCs w:val="22"/>
        </w:rPr>
        <w:t xml:space="preserve">), per interneto svetainę (adresu </w:t>
      </w:r>
      <w:hyperlink r:id="rId9" w:history="1">
        <w:r w:rsidR="00FA607F" w:rsidRPr="00FA607F">
          <w:rPr>
            <w:rStyle w:val="Hipersaitas"/>
            <w:noProof/>
            <w:sz w:val="22"/>
            <w:szCs w:val="22"/>
          </w:rPr>
          <w:t>http://www.vvkt.lt</w:t>
        </w:r>
      </w:hyperlink>
      <w:r w:rsidRPr="00FA607F">
        <w:rPr>
          <w:noProof/>
          <w:sz w:val="22"/>
          <w:szCs w:val="22"/>
        </w:rPr>
        <w:t>).</w:t>
      </w:r>
    </w:p>
    <w:p w:rsidR="001F43E8" w:rsidRPr="00FA607F" w:rsidRDefault="001F43E8" w:rsidP="00B923B1">
      <w:pPr>
        <w:pStyle w:val="Porat"/>
        <w:rPr>
          <w:sz w:val="22"/>
          <w:szCs w:val="22"/>
        </w:rPr>
      </w:pPr>
    </w:p>
    <w:p w:rsidR="00B923B1" w:rsidRPr="00FA607F" w:rsidRDefault="00B923B1" w:rsidP="00B923B1">
      <w:pPr>
        <w:pStyle w:val="PI-2EMEASMCA"/>
      </w:pPr>
      <w:bookmarkStart w:id="28" w:name="_Toc129243110"/>
      <w:bookmarkStart w:id="29" w:name="_Toc129243235"/>
      <w:r w:rsidRPr="00FA607F">
        <w:t>4.9</w:t>
      </w:r>
      <w:r w:rsidRPr="00FA607F">
        <w:tab/>
        <w:t>Perdozavimas</w:t>
      </w:r>
      <w:bookmarkEnd w:id="28"/>
      <w:bookmarkEnd w:id="29"/>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 xml:space="preserve">Ilgalaikis VITAMINUM A HASCO-LEK vartojimas gali sukelti </w:t>
      </w:r>
      <w:r w:rsidR="00775184" w:rsidRPr="00FA607F">
        <w:rPr>
          <w:sz w:val="22"/>
          <w:szCs w:val="22"/>
        </w:rPr>
        <w:t>sudėtyje</w:t>
      </w:r>
      <w:r w:rsidRPr="00FA607F">
        <w:rPr>
          <w:sz w:val="22"/>
          <w:szCs w:val="22"/>
        </w:rPr>
        <w:t xml:space="preserve"> esančio vitamino A perdozavimą.</w:t>
      </w:r>
    </w:p>
    <w:p w:rsidR="00B923B1" w:rsidRPr="00FA607F" w:rsidRDefault="00B923B1" w:rsidP="00B923B1">
      <w:pPr>
        <w:rPr>
          <w:sz w:val="22"/>
          <w:szCs w:val="22"/>
        </w:rPr>
      </w:pPr>
    </w:p>
    <w:p w:rsidR="00B923B1" w:rsidRPr="00FA607F" w:rsidRDefault="00B923B1" w:rsidP="00B923B1">
      <w:pPr>
        <w:rPr>
          <w:noProof/>
          <w:sz w:val="22"/>
          <w:szCs w:val="22"/>
        </w:rPr>
      </w:pPr>
      <w:r w:rsidRPr="00FA607F">
        <w:rPr>
          <w:sz w:val="22"/>
          <w:szCs w:val="22"/>
        </w:rPr>
        <w:t xml:space="preserve">Retinolio 30 mg (maždaug 100000 TV vitamino A) paros dozė yra toksiška suaugusiems žmonėms. Tačiau, net 10 mg dozę vartojant ilgą laiką gali pasireikšti perdozavimo simptomai. Vaikams, vartojant 30 dienų retinolio paros dozę nuo 7,5 iki 15 mg, gali pasireikšti </w:t>
      </w:r>
      <w:proofErr w:type="spellStart"/>
      <w:r w:rsidRPr="00FA607F">
        <w:rPr>
          <w:sz w:val="22"/>
          <w:szCs w:val="22"/>
        </w:rPr>
        <w:t>hipervitaminozė</w:t>
      </w:r>
      <w:proofErr w:type="spellEnd"/>
      <w:r w:rsidRPr="00FA607F">
        <w:rPr>
          <w:sz w:val="22"/>
          <w:szCs w:val="22"/>
        </w:rPr>
        <w:t xml:space="preserve">. Būdingi </w:t>
      </w:r>
      <w:proofErr w:type="spellStart"/>
      <w:r w:rsidRPr="00FA607F">
        <w:rPr>
          <w:sz w:val="22"/>
          <w:szCs w:val="22"/>
        </w:rPr>
        <w:t>hipervitaminozės</w:t>
      </w:r>
      <w:proofErr w:type="spellEnd"/>
      <w:r w:rsidRPr="00FA607F">
        <w:rPr>
          <w:sz w:val="22"/>
          <w:szCs w:val="22"/>
        </w:rPr>
        <w:t xml:space="preserve"> simptomai yra plaukų slinkimas, bendras negalavimas, anoreksija, galvos skausmas, pykinimas, vėmimas, paburkęs regos nervo diskas, klausos haliucinacijos, miglotas matymas (ypač vaikams dėl padidėjusio </w:t>
      </w:r>
      <w:proofErr w:type="spellStart"/>
      <w:r w:rsidRPr="00FA607F">
        <w:rPr>
          <w:sz w:val="22"/>
          <w:szCs w:val="22"/>
        </w:rPr>
        <w:t>intrakranialinio</w:t>
      </w:r>
      <w:proofErr w:type="spellEnd"/>
      <w:r w:rsidRPr="00FA607F">
        <w:rPr>
          <w:sz w:val="22"/>
          <w:szCs w:val="22"/>
        </w:rPr>
        <w:t xml:space="preserve"> spaudimo), poodinio sluoksnio patinimas ir </w:t>
      </w:r>
      <w:r w:rsidRPr="00FA607F">
        <w:rPr>
          <w:noProof/>
          <w:sz w:val="22"/>
          <w:szCs w:val="22"/>
        </w:rPr>
        <w:t>patinimus šalia ilgųjų kaulų, raumenų, kaulų ir sąnarių skausmas, odos ir epitelio sutrikimai (sausa, niežtinti oda, eriteminis dermatitas, sutrūkinėjusios lūpos; generalizuota eksfoliacija gali pasireikšti per 24 valandas po toksinės dozės pavartojimo).</w:t>
      </w:r>
    </w:p>
    <w:p w:rsidR="00B923B1" w:rsidRPr="00FA607F" w:rsidRDefault="00B923B1" w:rsidP="00B923B1">
      <w:pPr>
        <w:rPr>
          <w:noProof/>
          <w:sz w:val="22"/>
          <w:szCs w:val="22"/>
        </w:rPr>
      </w:pPr>
      <w:r w:rsidRPr="00FA607F">
        <w:rPr>
          <w:noProof/>
          <w:sz w:val="22"/>
          <w:szCs w:val="22"/>
        </w:rPr>
        <w:t>Be to, buvo stebėta hiperkalcemija, ekstravazacija, kraujavimas, nervingumas, nuovargis, dirglumas ir mieguistumas. Didelis ir ilgalaikis vitamino perdozavimas gali būti lydimas kitų nepageidaujamų poveikių, susijusių  su kraujotaka (kraujo sudėties pakitimas, anemija, trombocitopenija, neutropenija), centrine nervų sistema (neurologiniai ir psichiniai sutrikimai, anoreksija, pseudo auglys smegenyse), gingvinitas, kepenų ląstelių pažeidimu (cirozė, fibrozė, sutrikus vartų venos kraujotaka), regėjimo sutrikimais (dvejinimasis akyse), kvėpavimo sutrikimai, odos pokyčiais (plaukų slinkimas, dermatitas, egzema, eritema, niežulys) ir pagausėjimu tamsių odos pigmentų, osteoporoze, kaulų sustandėjimu (osteoslerozė), glaukoma, epifizės užsidarymu vaikams, hepatosplenomegalija ir kitais mažiau specifiniais pakitimais.</w:t>
      </w:r>
    </w:p>
    <w:p w:rsidR="00B923B1" w:rsidRPr="00FA607F" w:rsidRDefault="00B923B1" w:rsidP="00B923B1">
      <w:pPr>
        <w:rPr>
          <w:noProof/>
          <w:sz w:val="22"/>
          <w:szCs w:val="22"/>
        </w:rPr>
      </w:pPr>
    </w:p>
    <w:p w:rsidR="00B923B1" w:rsidRPr="00FA607F" w:rsidRDefault="00B923B1" w:rsidP="00B923B1">
      <w:pPr>
        <w:rPr>
          <w:sz w:val="22"/>
          <w:szCs w:val="22"/>
        </w:rPr>
      </w:pPr>
      <w:r w:rsidRPr="00FA607F">
        <w:rPr>
          <w:sz w:val="22"/>
          <w:szCs w:val="22"/>
        </w:rPr>
        <w:t>Jei atsiranda perdozavimo simptomų, vaist</w:t>
      </w:r>
      <w:r w:rsidR="00775184" w:rsidRPr="00FA607F">
        <w:rPr>
          <w:sz w:val="22"/>
          <w:szCs w:val="22"/>
        </w:rPr>
        <w:t>inio preparato</w:t>
      </w:r>
      <w:r w:rsidRPr="00FA607F">
        <w:rPr>
          <w:sz w:val="22"/>
          <w:szCs w:val="22"/>
        </w:rPr>
        <w:t xml:space="preserve"> vartojimą reikia nutraukti ir taikyti simptominį gydymą.</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30" w:name="_Toc129243111"/>
      <w:bookmarkStart w:id="31" w:name="_Toc129243236"/>
      <w:r w:rsidRPr="00FA607F">
        <w:t>5.</w:t>
      </w:r>
      <w:r w:rsidRPr="00FA607F">
        <w:tab/>
        <w:t>FARMAKOLOGINĖS SAVYBĖS</w:t>
      </w:r>
      <w:bookmarkEnd w:id="30"/>
      <w:bookmarkEnd w:id="31"/>
    </w:p>
    <w:p w:rsidR="00B923B1" w:rsidRPr="00FA607F" w:rsidRDefault="00B923B1" w:rsidP="00B923B1">
      <w:pPr>
        <w:pStyle w:val="Porat"/>
        <w:rPr>
          <w:sz w:val="22"/>
          <w:szCs w:val="22"/>
        </w:rPr>
      </w:pPr>
    </w:p>
    <w:p w:rsidR="00B923B1" w:rsidRPr="00FA607F" w:rsidRDefault="00B923B1" w:rsidP="00B923B1">
      <w:pPr>
        <w:pStyle w:val="PI-2EMEASMCA"/>
      </w:pPr>
      <w:bookmarkStart w:id="32" w:name="_Toc129243112"/>
      <w:bookmarkStart w:id="33" w:name="_Toc129243237"/>
      <w:r w:rsidRPr="00FA607F">
        <w:t>5.1</w:t>
      </w:r>
      <w:r w:rsidRPr="00FA607F">
        <w:tab/>
      </w:r>
      <w:proofErr w:type="spellStart"/>
      <w:r w:rsidRPr="00FA607F">
        <w:t>Farmakodinaminės</w:t>
      </w:r>
      <w:proofErr w:type="spellEnd"/>
      <w:r w:rsidRPr="00FA607F">
        <w:t xml:space="preserve"> savybės</w:t>
      </w:r>
      <w:bookmarkEnd w:id="32"/>
      <w:bookmarkEnd w:id="33"/>
    </w:p>
    <w:p w:rsidR="00B923B1" w:rsidRPr="00FA607F" w:rsidRDefault="00B923B1" w:rsidP="00B923B1">
      <w:pPr>
        <w:pStyle w:val="Porat"/>
        <w:rPr>
          <w:sz w:val="22"/>
          <w:szCs w:val="22"/>
        </w:rPr>
      </w:pPr>
    </w:p>
    <w:p w:rsidR="00B923B1" w:rsidRPr="00FA607F" w:rsidRDefault="00B923B1" w:rsidP="00B923B1">
      <w:pPr>
        <w:pStyle w:val="Porat"/>
        <w:rPr>
          <w:sz w:val="22"/>
          <w:szCs w:val="22"/>
        </w:rPr>
      </w:pPr>
      <w:proofErr w:type="spellStart"/>
      <w:r w:rsidRPr="00FA607F">
        <w:rPr>
          <w:sz w:val="22"/>
          <w:szCs w:val="22"/>
        </w:rPr>
        <w:t>Farmakoterapinė</w:t>
      </w:r>
      <w:proofErr w:type="spellEnd"/>
      <w:r w:rsidRPr="00FA607F">
        <w:rPr>
          <w:sz w:val="22"/>
          <w:szCs w:val="22"/>
        </w:rPr>
        <w:t xml:space="preserve"> grupė – vitaminai, ATC kodas – A 11 CA.</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Vitamino A poveikis regėjimo procesui didžiausias (lemia normalų tinklainės funkcionavimą), yra būtinas skeleto augimui, regeneracijai, epitelio ir gleivinės diferenciacijai ir funkcionavimui, reprodukcijos procese bei embriono raidoje. Šis vitaminas veikia imuninę sistemą, apsaugodamas nuo infekcijų, taip pat nuo kai kurių navikų. Vitaminas A būtinas ir normaliam ląstelių procesui. Dienos poreikis sudaro nuo 1000 µg iki 1500 µg , </w:t>
      </w:r>
      <w:proofErr w:type="spellStart"/>
      <w:r w:rsidRPr="00FA607F">
        <w:rPr>
          <w:sz w:val="22"/>
          <w:szCs w:val="22"/>
        </w:rPr>
        <w:t>t.y</w:t>
      </w:r>
      <w:proofErr w:type="spellEnd"/>
      <w:r w:rsidRPr="00FA607F">
        <w:rPr>
          <w:sz w:val="22"/>
          <w:szCs w:val="22"/>
        </w:rPr>
        <w:t>. nuo 3330 TV iki 5000 TV.</w:t>
      </w:r>
    </w:p>
    <w:p w:rsidR="00B923B1" w:rsidRPr="00FA607F" w:rsidRDefault="00B923B1" w:rsidP="00B923B1">
      <w:pPr>
        <w:pStyle w:val="Porat"/>
        <w:rPr>
          <w:sz w:val="22"/>
          <w:szCs w:val="22"/>
        </w:rPr>
      </w:pPr>
    </w:p>
    <w:p w:rsidR="00B923B1" w:rsidRPr="00FA607F" w:rsidRDefault="00B923B1" w:rsidP="00B923B1">
      <w:pPr>
        <w:pStyle w:val="PI-2EMEASMCA"/>
      </w:pPr>
      <w:bookmarkStart w:id="34" w:name="_Toc129243113"/>
      <w:bookmarkStart w:id="35" w:name="_Toc129243238"/>
      <w:r w:rsidRPr="00FA607F">
        <w:t>5.2</w:t>
      </w:r>
      <w:r w:rsidRPr="00FA607F">
        <w:tab/>
      </w:r>
      <w:proofErr w:type="spellStart"/>
      <w:r w:rsidRPr="00FA607F">
        <w:t>Farmakokinetinės</w:t>
      </w:r>
      <w:proofErr w:type="spellEnd"/>
      <w:r w:rsidRPr="00FA607F">
        <w:t xml:space="preserve"> savybės</w:t>
      </w:r>
      <w:bookmarkEnd w:id="34"/>
      <w:bookmarkEnd w:id="35"/>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Vitaminas A yra retinolio ir jo eterių bei riebiųjų rūgščių mišinys. Jos hidrolizuojamos veikiant kasos fermentams ir retinolis lengvai absorbuojamas, 90 proc. jo kaupiasi kepenyse. Atpalaiduojamas iš kepenų retinolis jungiasi su specifiniu kraujo </w:t>
      </w:r>
      <w:r w:rsidRPr="00FA607F">
        <w:rPr>
          <w:sz w:val="22"/>
          <w:szCs w:val="22"/>
        </w:rPr>
        <w:sym w:font="Symbol" w:char="F061"/>
      </w:r>
      <w:r w:rsidRPr="00FA607F">
        <w:rPr>
          <w:sz w:val="22"/>
          <w:szCs w:val="22"/>
        </w:rPr>
        <w:t>-</w:t>
      </w:r>
      <w:proofErr w:type="spellStart"/>
      <w:r w:rsidRPr="00FA607F">
        <w:rPr>
          <w:sz w:val="22"/>
          <w:szCs w:val="22"/>
        </w:rPr>
        <w:t>globulinu</w:t>
      </w:r>
      <w:proofErr w:type="spellEnd"/>
      <w:r w:rsidRPr="00FA607F">
        <w:rPr>
          <w:sz w:val="22"/>
          <w:szCs w:val="22"/>
        </w:rPr>
        <w:t xml:space="preserve">. Ne kepenyse retinolis sąveikauja su </w:t>
      </w:r>
      <w:proofErr w:type="spellStart"/>
      <w:r w:rsidRPr="00FA607F">
        <w:rPr>
          <w:sz w:val="22"/>
          <w:szCs w:val="22"/>
        </w:rPr>
        <w:t>gliukuronine</w:t>
      </w:r>
      <w:proofErr w:type="spellEnd"/>
      <w:r w:rsidRPr="00FA607F">
        <w:rPr>
          <w:sz w:val="22"/>
          <w:szCs w:val="22"/>
        </w:rPr>
        <w:t xml:space="preserve"> rūgštimi, po to oksiduojamas iki retinolio ir </w:t>
      </w:r>
      <w:proofErr w:type="spellStart"/>
      <w:r w:rsidRPr="00FA607F">
        <w:rPr>
          <w:sz w:val="22"/>
          <w:szCs w:val="22"/>
        </w:rPr>
        <w:t>retinolinės</w:t>
      </w:r>
      <w:proofErr w:type="spellEnd"/>
      <w:r w:rsidRPr="00FA607F">
        <w:rPr>
          <w:sz w:val="22"/>
          <w:szCs w:val="22"/>
        </w:rPr>
        <w:t xml:space="preserve"> rūgšties, kurie šalinami su šlapimu ir išmatomis. Retinolis silpnai prasiskverbia per placentos barjerą, tačiau jo randama motinos piene.</w:t>
      </w:r>
    </w:p>
    <w:p w:rsidR="00B923B1" w:rsidRPr="00FA607F" w:rsidRDefault="00B923B1" w:rsidP="00B923B1">
      <w:pPr>
        <w:rPr>
          <w:sz w:val="22"/>
          <w:szCs w:val="22"/>
        </w:rPr>
      </w:pPr>
      <w:r w:rsidRPr="00FA607F">
        <w:rPr>
          <w:sz w:val="22"/>
          <w:szCs w:val="22"/>
        </w:rPr>
        <w:t xml:space="preserve">Normaliomis sąlygomis retinolio koncentracija kraujo plazmoje sudaro 30-60 µg /100ml, esant </w:t>
      </w:r>
      <w:proofErr w:type="spellStart"/>
      <w:r w:rsidRPr="00FA607F">
        <w:rPr>
          <w:sz w:val="22"/>
          <w:szCs w:val="22"/>
        </w:rPr>
        <w:t>hipovitaminozei</w:t>
      </w:r>
      <w:proofErr w:type="spellEnd"/>
      <w:r w:rsidRPr="00FA607F">
        <w:rPr>
          <w:sz w:val="22"/>
          <w:szCs w:val="22"/>
        </w:rPr>
        <w:t xml:space="preserve"> – 10 µg /100ml .</w:t>
      </w:r>
    </w:p>
    <w:p w:rsidR="00B923B1" w:rsidRPr="00FA607F" w:rsidRDefault="00B923B1" w:rsidP="00B923B1">
      <w:pPr>
        <w:pStyle w:val="Porat"/>
        <w:rPr>
          <w:sz w:val="22"/>
          <w:szCs w:val="22"/>
        </w:rPr>
      </w:pPr>
    </w:p>
    <w:p w:rsidR="00B923B1" w:rsidRPr="00FA607F" w:rsidRDefault="00B923B1" w:rsidP="00B923B1">
      <w:pPr>
        <w:pStyle w:val="PI-2EMEASMCA"/>
      </w:pPr>
      <w:bookmarkStart w:id="36" w:name="_Toc129243114"/>
      <w:bookmarkStart w:id="37" w:name="_Toc129243239"/>
      <w:r w:rsidRPr="00FA607F">
        <w:t>5.3</w:t>
      </w:r>
      <w:r w:rsidRPr="00FA607F">
        <w:tab/>
      </w:r>
      <w:proofErr w:type="spellStart"/>
      <w:r w:rsidRPr="00FA607F">
        <w:t>Ikiklinikinių</w:t>
      </w:r>
      <w:proofErr w:type="spellEnd"/>
      <w:r w:rsidRPr="00FA607F">
        <w:t xml:space="preserve"> saugumo tyrimų duomenys</w:t>
      </w:r>
      <w:bookmarkEnd w:id="36"/>
      <w:bookmarkEnd w:id="37"/>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 xml:space="preserve">Vitamino A dozės, 200 kartų viršijančios RDA (apie 1 </w:t>
      </w:r>
      <w:proofErr w:type="spellStart"/>
      <w:r w:rsidRPr="00FA607F">
        <w:rPr>
          <w:sz w:val="22"/>
          <w:szCs w:val="22"/>
        </w:rPr>
        <w:t>mln</w:t>
      </w:r>
      <w:proofErr w:type="spellEnd"/>
      <w:r w:rsidRPr="00FA607F">
        <w:rPr>
          <w:sz w:val="22"/>
          <w:szCs w:val="22"/>
        </w:rPr>
        <w:t xml:space="preserve"> TV ir daugiau), gali sukelti ūminį apsinuodijimą, pasireiškiantį pykinimu, galvos skausmu ir svaigimu, judesių koordinacijos sutrikimais bei regėjimo silpnėjimu. Vitamino A vartojimas terapinėmis dozėmis (20 000-50 000 TV), bet ilgai, taip pat gali sukelti </w:t>
      </w:r>
      <w:r w:rsidRPr="00FA607F">
        <w:rPr>
          <w:sz w:val="22"/>
          <w:szCs w:val="22"/>
        </w:rPr>
        <w:lastRenderedPageBreak/>
        <w:t>šalutinių poveikių. Didelės vitamino A dozės (jau nuo 25 000 TV) nėščiosioms gali sukelti vaisiaus ausų, lūpų ir smegenų srities pažeidimų. Šių pažeidimų pobūdis ir sritis priklauso nuo vaisiaus raidos stadijos, vitamino dozių ir vartojimo laiko.</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38" w:name="_Toc129243115"/>
      <w:bookmarkStart w:id="39" w:name="_Toc129243240"/>
      <w:r w:rsidRPr="00FA607F">
        <w:t>6.</w:t>
      </w:r>
      <w:r w:rsidRPr="00FA607F">
        <w:tab/>
        <w:t>FARMACINĖ INFORMACIJA</w:t>
      </w:r>
      <w:bookmarkEnd w:id="38"/>
      <w:bookmarkEnd w:id="39"/>
    </w:p>
    <w:p w:rsidR="00B923B1" w:rsidRPr="00FA607F" w:rsidRDefault="00B923B1" w:rsidP="00B923B1">
      <w:pPr>
        <w:pStyle w:val="Porat"/>
        <w:rPr>
          <w:sz w:val="22"/>
          <w:szCs w:val="22"/>
        </w:rPr>
      </w:pPr>
    </w:p>
    <w:p w:rsidR="00B923B1" w:rsidRPr="00FA607F" w:rsidRDefault="00B923B1" w:rsidP="00B923B1">
      <w:pPr>
        <w:pStyle w:val="PI-2EMEASMCA"/>
      </w:pPr>
      <w:bookmarkStart w:id="40" w:name="_Toc129243116"/>
      <w:bookmarkStart w:id="41" w:name="_Toc129243241"/>
      <w:r w:rsidRPr="00FA607F">
        <w:t>6.1</w:t>
      </w:r>
      <w:r w:rsidRPr="00FA607F">
        <w:tab/>
        <w:t>Pagalbinių medžiagų sąrašas</w:t>
      </w:r>
      <w:bookmarkEnd w:id="40"/>
      <w:bookmarkEnd w:id="41"/>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Kapsulės turinys:</w:t>
      </w:r>
    </w:p>
    <w:p w:rsidR="00B923B1" w:rsidRPr="00FA607F" w:rsidRDefault="00B923B1" w:rsidP="00B923B1">
      <w:pPr>
        <w:rPr>
          <w:sz w:val="22"/>
          <w:szCs w:val="22"/>
        </w:rPr>
      </w:pPr>
      <w:r w:rsidRPr="00FA607F">
        <w:rPr>
          <w:sz w:val="22"/>
          <w:szCs w:val="22"/>
        </w:rPr>
        <w:t>Rafinuotas žemės riešutų aliejus</w:t>
      </w:r>
    </w:p>
    <w:p w:rsidR="00B923B1" w:rsidRPr="00FA607F" w:rsidRDefault="00B923B1" w:rsidP="00B923B1">
      <w:pPr>
        <w:rPr>
          <w:sz w:val="22"/>
          <w:szCs w:val="22"/>
        </w:rPr>
      </w:pPr>
      <w:r w:rsidRPr="00FA607F">
        <w:rPr>
          <w:sz w:val="22"/>
          <w:szCs w:val="22"/>
        </w:rPr>
        <w:t>Kapsulės korpusas:</w:t>
      </w:r>
    </w:p>
    <w:p w:rsidR="00B923B1" w:rsidRPr="00FA607F" w:rsidRDefault="00B923B1" w:rsidP="00B923B1">
      <w:pPr>
        <w:rPr>
          <w:sz w:val="22"/>
          <w:szCs w:val="22"/>
        </w:rPr>
      </w:pPr>
      <w:r w:rsidRPr="00FA607F">
        <w:rPr>
          <w:sz w:val="22"/>
          <w:szCs w:val="22"/>
        </w:rPr>
        <w:t>Želatina</w:t>
      </w:r>
    </w:p>
    <w:p w:rsidR="00B923B1" w:rsidRPr="00FA607F" w:rsidRDefault="00B923B1" w:rsidP="00B923B1">
      <w:pPr>
        <w:rPr>
          <w:sz w:val="22"/>
          <w:szCs w:val="22"/>
        </w:rPr>
      </w:pPr>
      <w:proofErr w:type="spellStart"/>
      <w:r w:rsidRPr="00FA607F">
        <w:rPr>
          <w:sz w:val="22"/>
          <w:szCs w:val="22"/>
        </w:rPr>
        <w:t>Glicerolis</w:t>
      </w:r>
      <w:proofErr w:type="spellEnd"/>
    </w:p>
    <w:p w:rsidR="00B923B1" w:rsidRPr="00FA607F" w:rsidRDefault="00B923B1" w:rsidP="00B923B1">
      <w:pPr>
        <w:pStyle w:val="Porat"/>
        <w:rPr>
          <w:sz w:val="22"/>
          <w:szCs w:val="22"/>
        </w:rPr>
      </w:pPr>
      <w:proofErr w:type="spellStart"/>
      <w:r w:rsidRPr="00FA607F">
        <w:rPr>
          <w:sz w:val="22"/>
          <w:szCs w:val="22"/>
        </w:rPr>
        <w:t>Kochinelo</w:t>
      </w:r>
      <w:proofErr w:type="spellEnd"/>
      <w:r w:rsidRPr="00FA607F">
        <w:rPr>
          <w:sz w:val="22"/>
          <w:szCs w:val="22"/>
        </w:rPr>
        <w:t xml:space="preserve"> raudonasis A (E124)</w:t>
      </w:r>
    </w:p>
    <w:p w:rsidR="00B923B1" w:rsidRPr="00FA607F" w:rsidRDefault="00B923B1" w:rsidP="00B923B1">
      <w:pPr>
        <w:pStyle w:val="Porat"/>
        <w:rPr>
          <w:sz w:val="22"/>
          <w:szCs w:val="22"/>
        </w:rPr>
      </w:pPr>
    </w:p>
    <w:p w:rsidR="00B923B1" w:rsidRPr="00FA607F" w:rsidRDefault="00B923B1" w:rsidP="00B923B1">
      <w:pPr>
        <w:pStyle w:val="PI-2EMEASMCA"/>
      </w:pPr>
      <w:bookmarkStart w:id="42" w:name="_Toc129243117"/>
      <w:bookmarkStart w:id="43" w:name="_Toc129243242"/>
      <w:r w:rsidRPr="00FA607F">
        <w:t>6.2</w:t>
      </w:r>
      <w:r w:rsidRPr="00FA607F">
        <w:tab/>
        <w:t>Nesuderinamumas</w:t>
      </w:r>
      <w:bookmarkEnd w:id="42"/>
      <w:bookmarkEnd w:id="43"/>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Duomenys nebūtini</w:t>
      </w:r>
    </w:p>
    <w:p w:rsidR="00B923B1" w:rsidRPr="00FA607F" w:rsidRDefault="00B923B1" w:rsidP="00B923B1">
      <w:pPr>
        <w:pStyle w:val="Porat"/>
        <w:rPr>
          <w:sz w:val="22"/>
          <w:szCs w:val="22"/>
        </w:rPr>
      </w:pPr>
    </w:p>
    <w:p w:rsidR="00B923B1" w:rsidRPr="00FA607F" w:rsidRDefault="00B923B1" w:rsidP="00B923B1">
      <w:pPr>
        <w:pStyle w:val="PI-2EMEASMCA"/>
      </w:pPr>
      <w:bookmarkStart w:id="44" w:name="_Toc129243118"/>
      <w:bookmarkStart w:id="45" w:name="_Toc129243243"/>
      <w:r w:rsidRPr="00FA607F">
        <w:t>6.3</w:t>
      </w:r>
      <w:r w:rsidRPr="00FA607F">
        <w:tab/>
        <w:t>Tinkamumo laikas</w:t>
      </w:r>
      <w:bookmarkEnd w:id="44"/>
      <w:bookmarkEnd w:id="45"/>
    </w:p>
    <w:p w:rsidR="00B923B1" w:rsidRPr="00FA607F" w:rsidRDefault="00B923B1" w:rsidP="00B923B1">
      <w:pPr>
        <w:pStyle w:val="Porat"/>
        <w:rPr>
          <w:sz w:val="22"/>
          <w:szCs w:val="22"/>
        </w:rPr>
      </w:pPr>
    </w:p>
    <w:p w:rsidR="00B923B1" w:rsidRPr="00FA607F" w:rsidRDefault="00B923B1" w:rsidP="00B923B1">
      <w:pPr>
        <w:ind w:left="567" w:hanging="567"/>
        <w:rPr>
          <w:sz w:val="22"/>
          <w:szCs w:val="22"/>
        </w:rPr>
      </w:pPr>
      <w:r w:rsidRPr="00FA607F">
        <w:rPr>
          <w:sz w:val="22"/>
          <w:szCs w:val="22"/>
        </w:rPr>
        <w:t>3 metai.</w:t>
      </w:r>
    </w:p>
    <w:p w:rsidR="00B923B1" w:rsidRPr="00FA607F" w:rsidRDefault="00B923B1" w:rsidP="00B923B1">
      <w:pPr>
        <w:pStyle w:val="Porat"/>
        <w:rPr>
          <w:sz w:val="22"/>
          <w:szCs w:val="22"/>
        </w:rPr>
      </w:pPr>
    </w:p>
    <w:p w:rsidR="00B923B1" w:rsidRPr="00FA607F" w:rsidRDefault="00B923B1" w:rsidP="00B923B1">
      <w:pPr>
        <w:pStyle w:val="PI-2EMEASMCA"/>
      </w:pPr>
      <w:bookmarkStart w:id="46" w:name="_Toc129243119"/>
      <w:bookmarkStart w:id="47" w:name="_Toc129243244"/>
      <w:r w:rsidRPr="00FA607F">
        <w:t>6.4</w:t>
      </w:r>
      <w:r w:rsidRPr="00FA607F">
        <w:tab/>
        <w:t>Specialios laikymo sąlygos</w:t>
      </w:r>
      <w:bookmarkEnd w:id="46"/>
      <w:bookmarkEnd w:id="47"/>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Laikyti ne aukštesnėje kaip 25 °C temperatūroje.</w:t>
      </w:r>
    </w:p>
    <w:p w:rsidR="00B923B1" w:rsidRPr="00FA607F" w:rsidRDefault="00B923B1" w:rsidP="00B923B1">
      <w:pPr>
        <w:rPr>
          <w:sz w:val="22"/>
          <w:szCs w:val="22"/>
        </w:rPr>
      </w:pPr>
      <w:r w:rsidRPr="00FA607F">
        <w:rPr>
          <w:sz w:val="22"/>
          <w:szCs w:val="22"/>
        </w:rPr>
        <w:t>Lizdines plokšteles laikyti išorinėje dėžutėje, kad preparatas būtų apsaugotas nuo šviesos</w:t>
      </w:r>
    </w:p>
    <w:p w:rsidR="00B923B1" w:rsidRPr="00FA607F" w:rsidRDefault="00B923B1" w:rsidP="00B923B1">
      <w:pPr>
        <w:pStyle w:val="Porat"/>
        <w:rPr>
          <w:sz w:val="22"/>
          <w:szCs w:val="22"/>
        </w:rPr>
      </w:pPr>
    </w:p>
    <w:p w:rsidR="00B923B1" w:rsidRPr="00FA607F" w:rsidRDefault="00B923B1" w:rsidP="00B923B1">
      <w:pPr>
        <w:pStyle w:val="PI-2EMEASMCA"/>
      </w:pPr>
      <w:bookmarkStart w:id="48" w:name="_Toc129243120"/>
      <w:bookmarkStart w:id="49" w:name="_Toc129243245"/>
      <w:r w:rsidRPr="00FA607F">
        <w:t>6.5</w:t>
      </w:r>
      <w:r w:rsidRPr="00FA607F">
        <w:tab/>
      </w:r>
      <w:proofErr w:type="spellStart"/>
      <w:r w:rsidR="001F43E8" w:rsidRPr="00FA607F">
        <w:t>Talpyklės</w:t>
      </w:r>
      <w:proofErr w:type="spellEnd"/>
      <w:r w:rsidR="001F43E8" w:rsidRPr="00FA607F">
        <w:t xml:space="preserve"> pobūdis </w:t>
      </w:r>
      <w:r w:rsidRPr="00FA607F">
        <w:t>ir jos turinys</w:t>
      </w:r>
      <w:bookmarkEnd w:id="48"/>
      <w:bookmarkEnd w:id="49"/>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30 arba 50 kapsulių įpakuotų į PVC/aliuminio lizdinę plokštelę, kuri įdėta į karton</w:t>
      </w:r>
      <w:r w:rsidR="00775184" w:rsidRPr="00FA607F">
        <w:rPr>
          <w:sz w:val="22"/>
          <w:szCs w:val="22"/>
        </w:rPr>
        <w:t>o</w:t>
      </w:r>
      <w:r w:rsidRPr="00FA607F">
        <w:rPr>
          <w:sz w:val="22"/>
          <w:szCs w:val="22"/>
        </w:rPr>
        <w:t xml:space="preserve"> dėžutę</w:t>
      </w:r>
    </w:p>
    <w:p w:rsidR="00B923B1" w:rsidRPr="00FA607F" w:rsidRDefault="00B923B1" w:rsidP="00B923B1">
      <w:pPr>
        <w:pStyle w:val="Porat"/>
        <w:rPr>
          <w:sz w:val="22"/>
          <w:szCs w:val="22"/>
        </w:rPr>
      </w:pPr>
      <w:r w:rsidRPr="00FA607F">
        <w:rPr>
          <w:sz w:val="22"/>
          <w:szCs w:val="22"/>
        </w:rPr>
        <w:t>Gali būti tiekiamos ne visų dydžių pakuotės.</w:t>
      </w:r>
    </w:p>
    <w:p w:rsidR="00B923B1" w:rsidRPr="00FA607F" w:rsidRDefault="00B923B1" w:rsidP="00B923B1">
      <w:pPr>
        <w:rPr>
          <w:sz w:val="22"/>
          <w:szCs w:val="22"/>
        </w:rPr>
      </w:pPr>
    </w:p>
    <w:p w:rsidR="00B923B1" w:rsidRPr="00FA607F" w:rsidRDefault="00B923B1" w:rsidP="00B923B1">
      <w:pPr>
        <w:pStyle w:val="PI-2EMEASMCA"/>
      </w:pPr>
      <w:bookmarkStart w:id="50" w:name="_Toc129243121"/>
      <w:bookmarkStart w:id="51" w:name="_Toc129243246"/>
      <w:r w:rsidRPr="00FA607F">
        <w:t>6.6</w:t>
      </w:r>
      <w:r w:rsidRPr="00FA607F">
        <w:tab/>
        <w:t xml:space="preserve">Specialūs reikalavimai atliekoms tvarkyti </w:t>
      </w:r>
      <w:bookmarkEnd w:id="50"/>
      <w:bookmarkEnd w:id="51"/>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Specialių reikalavimų nėra.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1F43E8" w:rsidRPr="00FA607F" w:rsidRDefault="00B923B1" w:rsidP="001F43E8">
      <w:pPr>
        <w:pStyle w:val="PI-1EMEASMCA"/>
      </w:pPr>
      <w:bookmarkStart w:id="52" w:name="_Toc129243122"/>
      <w:bookmarkStart w:id="53" w:name="_Toc129243247"/>
      <w:r w:rsidRPr="00FA607F">
        <w:t>7.</w:t>
      </w:r>
      <w:r w:rsidRPr="00FA607F">
        <w:tab/>
      </w:r>
      <w:r w:rsidR="001F43E8" w:rsidRPr="00FA607F">
        <w:t>REGISTRUOTOJAS</w:t>
      </w:r>
    </w:p>
    <w:bookmarkEnd w:id="52"/>
    <w:bookmarkEnd w:id="53"/>
    <w:p w:rsidR="00B923B1" w:rsidRPr="00FA607F" w:rsidRDefault="00B923B1" w:rsidP="001F43E8">
      <w:pPr>
        <w:pStyle w:val="PI-1EMEASMCA"/>
      </w:pPr>
    </w:p>
    <w:p w:rsidR="00B923B1" w:rsidRPr="00FA607F" w:rsidRDefault="00B923B1" w:rsidP="00B923B1">
      <w:pPr>
        <w:pStyle w:val="Porat"/>
        <w:rPr>
          <w:sz w:val="22"/>
          <w:szCs w:val="22"/>
        </w:rPr>
      </w:pPr>
      <w:r w:rsidRPr="00FA607F">
        <w:rPr>
          <w:sz w:val="22"/>
          <w:szCs w:val="22"/>
        </w:rPr>
        <w:t>"</w:t>
      </w:r>
      <w:proofErr w:type="spellStart"/>
      <w:r w:rsidRPr="00FA607F">
        <w:rPr>
          <w:sz w:val="22"/>
          <w:szCs w:val="22"/>
        </w:rPr>
        <w:t>Przedsiebiorstwo</w:t>
      </w:r>
      <w:proofErr w:type="spellEnd"/>
      <w:r w:rsidRPr="00FA607F">
        <w:rPr>
          <w:sz w:val="22"/>
          <w:szCs w:val="22"/>
        </w:rPr>
        <w:t xml:space="preserve"> </w:t>
      </w:r>
      <w:proofErr w:type="spellStart"/>
      <w:r w:rsidRPr="00FA607F">
        <w:rPr>
          <w:sz w:val="22"/>
          <w:szCs w:val="22"/>
        </w:rPr>
        <w:t>Produkcji</w:t>
      </w:r>
      <w:proofErr w:type="spellEnd"/>
      <w:r w:rsidRPr="00FA607F">
        <w:rPr>
          <w:sz w:val="22"/>
          <w:szCs w:val="22"/>
        </w:rPr>
        <w:t xml:space="preserve"> </w:t>
      </w:r>
      <w:proofErr w:type="spellStart"/>
      <w:r w:rsidRPr="00FA607F">
        <w:rPr>
          <w:sz w:val="22"/>
          <w:szCs w:val="22"/>
        </w:rPr>
        <w:t>Farmaceutycznej</w:t>
      </w:r>
      <w:proofErr w:type="spellEnd"/>
      <w:r w:rsidRPr="00FA607F">
        <w:rPr>
          <w:sz w:val="22"/>
          <w:szCs w:val="22"/>
        </w:rPr>
        <w:t xml:space="preserve"> HASCO-LEK" S.A. </w:t>
      </w:r>
    </w:p>
    <w:p w:rsidR="00B923B1" w:rsidRPr="00FA607F" w:rsidRDefault="00B923B1" w:rsidP="00B923B1">
      <w:pPr>
        <w:tabs>
          <w:tab w:val="left" w:pos="5040"/>
        </w:tabs>
        <w:spacing w:line="240" w:lineRule="atLeast"/>
        <w:rPr>
          <w:sz w:val="22"/>
          <w:szCs w:val="22"/>
          <w:lang w:val="pl-PL"/>
        </w:rPr>
      </w:pPr>
      <w:proofErr w:type="gramStart"/>
      <w:r w:rsidRPr="00FA607F">
        <w:rPr>
          <w:sz w:val="22"/>
          <w:szCs w:val="22"/>
          <w:lang w:val="pl-PL"/>
        </w:rPr>
        <w:t>ul</w:t>
      </w:r>
      <w:proofErr w:type="gramEnd"/>
      <w:r w:rsidRPr="00FA607F">
        <w:rPr>
          <w:sz w:val="22"/>
          <w:szCs w:val="22"/>
          <w:lang w:val="pl-PL"/>
        </w:rPr>
        <w:t>. Żmigrodzka 242 E</w:t>
      </w:r>
    </w:p>
    <w:p w:rsidR="00B923B1" w:rsidRPr="00FA607F" w:rsidRDefault="00B923B1" w:rsidP="00B923B1">
      <w:pPr>
        <w:tabs>
          <w:tab w:val="left" w:pos="5040"/>
        </w:tabs>
        <w:spacing w:line="240" w:lineRule="atLeast"/>
        <w:rPr>
          <w:sz w:val="22"/>
          <w:szCs w:val="22"/>
          <w:lang w:val="pl-PL"/>
        </w:rPr>
      </w:pPr>
      <w:r w:rsidRPr="00FA607F">
        <w:rPr>
          <w:sz w:val="22"/>
          <w:szCs w:val="22"/>
          <w:lang w:val="pl-PL"/>
        </w:rPr>
        <w:t xml:space="preserve">51-131 </w:t>
      </w:r>
      <w:proofErr w:type="spellStart"/>
      <w:r w:rsidRPr="00FA607F">
        <w:rPr>
          <w:sz w:val="22"/>
          <w:szCs w:val="22"/>
          <w:lang w:val="pl-PL"/>
        </w:rPr>
        <w:t>Wroclaw</w:t>
      </w:r>
      <w:proofErr w:type="spellEnd"/>
    </w:p>
    <w:p w:rsidR="00B923B1" w:rsidRPr="00FA607F" w:rsidRDefault="00B923B1" w:rsidP="00B923B1">
      <w:pPr>
        <w:pStyle w:val="Pagrindinistekstas3"/>
        <w:rPr>
          <w:sz w:val="22"/>
          <w:szCs w:val="22"/>
        </w:rPr>
      </w:pPr>
      <w:r w:rsidRPr="00FA607F">
        <w:rPr>
          <w:sz w:val="22"/>
          <w:szCs w:val="22"/>
        </w:rPr>
        <w:t>Lenkija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54" w:name="_Toc129243123"/>
      <w:bookmarkStart w:id="55" w:name="_Toc129243248"/>
      <w:r w:rsidRPr="00FA607F">
        <w:t>8.</w:t>
      </w:r>
      <w:r w:rsidRPr="00FA607F">
        <w:tab/>
      </w:r>
      <w:r w:rsidR="001F43E8" w:rsidRPr="00FA607F">
        <w:t xml:space="preserve">REGISTRACIJOS </w:t>
      </w:r>
      <w:r w:rsidRPr="00FA607F">
        <w:t>NUMERIS</w:t>
      </w:r>
      <w:bookmarkEnd w:id="54"/>
      <w:bookmarkEnd w:id="55"/>
      <w:r w:rsidRPr="00FA607F">
        <w:t xml:space="preserve"> (-IAI)</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N30 – LT/1/2000/3047/001</w:t>
      </w:r>
    </w:p>
    <w:p w:rsidR="00B923B1" w:rsidRPr="00FA607F" w:rsidRDefault="00B923B1" w:rsidP="00B923B1">
      <w:pPr>
        <w:pStyle w:val="Porat"/>
        <w:rPr>
          <w:sz w:val="22"/>
          <w:szCs w:val="22"/>
        </w:rPr>
      </w:pPr>
      <w:r w:rsidRPr="00FA607F">
        <w:rPr>
          <w:sz w:val="22"/>
          <w:szCs w:val="22"/>
        </w:rPr>
        <w:t>N50 – LT/1/2000/3047/002</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56" w:name="_Toc129243124"/>
      <w:bookmarkStart w:id="57" w:name="_Toc129243249"/>
      <w:r w:rsidRPr="00FA607F">
        <w:lastRenderedPageBreak/>
        <w:t>9.</w:t>
      </w:r>
      <w:r w:rsidRPr="00FA607F">
        <w:tab/>
      </w:r>
      <w:r w:rsidR="001F43E8" w:rsidRPr="00FA607F">
        <w:t xml:space="preserve">REGISTRAVIMO / PERREGISTRAVIMO </w:t>
      </w:r>
      <w:r w:rsidRPr="00FA607F">
        <w:t>DATA</w:t>
      </w:r>
      <w:bookmarkEnd w:id="56"/>
      <w:bookmarkEnd w:id="57"/>
    </w:p>
    <w:p w:rsidR="00B923B1" w:rsidRPr="00FA607F" w:rsidRDefault="00B923B1" w:rsidP="00B923B1">
      <w:pPr>
        <w:pStyle w:val="Porat"/>
        <w:rPr>
          <w:sz w:val="22"/>
          <w:szCs w:val="22"/>
        </w:rPr>
      </w:pPr>
    </w:p>
    <w:p w:rsidR="001F43E8" w:rsidRPr="00FA607F" w:rsidRDefault="001F43E8" w:rsidP="001F43E8">
      <w:pPr>
        <w:pStyle w:val="BTEMEASMCA"/>
      </w:pPr>
      <w:r w:rsidRPr="00FA607F">
        <w:t>Registravimo data 2000 m. liepos mėn. 04 d.</w:t>
      </w:r>
    </w:p>
    <w:p w:rsidR="00B923B1" w:rsidRPr="00FA607F" w:rsidRDefault="001F43E8" w:rsidP="001F43E8">
      <w:pPr>
        <w:pStyle w:val="Porat"/>
        <w:rPr>
          <w:sz w:val="22"/>
          <w:szCs w:val="22"/>
        </w:rPr>
      </w:pPr>
      <w:r w:rsidRPr="00FA607F">
        <w:rPr>
          <w:sz w:val="22"/>
          <w:szCs w:val="22"/>
        </w:rPr>
        <w:t>Paskutinio perregistravimo data 2012 m. rugpjūčio mėn. 10 d.</w:t>
      </w:r>
    </w:p>
    <w:p w:rsidR="001F43E8" w:rsidRPr="00FA607F" w:rsidRDefault="001F43E8" w:rsidP="001F43E8">
      <w:pPr>
        <w:pStyle w:val="Porat"/>
        <w:rPr>
          <w:sz w:val="22"/>
          <w:szCs w:val="22"/>
        </w:rPr>
      </w:pPr>
    </w:p>
    <w:p w:rsidR="00FA607F" w:rsidRPr="00FA607F" w:rsidRDefault="00FA607F" w:rsidP="001F43E8">
      <w:pPr>
        <w:pStyle w:val="Porat"/>
        <w:rPr>
          <w:sz w:val="22"/>
          <w:szCs w:val="22"/>
        </w:rPr>
      </w:pPr>
    </w:p>
    <w:p w:rsidR="00B923B1" w:rsidRPr="00FA607F" w:rsidRDefault="00B923B1" w:rsidP="00B923B1">
      <w:pPr>
        <w:pStyle w:val="PI-1EMEASMCA"/>
      </w:pPr>
      <w:bookmarkStart w:id="58" w:name="_Toc129243125"/>
      <w:bookmarkStart w:id="59" w:name="_Toc129243250"/>
      <w:r w:rsidRPr="00FA607F">
        <w:t>10.</w:t>
      </w:r>
      <w:r w:rsidRPr="00FA607F">
        <w:tab/>
        <w:t>TEKSTO PERŽIŪROS DATA</w:t>
      </w:r>
      <w:bookmarkEnd w:id="58"/>
      <w:bookmarkEnd w:id="59"/>
      <w:r w:rsidRPr="00FA607F">
        <w:t xml:space="preserve"> </w:t>
      </w:r>
    </w:p>
    <w:p w:rsidR="00B923B1" w:rsidRPr="00FA607F" w:rsidRDefault="00B923B1" w:rsidP="00B923B1">
      <w:pPr>
        <w:pStyle w:val="Porat"/>
        <w:rPr>
          <w:sz w:val="22"/>
          <w:szCs w:val="22"/>
        </w:rPr>
      </w:pPr>
    </w:p>
    <w:p w:rsidR="00E73788" w:rsidRDefault="00E73788" w:rsidP="00B923B1">
      <w:pPr>
        <w:pStyle w:val="Porat"/>
        <w:rPr>
          <w:sz w:val="22"/>
          <w:szCs w:val="22"/>
        </w:rPr>
      </w:pPr>
      <w:r>
        <w:rPr>
          <w:sz w:val="22"/>
          <w:szCs w:val="22"/>
        </w:rPr>
        <w:t>2016-08-29</w:t>
      </w:r>
    </w:p>
    <w:p w:rsidR="00E73788" w:rsidRDefault="00E73788" w:rsidP="00B923B1">
      <w:pPr>
        <w:pStyle w:val="Porat"/>
        <w:rPr>
          <w:sz w:val="22"/>
          <w:szCs w:val="22"/>
        </w:rPr>
      </w:pPr>
    </w:p>
    <w:p w:rsidR="00B923B1" w:rsidRPr="00FA607F" w:rsidRDefault="001F43E8" w:rsidP="00B923B1">
      <w:pPr>
        <w:pStyle w:val="Porat"/>
        <w:rPr>
          <w:sz w:val="22"/>
          <w:szCs w:val="22"/>
        </w:rPr>
      </w:pPr>
      <w:r w:rsidRPr="00FA607F">
        <w:rPr>
          <w:sz w:val="22"/>
          <w:szCs w:val="22"/>
        </w:rPr>
        <w:t xml:space="preserve">Išsami informacija apie šį vaistinį preparatą pateikiama Valstybinės vaistų kontrolės tarnybos prie Lietuvos Respublikos sveikatos apsaugos ministerijos tinklalapyje </w:t>
      </w:r>
      <w:hyperlink r:id="rId10" w:history="1">
        <w:r w:rsidR="00FA607F" w:rsidRPr="00FA607F">
          <w:rPr>
            <w:rStyle w:val="Hipersaitas"/>
            <w:sz w:val="22"/>
            <w:szCs w:val="22"/>
          </w:rPr>
          <w:t>http://www.vvkt.lt</w:t>
        </w:r>
      </w:hyperlink>
      <w:r w:rsidR="00FA607F" w:rsidRPr="00FA607F">
        <w:rPr>
          <w:sz w:val="22"/>
          <w:szCs w:val="22"/>
        </w:rPr>
        <w:t xml:space="preserve">. </w:t>
      </w:r>
      <w:r w:rsidR="00B923B1" w:rsidRPr="00FA607F">
        <w:rPr>
          <w:sz w:val="22"/>
          <w:szCs w:val="22"/>
        </w:rPr>
        <w:br w:type="page"/>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TTEMEASMCA"/>
      </w:pPr>
      <w:bookmarkStart w:id="60" w:name="_Toc129243128"/>
      <w:bookmarkStart w:id="61" w:name="_Toc129243253"/>
      <w:r w:rsidRPr="00FA607F">
        <w:t>II PRIEDAS</w:t>
      </w:r>
      <w:bookmarkEnd w:id="60"/>
      <w:bookmarkEnd w:id="61"/>
    </w:p>
    <w:p w:rsidR="00B923B1" w:rsidRPr="00FA607F" w:rsidRDefault="00B923B1" w:rsidP="00DC0070">
      <w:pPr>
        <w:pStyle w:val="TTEMEASMCA"/>
      </w:pPr>
    </w:p>
    <w:p w:rsidR="00B923B1" w:rsidRPr="00FA607F" w:rsidRDefault="00B923B1" w:rsidP="00DC0070">
      <w:pPr>
        <w:pStyle w:val="TTEMEASMCA"/>
        <w:rPr>
          <w:lang w:val="pt-BR"/>
        </w:rPr>
      </w:pPr>
      <w:r w:rsidRPr="00FA607F">
        <w:rPr>
          <w:lang w:val="pt-BR"/>
        </w:rPr>
        <w:t>R</w:t>
      </w:r>
      <w:r w:rsidR="00775184" w:rsidRPr="00FA607F">
        <w:rPr>
          <w:lang w:val="pt-BR"/>
        </w:rPr>
        <w:t>EGISTRACIJO</w:t>
      </w:r>
      <w:r w:rsidRPr="00FA607F">
        <w:rPr>
          <w:lang w:val="pt-BR"/>
        </w:rPr>
        <w:t xml:space="preserve"> SĄLYGOS</w:t>
      </w:r>
    </w:p>
    <w:p w:rsidR="00B923B1" w:rsidRPr="00FA607F" w:rsidRDefault="00B923B1" w:rsidP="00B923B1">
      <w:pPr>
        <w:pStyle w:val="Porat"/>
        <w:rPr>
          <w:sz w:val="22"/>
          <w:szCs w:val="22"/>
        </w:rPr>
      </w:pPr>
    </w:p>
    <w:p w:rsidR="00B923B1" w:rsidRPr="00FA607F" w:rsidRDefault="00B923B1" w:rsidP="00B923B1">
      <w:pPr>
        <w:pStyle w:val="BTAnIIEMEASMCA"/>
        <w:rPr>
          <w:rFonts w:cs="Times New Roman"/>
          <w:highlight w:val="yellow"/>
          <w:lang w:val="lt-LT"/>
        </w:rPr>
      </w:pPr>
      <w:r w:rsidRPr="00FA607F">
        <w:rPr>
          <w:rFonts w:cs="Times New Roman"/>
          <w:lang w:val="lt-LT"/>
        </w:rPr>
        <w:t>A.</w:t>
      </w:r>
      <w:r w:rsidRPr="00FA607F">
        <w:rPr>
          <w:rFonts w:cs="Times New Roman"/>
          <w:lang w:val="lt-LT"/>
        </w:rPr>
        <w:tab/>
        <w:t>GAM</w:t>
      </w:r>
      <w:r w:rsidR="001F43E8" w:rsidRPr="00FA607F">
        <w:rPr>
          <w:rFonts w:cs="Times New Roman"/>
          <w:lang w:val="lt-LT"/>
        </w:rPr>
        <w:t>INTO</w:t>
      </w:r>
      <w:r w:rsidRPr="00FA607F">
        <w:rPr>
          <w:rFonts w:cs="Times New Roman"/>
          <w:lang w:val="lt-LT"/>
        </w:rPr>
        <w:t>J</w:t>
      </w:r>
      <w:r w:rsidR="001F43E8" w:rsidRPr="00FA607F">
        <w:rPr>
          <w:rFonts w:cs="Times New Roman"/>
          <w:lang w:val="lt-LT"/>
        </w:rPr>
        <w:t>A</w:t>
      </w:r>
      <w:r w:rsidRPr="00FA607F">
        <w:rPr>
          <w:rFonts w:cs="Times New Roman"/>
          <w:lang w:val="lt-LT"/>
        </w:rPr>
        <w:t>S TURĖTOJAS (-AI), ATSAKINGAS (-I) UŽ SERIJŲ IŠLEIDIMĄ</w:t>
      </w:r>
    </w:p>
    <w:p w:rsidR="00B923B1" w:rsidRPr="00FA607F" w:rsidRDefault="00B923B1" w:rsidP="00B923B1">
      <w:pPr>
        <w:pStyle w:val="Porat"/>
        <w:rPr>
          <w:sz w:val="22"/>
          <w:szCs w:val="22"/>
          <w:highlight w:val="yellow"/>
        </w:rPr>
      </w:pPr>
    </w:p>
    <w:p w:rsidR="00B923B1" w:rsidRPr="00FA607F" w:rsidRDefault="00B923B1" w:rsidP="00B923B1">
      <w:pPr>
        <w:pStyle w:val="BTAnIIEMEASMCA"/>
        <w:rPr>
          <w:rFonts w:cs="Times New Roman"/>
          <w:lang w:val="lt-LT"/>
        </w:rPr>
      </w:pPr>
      <w:r w:rsidRPr="00FA607F">
        <w:rPr>
          <w:rFonts w:cs="Times New Roman"/>
          <w:lang w:val="lt-LT"/>
        </w:rPr>
        <w:t>B.</w:t>
      </w:r>
      <w:r w:rsidRPr="00FA607F">
        <w:rPr>
          <w:rFonts w:cs="Times New Roman"/>
          <w:lang w:val="lt-LT"/>
        </w:rPr>
        <w:tab/>
      </w:r>
      <w:r w:rsidR="001F43E8" w:rsidRPr="00FA607F">
        <w:rPr>
          <w:rFonts w:cs="Times New Roman"/>
          <w:lang w:val="lt-LT"/>
        </w:rPr>
        <w:t>TIEKIMO IR VARTOJIMO SĄLYGOS AR APRIBOJIMAI</w:t>
      </w:r>
    </w:p>
    <w:p w:rsidR="00B923B1" w:rsidRPr="00FA607F" w:rsidRDefault="00B923B1" w:rsidP="00B923B1">
      <w:pPr>
        <w:pStyle w:val="Porat"/>
        <w:rPr>
          <w:sz w:val="22"/>
          <w:szCs w:val="22"/>
          <w:highlight w:val="yellow"/>
        </w:rPr>
      </w:pPr>
    </w:p>
    <w:p w:rsidR="00B923B1" w:rsidRPr="00FA607F" w:rsidRDefault="00B923B1" w:rsidP="00B923B1">
      <w:pPr>
        <w:pStyle w:val="PI-1EMEASMCA"/>
      </w:pPr>
      <w:r w:rsidRPr="00FA607F">
        <w:br w:type="page"/>
        <w:t>A.</w:t>
      </w:r>
      <w:r w:rsidRPr="00FA607F">
        <w:tab/>
        <w:t>GAM</w:t>
      </w:r>
      <w:r w:rsidR="00DC0070" w:rsidRPr="00FA607F">
        <w:t>IN</w:t>
      </w:r>
      <w:r w:rsidRPr="00FA607F">
        <w:t>TOJAS (-AI), ATSAKINGAS (-I) UŽ SERIJŲ IŠLEIDIMĄ</w:t>
      </w:r>
    </w:p>
    <w:p w:rsidR="00B923B1" w:rsidRPr="00FA607F" w:rsidRDefault="00B923B1" w:rsidP="00B923B1">
      <w:pPr>
        <w:pStyle w:val="Porat"/>
        <w:rPr>
          <w:sz w:val="22"/>
          <w:szCs w:val="22"/>
          <w:highlight w:val="yellow"/>
        </w:rPr>
      </w:pPr>
    </w:p>
    <w:p w:rsidR="00B923B1" w:rsidRPr="00FA607F" w:rsidRDefault="00B923B1" w:rsidP="00B923B1">
      <w:pPr>
        <w:pStyle w:val="BTuEMEASMCA"/>
        <w:rPr>
          <w:sz w:val="22"/>
          <w:szCs w:val="22"/>
        </w:rPr>
      </w:pPr>
      <w:r w:rsidRPr="00FA607F">
        <w:rPr>
          <w:sz w:val="22"/>
          <w:szCs w:val="22"/>
        </w:rPr>
        <w:t>Gamintojo (-ų), atsakingo (-ų) už serijų išleidimą, pavadinimas (-ai) ir adresas (-ai)</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w:t>
      </w:r>
      <w:proofErr w:type="spellStart"/>
      <w:r w:rsidRPr="00FA607F">
        <w:rPr>
          <w:sz w:val="22"/>
          <w:szCs w:val="22"/>
        </w:rPr>
        <w:t>Przedsiebiorstwo</w:t>
      </w:r>
      <w:proofErr w:type="spellEnd"/>
      <w:r w:rsidRPr="00FA607F">
        <w:rPr>
          <w:sz w:val="22"/>
          <w:szCs w:val="22"/>
        </w:rPr>
        <w:t xml:space="preserve"> </w:t>
      </w:r>
      <w:proofErr w:type="spellStart"/>
      <w:r w:rsidRPr="00FA607F">
        <w:rPr>
          <w:sz w:val="22"/>
          <w:szCs w:val="22"/>
        </w:rPr>
        <w:t>Produkcji</w:t>
      </w:r>
      <w:proofErr w:type="spellEnd"/>
      <w:r w:rsidRPr="00FA607F">
        <w:rPr>
          <w:sz w:val="22"/>
          <w:szCs w:val="22"/>
        </w:rPr>
        <w:t xml:space="preserve"> </w:t>
      </w:r>
      <w:proofErr w:type="spellStart"/>
      <w:r w:rsidRPr="00FA607F">
        <w:rPr>
          <w:sz w:val="22"/>
          <w:szCs w:val="22"/>
        </w:rPr>
        <w:t>Farmaceutycznej</w:t>
      </w:r>
      <w:proofErr w:type="spellEnd"/>
      <w:r w:rsidRPr="00FA607F">
        <w:rPr>
          <w:sz w:val="22"/>
          <w:szCs w:val="22"/>
        </w:rPr>
        <w:t xml:space="preserve"> HASCO-LEK" S.A.         </w:t>
      </w:r>
    </w:p>
    <w:p w:rsidR="00B923B1" w:rsidRPr="00FA607F" w:rsidRDefault="00B923B1" w:rsidP="00B923B1">
      <w:pPr>
        <w:tabs>
          <w:tab w:val="left" w:pos="5040"/>
        </w:tabs>
        <w:spacing w:line="240" w:lineRule="atLeast"/>
        <w:rPr>
          <w:sz w:val="22"/>
          <w:szCs w:val="22"/>
          <w:lang w:val="pl-PL"/>
        </w:rPr>
      </w:pPr>
      <w:proofErr w:type="gramStart"/>
      <w:r w:rsidRPr="00FA607F">
        <w:rPr>
          <w:sz w:val="22"/>
          <w:szCs w:val="22"/>
          <w:lang w:val="pl-PL"/>
        </w:rPr>
        <w:t>ul</w:t>
      </w:r>
      <w:proofErr w:type="gramEnd"/>
      <w:r w:rsidRPr="00FA607F">
        <w:rPr>
          <w:sz w:val="22"/>
          <w:szCs w:val="22"/>
          <w:lang w:val="pl-PL"/>
        </w:rPr>
        <w:t>. Żmigrodzka 242 E</w:t>
      </w:r>
    </w:p>
    <w:p w:rsidR="00B923B1" w:rsidRPr="00FA607F" w:rsidRDefault="00B923B1" w:rsidP="00B923B1">
      <w:pPr>
        <w:tabs>
          <w:tab w:val="left" w:pos="5040"/>
        </w:tabs>
        <w:spacing w:line="240" w:lineRule="atLeast"/>
        <w:rPr>
          <w:sz w:val="22"/>
          <w:szCs w:val="22"/>
          <w:lang w:val="pl-PL"/>
        </w:rPr>
      </w:pPr>
      <w:r w:rsidRPr="00FA607F">
        <w:rPr>
          <w:sz w:val="22"/>
          <w:szCs w:val="22"/>
          <w:lang w:val="pl-PL"/>
        </w:rPr>
        <w:t xml:space="preserve">51-131 </w:t>
      </w:r>
      <w:proofErr w:type="spellStart"/>
      <w:r w:rsidRPr="00FA607F">
        <w:rPr>
          <w:sz w:val="22"/>
          <w:szCs w:val="22"/>
          <w:lang w:val="pl-PL"/>
        </w:rPr>
        <w:t>Wroclaw</w:t>
      </w:r>
      <w:proofErr w:type="spellEnd"/>
    </w:p>
    <w:p w:rsidR="00B923B1" w:rsidRPr="00FA607F" w:rsidRDefault="00B923B1" w:rsidP="00B923B1">
      <w:pPr>
        <w:pStyle w:val="Pagrindinistekstas3"/>
        <w:rPr>
          <w:sz w:val="22"/>
          <w:szCs w:val="22"/>
        </w:rPr>
      </w:pPr>
      <w:r w:rsidRPr="00FA607F">
        <w:rPr>
          <w:sz w:val="22"/>
          <w:szCs w:val="22"/>
        </w:rPr>
        <w:t>Lenkija</w:t>
      </w:r>
    </w:p>
    <w:p w:rsidR="00B923B1" w:rsidRPr="00FA607F" w:rsidRDefault="00B923B1" w:rsidP="00B923B1">
      <w:pPr>
        <w:pStyle w:val="Porat"/>
        <w:rPr>
          <w:sz w:val="22"/>
          <w:szCs w:val="22"/>
          <w:highlight w:val="yellow"/>
        </w:rPr>
      </w:pPr>
    </w:p>
    <w:p w:rsidR="00B923B1" w:rsidRPr="00FA607F" w:rsidRDefault="00B923B1" w:rsidP="00B923B1">
      <w:pPr>
        <w:pStyle w:val="PI-1EMEASMCA"/>
      </w:pPr>
      <w:bookmarkStart w:id="62" w:name="_Toc129243129"/>
      <w:bookmarkStart w:id="63" w:name="_Toc129243254"/>
      <w:r w:rsidRPr="00FA607F">
        <w:t>B.</w:t>
      </w:r>
      <w:r w:rsidRPr="00FA607F">
        <w:tab/>
      </w:r>
      <w:r w:rsidR="00DC0070" w:rsidRPr="00FA607F">
        <w:t>TIEKIMO IR VARTOJIMO SĄLYGOS AR APRIBOJIMAI</w:t>
      </w:r>
      <w:bookmarkEnd w:id="62"/>
      <w:bookmarkEnd w:id="63"/>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Receptinis vaistinis preparatas</w:t>
      </w:r>
    </w:p>
    <w:p w:rsidR="00B923B1" w:rsidRPr="00FA607F" w:rsidRDefault="00B923B1" w:rsidP="00B923B1">
      <w:pPr>
        <w:pStyle w:val="Porat"/>
        <w:rPr>
          <w:sz w:val="22"/>
          <w:szCs w:val="22"/>
          <w:highlight w:val="yellow"/>
        </w:rPr>
      </w:pPr>
    </w:p>
    <w:p w:rsidR="00B923B1" w:rsidRPr="00FA607F" w:rsidRDefault="00B923B1" w:rsidP="00B923B1">
      <w:pPr>
        <w:pStyle w:val="Porat"/>
        <w:rPr>
          <w:sz w:val="22"/>
          <w:szCs w:val="22"/>
        </w:rPr>
      </w:pPr>
      <w:r w:rsidRPr="00FA607F">
        <w:rPr>
          <w:sz w:val="22"/>
          <w:szCs w:val="22"/>
        </w:rPr>
        <w:br w:type="page"/>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TTEMEASMCA"/>
      </w:pPr>
      <w:bookmarkStart w:id="64" w:name="_Toc129243134"/>
      <w:bookmarkStart w:id="65" w:name="_Toc129243259"/>
      <w:r w:rsidRPr="00FA607F">
        <w:t>III PRIEDAS</w:t>
      </w:r>
      <w:bookmarkEnd w:id="64"/>
      <w:bookmarkEnd w:id="65"/>
    </w:p>
    <w:p w:rsidR="00B923B1" w:rsidRPr="00FA607F" w:rsidRDefault="00B923B1" w:rsidP="00B923B1">
      <w:pPr>
        <w:pStyle w:val="Porat"/>
        <w:rPr>
          <w:sz w:val="22"/>
          <w:szCs w:val="22"/>
        </w:rPr>
      </w:pPr>
    </w:p>
    <w:p w:rsidR="00B923B1" w:rsidRPr="00FA607F" w:rsidRDefault="00B923B1" w:rsidP="00DC0070">
      <w:pPr>
        <w:pStyle w:val="TTEMEASMCA"/>
      </w:pPr>
      <w:bookmarkStart w:id="66" w:name="_Toc129243135"/>
      <w:bookmarkStart w:id="67" w:name="_Toc129243260"/>
      <w:r w:rsidRPr="00FA607F">
        <w:t>ŽENKLINIMAS IR PAKUOTĖS LAPELIS</w:t>
      </w:r>
      <w:bookmarkEnd w:id="66"/>
      <w:bookmarkEnd w:id="67"/>
    </w:p>
    <w:p w:rsidR="00B923B1" w:rsidRPr="00FA607F" w:rsidRDefault="00B923B1" w:rsidP="00B923B1">
      <w:pPr>
        <w:pStyle w:val="Porat"/>
        <w:rPr>
          <w:sz w:val="22"/>
          <w:szCs w:val="22"/>
        </w:rPr>
      </w:pPr>
      <w:r w:rsidRPr="00FA607F">
        <w:rPr>
          <w:sz w:val="22"/>
          <w:szCs w:val="22"/>
        </w:rPr>
        <w:br w:type="page"/>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TTEMEASMCA"/>
      </w:pPr>
      <w:bookmarkStart w:id="68" w:name="_Toc129243136"/>
      <w:bookmarkStart w:id="69" w:name="_Toc129243261"/>
      <w:r w:rsidRPr="00FA607F">
        <w:t>A. ŽENKLINIMAS</w:t>
      </w:r>
      <w:bookmarkEnd w:id="68"/>
      <w:bookmarkEnd w:id="69"/>
    </w:p>
    <w:p w:rsidR="00B923B1" w:rsidRPr="00FA607F" w:rsidRDefault="00B923B1" w:rsidP="00B923B1">
      <w:pPr>
        <w:pStyle w:val="Porat"/>
        <w:rPr>
          <w:sz w:val="22"/>
          <w:szCs w:val="22"/>
        </w:rPr>
      </w:pPr>
      <w:r w:rsidRPr="00FA607F">
        <w:rPr>
          <w:sz w:val="22"/>
          <w:szCs w:val="22"/>
        </w:rPr>
        <w:br w:type="page"/>
      </w:r>
    </w:p>
    <w:p w:rsidR="00B923B1" w:rsidRPr="00FA607F" w:rsidRDefault="00B923B1" w:rsidP="00B923B1">
      <w:pPr>
        <w:pStyle w:val="PI-1labEMEASMCA"/>
      </w:pPr>
      <w:r w:rsidRPr="00FA607F">
        <w:t>INFORMACIJA ANT IŠORINĖS PAKUOTĖS</w:t>
      </w:r>
    </w:p>
    <w:p w:rsidR="00B923B1" w:rsidRPr="00FA607F" w:rsidRDefault="00B923B1" w:rsidP="00B923B1">
      <w:pPr>
        <w:pStyle w:val="PI-1labEMEASMCA"/>
      </w:pPr>
    </w:p>
    <w:p w:rsidR="00B923B1" w:rsidRPr="00FA607F" w:rsidRDefault="00B923B1" w:rsidP="00B923B1">
      <w:pPr>
        <w:pStyle w:val="PI-1labEMEASMCA"/>
        <w:rPr>
          <w:bCs/>
        </w:rPr>
      </w:pPr>
      <w:r w:rsidRPr="00FA607F">
        <w:t>KARTONINĖ DĖŽUTĖ</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1.</w:t>
      </w:r>
      <w:r w:rsidRPr="00FA607F">
        <w:tab/>
        <w:t>VAISTINIO PREPARATO PAVADINIMAS</w:t>
      </w:r>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VITAMINUM A HASCO-LEK 12 000 TV minkštosios kapsulės</w:t>
      </w:r>
    </w:p>
    <w:p w:rsidR="00B923B1" w:rsidRPr="00FA607F" w:rsidRDefault="00B923B1" w:rsidP="00B923B1">
      <w:pPr>
        <w:pStyle w:val="Porat"/>
        <w:rPr>
          <w:sz w:val="22"/>
          <w:szCs w:val="22"/>
        </w:rPr>
      </w:pPr>
      <w:r w:rsidRPr="00FA607F">
        <w:rPr>
          <w:sz w:val="22"/>
          <w:szCs w:val="22"/>
        </w:rPr>
        <w:t xml:space="preserve">Retinoli </w:t>
      </w:r>
      <w:proofErr w:type="spellStart"/>
      <w:r w:rsidRPr="00FA607F">
        <w:rPr>
          <w:sz w:val="22"/>
          <w:szCs w:val="22"/>
        </w:rPr>
        <w:t>palmitas</w:t>
      </w:r>
      <w:proofErr w:type="spellEnd"/>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DC0070">
      <w:pPr>
        <w:pStyle w:val="PI-1labEMEASMCA"/>
      </w:pPr>
      <w:r w:rsidRPr="00FA607F">
        <w:t>2.</w:t>
      </w:r>
      <w:r w:rsidRPr="00FA607F">
        <w:tab/>
      </w:r>
      <w:r w:rsidR="00DC0070" w:rsidRPr="00FA607F">
        <w:t>VEIKLIOJI (-IOS) MEDŽIAGA (-OS) IR JOS (-Ų) KIEKIS (-IAI)</w:t>
      </w:r>
    </w:p>
    <w:p w:rsidR="00DC0070" w:rsidRPr="00FA607F" w:rsidRDefault="00DC0070"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Vienoje kapsulėje yra 12 000 TV retinolio </w:t>
      </w:r>
      <w:proofErr w:type="spellStart"/>
      <w:r w:rsidRPr="00FA607F">
        <w:rPr>
          <w:sz w:val="22"/>
          <w:szCs w:val="22"/>
        </w:rPr>
        <w:t>palmitato</w:t>
      </w:r>
      <w:proofErr w:type="spellEnd"/>
      <w:r w:rsidRPr="00FA607F">
        <w:rPr>
          <w:sz w:val="22"/>
          <w:szCs w:val="22"/>
        </w:rPr>
        <w:t>.</w:t>
      </w:r>
      <w:r w:rsidRPr="00FA607F">
        <w:rPr>
          <w:sz w:val="22"/>
          <w:szCs w:val="22"/>
        </w:rPr>
        <w:tab/>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rPr>
          <w:highlight w:val="lightGray"/>
        </w:rPr>
      </w:pPr>
      <w:r w:rsidRPr="00FA607F">
        <w:t>3.</w:t>
      </w:r>
      <w:r w:rsidRPr="00FA607F">
        <w:tab/>
        <w:t>PAGALBINIŲ MEDŽIAGŲ SĄRAŠAS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Sudėtyje yra </w:t>
      </w:r>
      <w:proofErr w:type="spellStart"/>
      <w:r w:rsidRPr="00FA607F">
        <w:rPr>
          <w:sz w:val="22"/>
          <w:szCs w:val="22"/>
        </w:rPr>
        <w:t>kochinelas</w:t>
      </w:r>
      <w:proofErr w:type="spellEnd"/>
      <w:r w:rsidRPr="00FA607F">
        <w:rPr>
          <w:sz w:val="22"/>
          <w:szCs w:val="22"/>
        </w:rPr>
        <w:t xml:space="preserve"> raudonasis A (E124), rafinuotas žemės riešutų aliejus. </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4.</w:t>
      </w:r>
      <w:r w:rsidRPr="00FA607F">
        <w:tab/>
        <w:t>FARMACINĖ FORMA IR KIEKIS PAKUOTĖJE</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30 </w:t>
      </w:r>
      <w:r w:rsidRPr="00FA607F">
        <w:rPr>
          <w:sz w:val="22"/>
          <w:szCs w:val="22"/>
          <w:highlight w:val="lightGray"/>
        </w:rPr>
        <w:t>minkštųjų</w:t>
      </w:r>
      <w:r w:rsidRPr="00FA607F">
        <w:rPr>
          <w:sz w:val="22"/>
          <w:szCs w:val="22"/>
        </w:rPr>
        <w:t xml:space="preserve"> kapsulių</w:t>
      </w:r>
    </w:p>
    <w:p w:rsidR="00B923B1" w:rsidRPr="00FA607F" w:rsidRDefault="00B923B1" w:rsidP="00B923B1">
      <w:pPr>
        <w:pStyle w:val="Porat"/>
        <w:rPr>
          <w:sz w:val="22"/>
          <w:szCs w:val="22"/>
        </w:rPr>
      </w:pPr>
      <w:r w:rsidRPr="00FA607F">
        <w:rPr>
          <w:sz w:val="22"/>
          <w:szCs w:val="22"/>
          <w:highlight w:val="lightGray"/>
        </w:rPr>
        <w:t>50 minkštųjų kapsulių</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rPr>
          <w:highlight w:val="lightGray"/>
        </w:rPr>
      </w:pPr>
      <w:r w:rsidRPr="00FA607F">
        <w:t>5.</w:t>
      </w:r>
      <w:r w:rsidRPr="00FA607F">
        <w:tab/>
        <w:t>VARTOJIMO METODAS IR BŪDAS (-AI)</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Vartoti per burną.</w:t>
      </w:r>
    </w:p>
    <w:p w:rsidR="00B923B1" w:rsidRPr="00FA607F" w:rsidRDefault="00B923B1" w:rsidP="00B923B1">
      <w:pPr>
        <w:pStyle w:val="Porat"/>
        <w:rPr>
          <w:sz w:val="22"/>
          <w:szCs w:val="22"/>
        </w:rPr>
      </w:pPr>
      <w:r w:rsidRPr="00FA607F">
        <w:rPr>
          <w:sz w:val="22"/>
          <w:szCs w:val="22"/>
        </w:rPr>
        <w:t>Prieš vartojimą perskaitykite pakuotės lapelį.</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6.</w:t>
      </w:r>
      <w:r w:rsidRPr="00FA607F">
        <w:tab/>
        <w:t xml:space="preserve">SPECIALUS ĮSPĖJIMAS, KAD VAISTINĮ PREPARATĄ BŪTINA LAIKYTI VAIKAMS </w:t>
      </w:r>
      <w:r w:rsidR="00DC0070" w:rsidRPr="00FA607F">
        <w:t xml:space="preserve">NEPASTEBIMOJE IR </w:t>
      </w:r>
      <w:r w:rsidRPr="00FA607F">
        <w:t>NEPASIEKIAMOJE VIETOJE</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Laikyti vaikams </w:t>
      </w:r>
      <w:r w:rsidR="00DC0070" w:rsidRPr="00FA607F">
        <w:rPr>
          <w:sz w:val="22"/>
          <w:szCs w:val="22"/>
        </w:rPr>
        <w:t xml:space="preserve">nepastebimoje ir </w:t>
      </w:r>
      <w:r w:rsidRPr="00FA607F">
        <w:rPr>
          <w:sz w:val="22"/>
          <w:szCs w:val="22"/>
        </w:rPr>
        <w:t>nepasiekiamoje vietoje.</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rPr>
          <w:highlight w:val="lightGray"/>
        </w:rPr>
      </w:pPr>
      <w:r w:rsidRPr="00FA607F">
        <w:t>7.</w:t>
      </w:r>
      <w:r w:rsidRPr="00FA607F">
        <w:tab/>
        <w:t>KITAS (-I) SPECIALUS (-ŪS) ĮSPĖJIMAS (-AI) (JEI REIKIA)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rPr>
          <w:highlight w:val="lightGray"/>
        </w:rPr>
      </w:pPr>
      <w:r w:rsidRPr="00FA607F">
        <w:t>8.</w:t>
      </w:r>
      <w:r w:rsidRPr="00FA607F">
        <w:tab/>
        <w:t>TINKAMUMO LAIKAS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Tinka iki {MMMM/mm}</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9.</w:t>
      </w:r>
      <w:r w:rsidRPr="00FA607F">
        <w:tab/>
        <w:t>SPECIALIOS LAIKYMO SĄLYGOS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Laikyti ne aukštesnėje kaip 25 </w:t>
      </w:r>
      <w:r w:rsidRPr="00FA607F">
        <w:rPr>
          <w:sz w:val="22"/>
          <w:szCs w:val="22"/>
        </w:rPr>
        <w:sym w:font="Symbol" w:char="F0B0"/>
      </w:r>
      <w:r w:rsidRPr="00FA607F">
        <w:rPr>
          <w:sz w:val="22"/>
          <w:szCs w:val="22"/>
        </w:rPr>
        <w:t>C temperatūroje</w:t>
      </w:r>
    </w:p>
    <w:p w:rsidR="00B923B1" w:rsidRPr="00FA607F" w:rsidRDefault="00B923B1" w:rsidP="00B923B1">
      <w:pPr>
        <w:pStyle w:val="Porat"/>
        <w:rPr>
          <w:sz w:val="22"/>
          <w:szCs w:val="22"/>
        </w:rPr>
      </w:pPr>
      <w:r w:rsidRPr="00FA607F">
        <w:rPr>
          <w:sz w:val="22"/>
          <w:szCs w:val="22"/>
        </w:rPr>
        <w:t xml:space="preserve">Lizdines plokšteles laikyti išorinėje dėžutėje, kad preparatas būtų apsaugotas nuo šviesos. </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10.</w:t>
      </w:r>
      <w:r w:rsidRPr="00FA607F">
        <w:tab/>
        <w:t xml:space="preserve">SPECIALIOS ATSARGUMO PRIEMONĖS DĖL NESUVARTOTO </w:t>
      </w:r>
      <w:r w:rsidRPr="00FA607F">
        <w:rPr>
          <w:bCs/>
        </w:rPr>
        <w:t xml:space="preserve">VAISTINIO PREPARATO AR JO ATLIEKŲ </w:t>
      </w:r>
      <w:r w:rsidRPr="00FA607F">
        <w:t>TVARKYMO (JEI REIKIA)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11.</w:t>
      </w:r>
      <w:r w:rsidRPr="00FA607F">
        <w:tab/>
        <w:t>R</w:t>
      </w:r>
      <w:r w:rsidR="00DC0070" w:rsidRPr="00FA607F">
        <w:t>EGISTRUO</w:t>
      </w:r>
      <w:r w:rsidRPr="00FA607F">
        <w:t>TOJO PAVADINIMAS IR ADRESAS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w:t>
      </w:r>
      <w:proofErr w:type="spellStart"/>
      <w:r w:rsidRPr="00FA607F">
        <w:rPr>
          <w:sz w:val="22"/>
          <w:szCs w:val="22"/>
        </w:rPr>
        <w:t>Przedsiebiorstwo</w:t>
      </w:r>
      <w:proofErr w:type="spellEnd"/>
      <w:r w:rsidRPr="00FA607F">
        <w:rPr>
          <w:sz w:val="22"/>
          <w:szCs w:val="22"/>
        </w:rPr>
        <w:t xml:space="preserve"> </w:t>
      </w:r>
      <w:proofErr w:type="spellStart"/>
      <w:r w:rsidRPr="00FA607F">
        <w:rPr>
          <w:sz w:val="22"/>
          <w:szCs w:val="22"/>
        </w:rPr>
        <w:t>Produkcji</w:t>
      </w:r>
      <w:proofErr w:type="spellEnd"/>
      <w:r w:rsidRPr="00FA607F">
        <w:rPr>
          <w:sz w:val="22"/>
          <w:szCs w:val="22"/>
        </w:rPr>
        <w:t xml:space="preserve"> </w:t>
      </w:r>
      <w:proofErr w:type="spellStart"/>
      <w:r w:rsidRPr="00FA607F">
        <w:rPr>
          <w:sz w:val="22"/>
          <w:szCs w:val="22"/>
        </w:rPr>
        <w:t>Farmaceutycznej</w:t>
      </w:r>
      <w:proofErr w:type="spellEnd"/>
      <w:r w:rsidRPr="00FA607F">
        <w:rPr>
          <w:sz w:val="22"/>
          <w:szCs w:val="22"/>
        </w:rPr>
        <w:t xml:space="preserve"> HASCO-LEK" S.A.</w:t>
      </w:r>
    </w:p>
    <w:p w:rsidR="00B923B1" w:rsidRPr="00FA607F" w:rsidRDefault="00B923B1" w:rsidP="00B923B1">
      <w:pPr>
        <w:tabs>
          <w:tab w:val="left" w:pos="5040"/>
        </w:tabs>
        <w:spacing w:line="240" w:lineRule="atLeast"/>
        <w:rPr>
          <w:sz w:val="22"/>
          <w:szCs w:val="22"/>
          <w:lang w:val="pl-PL"/>
        </w:rPr>
      </w:pPr>
      <w:proofErr w:type="gramStart"/>
      <w:r w:rsidRPr="00FA607F">
        <w:rPr>
          <w:sz w:val="22"/>
          <w:szCs w:val="22"/>
          <w:lang w:val="pl-PL"/>
        </w:rPr>
        <w:t>ul</w:t>
      </w:r>
      <w:proofErr w:type="gramEnd"/>
      <w:r w:rsidRPr="00FA607F">
        <w:rPr>
          <w:sz w:val="22"/>
          <w:szCs w:val="22"/>
          <w:lang w:val="pl-PL"/>
        </w:rPr>
        <w:t xml:space="preserve">. </w:t>
      </w:r>
      <w:proofErr w:type="spellStart"/>
      <w:r w:rsidRPr="00FA607F">
        <w:rPr>
          <w:sz w:val="22"/>
          <w:szCs w:val="22"/>
          <w:lang w:val="pl-PL"/>
        </w:rPr>
        <w:t>Zmigrodzka</w:t>
      </w:r>
      <w:proofErr w:type="spellEnd"/>
      <w:r w:rsidRPr="00FA607F">
        <w:rPr>
          <w:sz w:val="22"/>
          <w:szCs w:val="22"/>
          <w:lang w:val="pl-PL"/>
        </w:rPr>
        <w:t xml:space="preserve"> 242 E</w:t>
      </w:r>
    </w:p>
    <w:p w:rsidR="00B923B1" w:rsidRPr="00FA607F" w:rsidRDefault="00B923B1" w:rsidP="00B923B1">
      <w:pPr>
        <w:tabs>
          <w:tab w:val="left" w:pos="5040"/>
        </w:tabs>
        <w:spacing w:line="240" w:lineRule="atLeast"/>
        <w:rPr>
          <w:sz w:val="22"/>
          <w:szCs w:val="22"/>
          <w:lang w:val="pl-PL"/>
        </w:rPr>
      </w:pPr>
      <w:r w:rsidRPr="00FA607F">
        <w:rPr>
          <w:sz w:val="22"/>
          <w:szCs w:val="22"/>
          <w:lang w:val="pl-PL"/>
        </w:rPr>
        <w:t xml:space="preserve">51-131 </w:t>
      </w:r>
      <w:proofErr w:type="spellStart"/>
      <w:r w:rsidRPr="00FA607F">
        <w:rPr>
          <w:sz w:val="22"/>
          <w:szCs w:val="22"/>
          <w:lang w:val="pl-PL"/>
        </w:rPr>
        <w:t>Wroclaw</w:t>
      </w:r>
      <w:proofErr w:type="spellEnd"/>
    </w:p>
    <w:p w:rsidR="00B923B1" w:rsidRPr="00FA607F" w:rsidRDefault="00B923B1" w:rsidP="00B923B1">
      <w:pPr>
        <w:pStyle w:val="Pagrindinistekstas3"/>
        <w:rPr>
          <w:sz w:val="22"/>
          <w:szCs w:val="22"/>
        </w:rPr>
      </w:pPr>
      <w:r w:rsidRPr="00FA607F">
        <w:rPr>
          <w:sz w:val="22"/>
          <w:szCs w:val="22"/>
        </w:rPr>
        <w:t>Lenkija</w:t>
      </w:r>
    </w:p>
    <w:p w:rsidR="00B923B1" w:rsidRPr="00FA607F" w:rsidRDefault="00B923B1" w:rsidP="00B923B1">
      <w:pPr>
        <w:pStyle w:val="Porat"/>
        <w:rPr>
          <w:sz w:val="22"/>
          <w:szCs w:val="22"/>
        </w:rPr>
      </w:pPr>
    </w:p>
    <w:p w:rsidR="00B923B1" w:rsidRPr="00FA607F" w:rsidRDefault="00B923B1" w:rsidP="00DC0070">
      <w:pPr>
        <w:pStyle w:val="PI-1labEMEASMCA"/>
      </w:pPr>
      <w:r w:rsidRPr="00FA607F">
        <w:t>12.</w:t>
      </w:r>
      <w:r w:rsidRPr="00FA607F">
        <w:tab/>
      </w:r>
      <w:r w:rsidR="00DC0070" w:rsidRPr="00FA607F">
        <w:t>REGISTRACIJOS PAŽYMĖJIMO NUMERIS (-IAI)</w:t>
      </w:r>
    </w:p>
    <w:p w:rsidR="00DC0070" w:rsidRPr="00FA607F" w:rsidRDefault="00DC0070" w:rsidP="00B923B1">
      <w:pPr>
        <w:pStyle w:val="Porat"/>
        <w:rPr>
          <w:sz w:val="22"/>
          <w:szCs w:val="22"/>
        </w:rPr>
      </w:pPr>
    </w:p>
    <w:p w:rsidR="00B923B1" w:rsidRPr="00FA607F" w:rsidRDefault="00B923B1" w:rsidP="00B923B1">
      <w:pPr>
        <w:pStyle w:val="Porat"/>
        <w:rPr>
          <w:sz w:val="22"/>
          <w:szCs w:val="22"/>
        </w:rPr>
      </w:pPr>
      <w:r w:rsidRPr="00FA607F">
        <w:rPr>
          <w:sz w:val="22"/>
          <w:szCs w:val="22"/>
        </w:rPr>
        <w:t>N30 – LT/1/2000/3047/001</w:t>
      </w:r>
    </w:p>
    <w:p w:rsidR="00B923B1" w:rsidRPr="00FA607F" w:rsidRDefault="00B923B1" w:rsidP="00B923B1">
      <w:pPr>
        <w:pStyle w:val="Porat"/>
        <w:rPr>
          <w:sz w:val="22"/>
          <w:szCs w:val="22"/>
        </w:rPr>
      </w:pPr>
      <w:r w:rsidRPr="00FA607F">
        <w:rPr>
          <w:sz w:val="22"/>
          <w:szCs w:val="22"/>
        </w:rPr>
        <w:t>N50 – LT/1/2000/3047/002</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13.</w:t>
      </w:r>
      <w:r w:rsidRPr="00FA607F">
        <w:tab/>
        <w:t>SERIJOS NUMERIS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Serija</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14.</w:t>
      </w:r>
      <w:r w:rsidRPr="00FA607F">
        <w:tab/>
        <w:t>PARDAVIMO (IŠDAVIMO) TVARKA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Receptinis vaistinis preparatas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15.</w:t>
      </w:r>
      <w:r w:rsidRPr="00FA607F">
        <w:tab/>
        <w:t>VARTOJIMO INSTRUKCIJA</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16.</w:t>
      </w:r>
      <w:r w:rsidRPr="00FA607F">
        <w:tab/>
        <w:t>INFORMACIJA BRAILIO RAŠTU</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VITAMINUM A HASCO-LEK 12 000 TV</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br w:type="page"/>
      </w:r>
    </w:p>
    <w:p w:rsidR="00B923B1" w:rsidRPr="00FA607F" w:rsidRDefault="00B923B1" w:rsidP="00B923B1">
      <w:pPr>
        <w:pStyle w:val="PI-1labEMEASMCA"/>
      </w:pPr>
      <w:r w:rsidRPr="00FA607F">
        <w:t xml:space="preserve">MINIMALI </w:t>
      </w:r>
      <w:r w:rsidRPr="00FA607F">
        <w:rPr>
          <w:caps/>
        </w:rPr>
        <w:t xml:space="preserve">informacija ant </w:t>
      </w:r>
      <w:r w:rsidRPr="00FA607F">
        <w:t xml:space="preserve">LIZDINIŲ PLOKŠTELIŲ </w:t>
      </w:r>
    </w:p>
    <w:p w:rsidR="00B923B1" w:rsidRPr="00FA607F" w:rsidRDefault="00B923B1" w:rsidP="00B923B1">
      <w:pPr>
        <w:pStyle w:val="PI-1labEMEASMCA"/>
      </w:pPr>
    </w:p>
    <w:p w:rsidR="003225EF" w:rsidRPr="00FA607F" w:rsidRDefault="003225EF" w:rsidP="00B923B1">
      <w:pPr>
        <w:pStyle w:val="PI-1labEMEASMCA"/>
        <w:rPr>
          <w:lang w:val="en-US"/>
        </w:rPr>
      </w:pPr>
      <w:r w:rsidRPr="00FA607F">
        <w:t>LIZDINĖ PLOKŠTELĖ</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1.</w:t>
      </w:r>
      <w:r w:rsidRPr="00FA607F">
        <w:tab/>
        <w:t>VAISTINIO PREPARATO PAVADINIMAS</w:t>
      </w:r>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VITAMINUM A HASCO-LEK 12 000 TV minkštosios kapsulės</w:t>
      </w:r>
    </w:p>
    <w:p w:rsidR="00B923B1" w:rsidRPr="00FA607F" w:rsidRDefault="00B923B1" w:rsidP="00B923B1">
      <w:pPr>
        <w:pStyle w:val="Porat"/>
        <w:rPr>
          <w:sz w:val="22"/>
          <w:szCs w:val="22"/>
        </w:rPr>
      </w:pPr>
      <w:r w:rsidRPr="00FA607F">
        <w:rPr>
          <w:sz w:val="22"/>
          <w:szCs w:val="22"/>
        </w:rPr>
        <w:t xml:space="preserve">Retinoli </w:t>
      </w:r>
      <w:proofErr w:type="spellStart"/>
      <w:r w:rsidRPr="00FA607F">
        <w:rPr>
          <w:sz w:val="22"/>
          <w:szCs w:val="22"/>
        </w:rPr>
        <w:t>palmitas</w:t>
      </w:r>
      <w:proofErr w:type="spellEnd"/>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2.</w:t>
      </w:r>
      <w:r w:rsidRPr="00FA607F">
        <w:tab/>
        <w:t>RINKODAROS TEISĖS TURĖTOJO PAVADINIMAS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HASCO-LEK</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labEMEASMCA"/>
      </w:pPr>
      <w:r w:rsidRPr="00FA607F">
        <w:t>3.</w:t>
      </w:r>
      <w:r w:rsidRPr="00FA607F">
        <w:tab/>
        <w:t>TINKAMUMO LAIKAS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Tinka iki {MMMM/mm}</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4.</w:t>
      </w:r>
      <w:r w:rsidRPr="00FA607F">
        <w:tab/>
        <w:t>SERIJOS NUMERIS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Serija </w:t>
      </w:r>
    </w:p>
    <w:p w:rsidR="00B923B1" w:rsidRPr="00FA607F" w:rsidRDefault="00B923B1" w:rsidP="00B923B1">
      <w:pPr>
        <w:pStyle w:val="Porat"/>
        <w:rPr>
          <w:sz w:val="22"/>
          <w:szCs w:val="22"/>
        </w:rPr>
      </w:pPr>
    </w:p>
    <w:p w:rsidR="00B923B1" w:rsidRPr="00FA607F" w:rsidRDefault="00B923B1" w:rsidP="00B923B1">
      <w:pPr>
        <w:rPr>
          <w:sz w:val="22"/>
          <w:szCs w:val="22"/>
        </w:rPr>
      </w:pPr>
    </w:p>
    <w:p w:rsidR="00B923B1" w:rsidRPr="00FA607F" w:rsidRDefault="00B923B1" w:rsidP="00B923B1">
      <w:pPr>
        <w:pStyle w:val="PI-1labEMEASMCA"/>
      </w:pPr>
      <w:r w:rsidRPr="00FA607F">
        <w:t>5.</w:t>
      </w:r>
      <w:r w:rsidRPr="00FA607F">
        <w:tab/>
        <w:t>KITA</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br w:type="page"/>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TTEMEASMCA"/>
      </w:pPr>
      <w:bookmarkStart w:id="70" w:name="_Toc129243137"/>
      <w:bookmarkStart w:id="71" w:name="_Toc129243262"/>
      <w:r w:rsidRPr="00FA607F">
        <w:t>B. PAKUOTĖS LAPELIS</w:t>
      </w:r>
      <w:bookmarkEnd w:id="70"/>
      <w:bookmarkEnd w:id="71"/>
    </w:p>
    <w:p w:rsidR="00B923B1" w:rsidRPr="00FA607F" w:rsidRDefault="00B923B1" w:rsidP="00DC0070">
      <w:pPr>
        <w:pStyle w:val="TTEMEASMCA"/>
      </w:pPr>
      <w:r w:rsidRPr="00FA607F">
        <w:br w:type="page"/>
      </w:r>
      <w:bookmarkStart w:id="72" w:name="_Toc129243138"/>
      <w:bookmarkStart w:id="73" w:name="_Toc129243263"/>
      <w:r w:rsidR="00DC0070" w:rsidRPr="00FA607F">
        <w:t>Pakuotės lapelis: informacija vartotojui</w:t>
      </w:r>
      <w:bookmarkEnd w:id="72"/>
      <w:bookmarkEnd w:id="73"/>
    </w:p>
    <w:p w:rsidR="00B923B1" w:rsidRPr="00FA607F" w:rsidRDefault="00B923B1" w:rsidP="00B923B1">
      <w:pPr>
        <w:pStyle w:val="Porat"/>
        <w:rPr>
          <w:sz w:val="22"/>
          <w:szCs w:val="22"/>
        </w:rPr>
      </w:pPr>
    </w:p>
    <w:p w:rsidR="00B923B1" w:rsidRPr="00FA607F" w:rsidRDefault="00B923B1" w:rsidP="00B923B1">
      <w:pPr>
        <w:jc w:val="center"/>
        <w:rPr>
          <w:b/>
          <w:sz w:val="22"/>
          <w:szCs w:val="22"/>
        </w:rPr>
      </w:pPr>
      <w:r w:rsidRPr="00FA607F">
        <w:rPr>
          <w:b/>
          <w:sz w:val="22"/>
          <w:szCs w:val="22"/>
        </w:rPr>
        <w:t>VITAMINUM A HASCO-LEK 12 000 TV minkštosios kapsulės</w:t>
      </w:r>
    </w:p>
    <w:p w:rsidR="00B923B1" w:rsidRPr="00FA607F" w:rsidRDefault="00B923B1" w:rsidP="00B923B1">
      <w:pPr>
        <w:pStyle w:val="Porat"/>
        <w:jc w:val="center"/>
        <w:rPr>
          <w:sz w:val="22"/>
          <w:szCs w:val="22"/>
        </w:rPr>
      </w:pPr>
      <w:r w:rsidRPr="00FA607F">
        <w:rPr>
          <w:sz w:val="22"/>
          <w:szCs w:val="22"/>
        </w:rPr>
        <w:t xml:space="preserve">Retinolio </w:t>
      </w:r>
      <w:proofErr w:type="spellStart"/>
      <w:r w:rsidRPr="00FA607F">
        <w:rPr>
          <w:sz w:val="22"/>
          <w:szCs w:val="22"/>
        </w:rPr>
        <w:t>palmitatas</w:t>
      </w:r>
      <w:proofErr w:type="spellEnd"/>
    </w:p>
    <w:p w:rsidR="00B923B1" w:rsidRPr="00FA607F" w:rsidRDefault="00B923B1" w:rsidP="00B923B1">
      <w:pPr>
        <w:pStyle w:val="Porat"/>
        <w:rPr>
          <w:sz w:val="22"/>
          <w:szCs w:val="22"/>
        </w:rPr>
      </w:pPr>
    </w:p>
    <w:p w:rsidR="00B923B1" w:rsidRPr="00FA607F" w:rsidRDefault="00B923B1" w:rsidP="00B923B1">
      <w:pPr>
        <w:pStyle w:val="BTbEMEASMCA"/>
        <w:rPr>
          <w:sz w:val="22"/>
          <w:szCs w:val="22"/>
        </w:rPr>
      </w:pPr>
      <w:r w:rsidRPr="00FA607F">
        <w:rPr>
          <w:sz w:val="22"/>
          <w:szCs w:val="22"/>
        </w:rPr>
        <w:t>Atidžiai perskaitykite visą šį lapelį, prieš pradėdami vartoti vaistą</w:t>
      </w:r>
      <w:r w:rsidR="00DC0070" w:rsidRPr="00FA607F">
        <w:rPr>
          <w:sz w:val="22"/>
          <w:szCs w:val="22"/>
        </w:rPr>
        <w:t>, nes jame pateikiama Jums svarbi informacija.</w:t>
      </w:r>
    </w:p>
    <w:p w:rsidR="00B923B1" w:rsidRPr="00FA607F" w:rsidRDefault="00B923B1" w:rsidP="00B923B1">
      <w:pPr>
        <w:pStyle w:val="BT-EMEASMCA"/>
        <w:rPr>
          <w:sz w:val="22"/>
          <w:szCs w:val="22"/>
        </w:rPr>
      </w:pPr>
      <w:r w:rsidRPr="00FA607F">
        <w:rPr>
          <w:sz w:val="22"/>
          <w:szCs w:val="22"/>
        </w:rPr>
        <w:t>Neišmeskite šio lapelio, nes vėl gali prireikti jį perskaityti.</w:t>
      </w:r>
    </w:p>
    <w:p w:rsidR="00B923B1" w:rsidRPr="00FA607F" w:rsidRDefault="00B923B1" w:rsidP="00B923B1">
      <w:pPr>
        <w:pStyle w:val="BT-EMEASMCA"/>
        <w:rPr>
          <w:sz w:val="22"/>
          <w:szCs w:val="22"/>
        </w:rPr>
      </w:pPr>
      <w:r w:rsidRPr="00FA607F">
        <w:rPr>
          <w:sz w:val="22"/>
          <w:szCs w:val="22"/>
        </w:rPr>
        <w:t>Jeigu kiltų daugiau klausimų, kreipkitės į gydytoją arba vaistininką.</w:t>
      </w:r>
    </w:p>
    <w:p w:rsidR="00B923B1" w:rsidRPr="00FA607F" w:rsidRDefault="00B923B1" w:rsidP="00B923B1">
      <w:pPr>
        <w:pStyle w:val="BT-EMEASMCA"/>
        <w:rPr>
          <w:sz w:val="22"/>
          <w:szCs w:val="22"/>
        </w:rPr>
      </w:pPr>
      <w:r w:rsidRPr="00FA607F">
        <w:rPr>
          <w:sz w:val="22"/>
          <w:szCs w:val="22"/>
        </w:rPr>
        <w:t>Šis vaistas skirtas Jums, todėl kitiems žmonėms jo duoti negalima. Vaistas gali jiems pakenkti (net tiems, kurių ligos simptomai yra tokie patys kaip Jūsų).</w:t>
      </w:r>
    </w:p>
    <w:p w:rsidR="00B923B1" w:rsidRPr="00FA607F" w:rsidRDefault="00DC0070" w:rsidP="00DC0070">
      <w:pPr>
        <w:pStyle w:val="BT-EMEASMCA"/>
        <w:rPr>
          <w:sz w:val="22"/>
          <w:szCs w:val="22"/>
        </w:rPr>
      </w:pPr>
      <w:r w:rsidRPr="00FA607F">
        <w:rPr>
          <w:sz w:val="22"/>
          <w:szCs w:val="22"/>
        </w:rPr>
        <w:t>Jeigu pasireiškė šalutinis poveikis (net jeigu jis šiame lapelyje nenurodytas), kreipkitės į gydytoją arba vaistininką. Žr. 4 skyrių.</w:t>
      </w:r>
    </w:p>
    <w:p w:rsidR="00B923B1" w:rsidRPr="00FA607F" w:rsidRDefault="00B923B1" w:rsidP="00B923B1">
      <w:pPr>
        <w:pStyle w:val="Porat"/>
        <w:rPr>
          <w:sz w:val="22"/>
          <w:szCs w:val="22"/>
        </w:rPr>
      </w:pPr>
    </w:p>
    <w:p w:rsidR="00DC0070" w:rsidRPr="00FA607F" w:rsidRDefault="00DC0070" w:rsidP="00DC0070">
      <w:pPr>
        <w:tabs>
          <w:tab w:val="left" w:pos="709"/>
        </w:tabs>
        <w:rPr>
          <w:b/>
          <w:bCs/>
          <w:noProof/>
          <w:sz w:val="22"/>
          <w:szCs w:val="22"/>
        </w:rPr>
      </w:pPr>
      <w:r w:rsidRPr="00FA607F">
        <w:rPr>
          <w:b/>
          <w:bCs/>
          <w:noProof/>
          <w:sz w:val="22"/>
          <w:szCs w:val="22"/>
        </w:rPr>
        <w:t>Apie ką rašoma šiame lapelyje?</w:t>
      </w:r>
    </w:p>
    <w:p w:rsidR="00DC0070" w:rsidRPr="00FA607F" w:rsidRDefault="00DC0070" w:rsidP="00DC0070">
      <w:pPr>
        <w:tabs>
          <w:tab w:val="left" w:pos="709"/>
        </w:tabs>
        <w:rPr>
          <w:b/>
          <w:bCs/>
          <w:noProof/>
          <w:sz w:val="22"/>
          <w:szCs w:val="22"/>
        </w:rPr>
      </w:pPr>
    </w:p>
    <w:p w:rsidR="00DC0070" w:rsidRPr="00FA607F" w:rsidRDefault="00DC0070" w:rsidP="00DC0070">
      <w:pPr>
        <w:tabs>
          <w:tab w:val="left" w:pos="709"/>
        </w:tabs>
        <w:rPr>
          <w:bCs/>
          <w:noProof/>
          <w:sz w:val="22"/>
          <w:szCs w:val="22"/>
        </w:rPr>
      </w:pPr>
      <w:r w:rsidRPr="00FA607F">
        <w:rPr>
          <w:bCs/>
          <w:noProof/>
          <w:sz w:val="22"/>
          <w:szCs w:val="22"/>
        </w:rPr>
        <w:t>1.</w:t>
      </w:r>
      <w:r w:rsidRPr="00FA607F">
        <w:rPr>
          <w:bCs/>
          <w:noProof/>
          <w:sz w:val="22"/>
          <w:szCs w:val="22"/>
        </w:rPr>
        <w:tab/>
        <w:t xml:space="preserve">Kas yra </w:t>
      </w:r>
      <w:r w:rsidRPr="00FA607F">
        <w:rPr>
          <w:bCs/>
          <w:noProof/>
          <w:color w:val="000000"/>
          <w:sz w:val="22"/>
          <w:szCs w:val="22"/>
        </w:rPr>
        <w:t>VITAMINUM A HASCO-LEK</w:t>
      </w:r>
      <w:r w:rsidRPr="00FA607F">
        <w:rPr>
          <w:bCs/>
          <w:noProof/>
          <w:sz w:val="22"/>
          <w:szCs w:val="22"/>
        </w:rPr>
        <w:t xml:space="preserve"> ir kam jis vartojamas</w:t>
      </w:r>
    </w:p>
    <w:p w:rsidR="00DC0070" w:rsidRPr="00FA607F" w:rsidRDefault="00DC0070" w:rsidP="00DC0070">
      <w:pPr>
        <w:tabs>
          <w:tab w:val="left" w:pos="709"/>
        </w:tabs>
        <w:rPr>
          <w:bCs/>
          <w:noProof/>
          <w:sz w:val="22"/>
          <w:szCs w:val="22"/>
        </w:rPr>
      </w:pPr>
      <w:r w:rsidRPr="00FA607F">
        <w:rPr>
          <w:bCs/>
          <w:noProof/>
          <w:sz w:val="22"/>
          <w:szCs w:val="22"/>
        </w:rPr>
        <w:t>2.</w:t>
      </w:r>
      <w:r w:rsidRPr="00FA607F">
        <w:rPr>
          <w:bCs/>
          <w:noProof/>
          <w:sz w:val="22"/>
          <w:szCs w:val="22"/>
        </w:rPr>
        <w:tab/>
        <w:t xml:space="preserve">Kas žinotina prieš vartojant </w:t>
      </w:r>
      <w:r w:rsidRPr="00FA607F">
        <w:rPr>
          <w:bCs/>
          <w:noProof/>
          <w:color w:val="000000"/>
          <w:sz w:val="22"/>
          <w:szCs w:val="22"/>
        </w:rPr>
        <w:t xml:space="preserve">VITAMINUM A HASCO-LEK </w:t>
      </w:r>
    </w:p>
    <w:p w:rsidR="00DC0070" w:rsidRPr="00FA607F" w:rsidRDefault="00DC0070" w:rsidP="00DC0070">
      <w:pPr>
        <w:tabs>
          <w:tab w:val="left" w:pos="709"/>
        </w:tabs>
        <w:rPr>
          <w:bCs/>
          <w:noProof/>
          <w:sz w:val="22"/>
          <w:szCs w:val="22"/>
        </w:rPr>
      </w:pPr>
      <w:r w:rsidRPr="00FA607F">
        <w:rPr>
          <w:bCs/>
          <w:noProof/>
          <w:sz w:val="22"/>
          <w:szCs w:val="22"/>
        </w:rPr>
        <w:t>3.</w:t>
      </w:r>
      <w:r w:rsidRPr="00FA607F">
        <w:rPr>
          <w:bCs/>
          <w:noProof/>
          <w:sz w:val="22"/>
          <w:szCs w:val="22"/>
        </w:rPr>
        <w:tab/>
        <w:t xml:space="preserve">Kaip vartoti VITAMINUM A HASCO-LEK </w:t>
      </w:r>
    </w:p>
    <w:p w:rsidR="00DC0070" w:rsidRPr="00FA607F" w:rsidRDefault="00DC0070" w:rsidP="00DC0070">
      <w:pPr>
        <w:tabs>
          <w:tab w:val="left" w:pos="709"/>
        </w:tabs>
        <w:rPr>
          <w:bCs/>
          <w:noProof/>
          <w:sz w:val="22"/>
          <w:szCs w:val="22"/>
        </w:rPr>
      </w:pPr>
      <w:r w:rsidRPr="00FA607F">
        <w:rPr>
          <w:bCs/>
          <w:noProof/>
          <w:sz w:val="22"/>
          <w:szCs w:val="22"/>
        </w:rPr>
        <w:t>4.</w:t>
      </w:r>
      <w:r w:rsidRPr="00FA607F">
        <w:rPr>
          <w:bCs/>
          <w:noProof/>
          <w:sz w:val="22"/>
          <w:szCs w:val="22"/>
        </w:rPr>
        <w:tab/>
        <w:t>Galimas šalutinis poveikis</w:t>
      </w:r>
    </w:p>
    <w:p w:rsidR="00DC0070" w:rsidRPr="00FA607F" w:rsidRDefault="00DC0070" w:rsidP="00DC0070">
      <w:pPr>
        <w:tabs>
          <w:tab w:val="left" w:pos="709"/>
        </w:tabs>
        <w:rPr>
          <w:bCs/>
          <w:noProof/>
          <w:sz w:val="22"/>
          <w:szCs w:val="22"/>
        </w:rPr>
      </w:pPr>
      <w:r w:rsidRPr="00FA607F">
        <w:rPr>
          <w:bCs/>
          <w:noProof/>
          <w:sz w:val="22"/>
          <w:szCs w:val="22"/>
        </w:rPr>
        <w:t>5.</w:t>
      </w:r>
      <w:r w:rsidRPr="00FA607F">
        <w:rPr>
          <w:bCs/>
          <w:noProof/>
          <w:sz w:val="22"/>
          <w:szCs w:val="22"/>
        </w:rPr>
        <w:tab/>
        <w:t xml:space="preserve">Kaip laikyti VITAMINUM A HASCO-LEK </w:t>
      </w:r>
    </w:p>
    <w:p w:rsidR="00B923B1" w:rsidRPr="00FA607F" w:rsidRDefault="00DC0070" w:rsidP="00B923B1">
      <w:pPr>
        <w:pStyle w:val="Porat"/>
        <w:rPr>
          <w:sz w:val="22"/>
          <w:szCs w:val="22"/>
        </w:rPr>
      </w:pPr>
      <w:r w:rsidRPr="00FA607F">
        <w:rPr>
          <w:bCs/>
          <w:noProof/>
          <w:sz w:val="22"/>
          <w:szCs w:val="22"/>
        </w:rPr>
        <w:t>6         .Pakuotės turinys ir kita informacija</w:t>
      </w:r>
    </w:p>
    <w:p w:rsidR="00B923B1" w:rsidRPr="00FA607F" w:rsidRDefault="00B923B1" w:rsidP="00B923B1">
      <w:pPr>
        <w:pStyle w:val="Porat"/>
        <w:rPr>
          <w:sz w:val="22"/>
          <w:szCs w:val="22"/>
        </w:rPr>
      </w:pPr>
    </w:p>
    <w:p w:rsidR="00DC0070" w:rsidRPr="00FA607F" w:rsidRDefault="00DC0070" w:rsidP="00B923B1">
      <w:pPr>
        <w:pStyle w:val="Porat"/>
        <w:rPr>
          <w:sz w:val="22"/>
          <w:szCs w:val="22"/>
        </w:rPr>
      </w:pPr>
    </w:p>
    <w:p w:rsidR="00B923B1" w:rsidRPr="00FA607F" w:rsidRDefault="00B923B1" w:rsidP="00B923B1">
      <w:pPr>
        <w:pStyle w:val="PI-1EMEASMCA"/>
      </w:pPr>
      <w:bookmarkStart w:id="74" w:name="_Toc129243139"/>
      <w:bookmarkStart w:id="75" w:name="_Toc129243264"/>
      <w:r w:rsidRPr="00FA607F">
        <w:t>1.</w:t>
      </w:r>
      <w:r w:rsidRPr="00FA607F">
        <w:tab/>
      </w:r>
      <w:r w:rsidR="00DC0070" w:rsidRPr="00FA607F">
        <w:t>Kas yra VITAMINUM A HASCO-LEK ir kam jis vartojamas</w:t>
      </w:r>
      <w:bookmarkEnd w:id="74"/>
      <w:bookmarkEnd w:id="75"/>
    </w:p>
    <w:p w:rsidR="00B923B1" w:rsidRPr="00FA607F" w:rsidRDefault="00B923B1" w:rsidP="00B923B1">
      <w:pPr>
        <w:pStyle w:val="Porat"/>
        <w:rPr>
          <w:sz w:val="22"/>
          <w:szCs w:val="22"/>
        </w:rPr>
      </w:pPr>
    </w:p>
    <w:p w:rsidR="00B923B1" w:rsidRPr="00FA607F" w:rsidRDefault="00B923B1" w:rsidP="00B923B1">
      <w:pPr>
        <w:rPr>
          <w:sz w:val="22"/>
          <w:szCs w:val="22"/>
        </w:rPr>
      </w:pPr>
      <w:r w:rsidRPr="00FA607F">
        <w:rPr>
          <w:sz w:val="22"/>
          <w:szCs w:val="22"/>
        </w:rPr>
        <w:t xml:space="preserve">VITAMINUM A HASCO-LEK 12 000 TV yra vitamino A </w:t>
      </w:r>
      <w:r w:rsidR="00775184" w:rsidRPr="00FA607F">
        <w:rPr>
          <w:sz w:val="22"/>
          <w:szCs w:val="22"/>
        </w:rPr>
        <w:t>vaistas</w:t>
      </w:r>
      <w:r w:rsidRPr="00FA607F">
        <w:rPr>
          <w:sz w:val="22"/>
          <w:szCs w:val="22"/>
        </w:rPr>
        <w:t>.</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Vitaminas A atlieka esminį vaidmenį regėjimo procese (užtikrina normalų tinklainės funkcionavimą), yra būtinas augimui, regeneracijai, epitelio ir gleivinės diferenciacijai ir funkcionavimui. Dalyvauja kaulėjimo procese ir kaulo struktūros susidaryme, reprodukcijos procese ir gemalo embrioninio vystymosi eigoje. Didina atsparumą infekcijoms.</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VITAMINUM A HASCO-LEK  vartojamas vitamino A trūkumui šalinti ir su vitamino A trūkumu siejamiems odos sutrikimams gydyti. </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DC0070">
      <w:pPr>
        <w:pStyle w:val="PI-1EMEASMCA"/>
      </w:pPr>
      <w:bookmarkStart w:id="76" w:name="_Toc129243140"/>
      <w:bookmarkStart w:id="77" w:name="_Toc129243265"/>
      <w:r w:rsidRPr="00FA607F">
        <w:t>2.</w:t>
      </w:r>
      <w:r w:rsidRPr="00FA607F">
        <w:tab/>
      </w:r>
      <w:r w:rsidR="00DC0070" w:rsidRPr="00FA607F">
        <w:t xml:space="preserve">Kas žinotina prieš vartojant VITAMINUM A HASCO-LEK </w:t>
      </w:r>
      <w:bookmarkEnd w:id="76"/>
      <w:bookmarkEnd w:id="77"/>
    </w:p>
    <w:p w:rsidR="00B923B1" w:rsidRPr="00FA607F" w:rsidRDefault="00B923B1" w:rsidP="00B923B1">
      <w:pPr>
        <w:pStyle w:val="PI-3EMEASMCA"/>
      </w:pPr>
      <w:r w:rsidRPr="00FA607F">
        <w:t>VITAMINUM A HASCO-LEK vartoti negalima:</w:t>
      </w:r>
    </w:p>
    <w:p w:rsidR="00DC0070" w:rsidRPr="00FA607F" w:rsidRDefault="00DC0070" w:rsidP="00FA607F">
      <w:pPr>
        <w:pStyle w:val="BT-EMEASMCA"/>
        <w:rPr>
          <w:sz w:val="22"/>
          <w:szCs w:val="22"/>
        </w:rPr>
      </w:pPr>
      <w:r w:rsidRPr="00FA607F">
        <w:rPr>
          <w:sz w:val="22"/>
          <w:szCs w:val="22"/>
        </w:rPr>
        <w:t>jeigu yra alergija veikliajai medžiagai arba bet kuriai pagalbinei šio vaisto medžiagai (jos išvardytos 6 skyriuje);</w:t>
      </w:r>
    </w:p>
    <w:p w:rsidR="00C71DDB" w:rsidRPr="00FA607F" w:rsidRDefault="00C71DDB" w:rsidP="00FA607F">
      <w:pPr>
        <w:pStyle w:val="BT-EMEASMCA"/>
        <w:rPr>
          <w:sz w:val="22"/>
          <w:szCs w:val="22"/>
        </w:rPr>
      </w:pPr>
      <w:r w:rsidRPr="00FA607F">
        <w:rPr>
          <w:sz w:val="22"/>
          <w:szCs w:val="22"/>
        </w:rPr>
        <w:t>jei esate alergiškas (alergiška) žemės riešutams arba sojai;</w:t>
      </w:r>
    </w:p>
    <w:p w:rsidR="00B923B1" w:rsidRPr="00FA607F" w:rsidRDefault="00B923B1" w:rsidP="00B923B1">
      <w:pPr>
        <w:pStyle w:val="BT-EMEASMCA"/>
        <w:rPr>
          <w:sz w:val="22"/>
          <w:szCs w:val="22"/>
        </w:rPr>
      </w:pPr>
      <w:r w:rsidRPr="00FA607F">
        <w:rPr>
          <w:sz w:val="22"/>
          <w:szCs w:val="22"/>
        </w:rPr>
        <w:t xml:space="preserve">jeigu yra </w:t>
      </w:r>
      <w:proofErr w:type="spellStart"/>
      <w:r w:rsidRPr="00FA607F">
        <w:rPr>
          <w:sz w:val="22"/>
          <w:szCs w:val="22"/>
        </w:rPr>
        <w:t>hipervitaminozė</w:t>
      </w:r>
      <w:proofErr w:type="spellEnd"/>
      <w:r w:rsidRPr="00FA607F">
        <w:rPr>
          <w:sz w:val="22"/>
          <w:szCs w:val="22"/>
        </w:rPr>
        <w:t xml:space="preserve"> A;</w:t>
      </w:r>
    </w:p>
    <w:p w:rsidR="00B923B1" w:rsidRPr="00FA607F" w:rsidRDefault="00B923B1" w:rsidP="00B923B1">
      <w:pPr>
        <w:pStyle w:val="BT-EMEASMCA"/>
        <w:rPr>
          <w:sz w:val="22"/>
          <w:szCs w:val="22"/>
        </w:rPr>
      </w:pPr>
      <w:r w:rsidRPr="00FA607F">
        <w:rPr>
          <w:sz w:val="22"/>
          <w:szCs w:val="22"/>
        </w:rPr>
        <w:t xml:space="preserve">jeigu </w:t>
      </w:r>
      <w:r w:rsidR="00C71DDB" w:rsidRPr="00FA607F">
        <w:rPr>
          <w:sz w:val="22"/>
          <w:szCs w:val="22"/>
        </w:rPr>
        <w:t>esate</w:t>
      </w:r>
      <w:r w:rsidRPr="00FA607F">
        <w:rPr>
          <w:sz w:val="22"/>
          <w:szCs w:val="22"/>
        </w:rPr>
        <w:t xml:space="preserve"> nėščia.</w:t>
      </w:r>
    </w:p>
    <w:p w:rsidR="00B923B1" w:rsidRPr="00FA607F" w:rsidRDefault="00B923B1" w:rsidP="00B923B1">
      <w:pPr>
        <w:pStyle w:val="Porat"/>
        <w:rPr>
          <w:sz w:val="22"/>
          <w:szCs w:val="22"/>
        </w:rPr>
      </w:pPr>
    </w:p>
    <w:p w:rsidR="00DC0070" w:rsidRPr="00FA607F" w:rsidRDefault="00DC0070" w:rsidP="00FA607F">
      <w:pPr>
        <w:spacing w:line="220" w:lineRule="exact"/>
        <w:rPr>
          <w:b/>
          <w:bCs/>
          <w:sz w:val="22"/>
          <w:szCs w:val="22"/>
        </w:rPr>
      </w:pPr>
      <w:r w:rsidRPr="00FA607F">
        <w:rPr>
          <w:b/>
          <w:bCs/>
          <w:sz w:val="22"/>
          <w:szCs w:val="22"/>
        </w:rPr>
        <w:t>Įspėjimai ir atsargumo priemonės</w:t>
      </w:r>
    </w:p>
    <w:p w:rsidR="00DC0070" w:rsidRPr="00FA607F" w:rsidRDefault="00DC0070" w:rsidP="00DC0070">
      <w:pPr>
        <w:numPr>
          <w:ilvl w:val="12"/>
          <w:numId w:val="0"/>
        </w:numPr>
        <w:ind w:right="-2"/>
        <w:rPr>
          <w:snapToGrid w:val="0"/>
          <w:sz w:val="22"/>
          <w:szCs w:val="22"/>
        </w:rPr>
      </w:pPr>
      <w:r w:rsidRPr="00FA607F">
        <w:rPr>
          <w:noProof/>
          <w:snapToGrid w:val="0"/>
          <w:sz w:val="22"/>
          <w:szCs w:val="22"/>
        </w:rPr>
        <w:t>Pasitarkite su gydytoju arba vaistininku, prieš pradėdami vartoti VITAMINUM A HASCO-LEK.</w:t>
      </w:r>
    </w:p>
    <w:p w:rsidR="00B923B1" w:rsidRPr="00FA607F" w:rsidRDefault="00B923B1" w:rsidP="00B923B1">
      <w:pPr>
        <w:ind w:hanging="27"/>
        <w:rPr>
          <w:sz w:val="22"/>
          <w:szCs w:val="22"/>
        </w:rPr>
      </w:pPr>
    </w:p>
    <w:p w:rsidR="00B923B1" w:rsidRPr="00FA607F" w:rsidRDefault="00775184" w:rsidP="00B923B1">
      <w:pPr>
        <w:ind w:hanging="27"/>
        <w:rPr>
          <w:sz w:val="22"/>
          <w:szCs w:val="22"/>
        </w:rPr>
      </w:pPr>
      <w:r w:rsidRPr="00FA607F">
        <w:rPr>
          <w:sz w:val="22"/>
          <w:szCs w:val="22"/>
        </w:rPr>
        <w:t>Vaistą</w:t>
      </w:r>
      <w:r w:rsidR="00B923B1" w:rsidRPr="00FA607F">
        <w:rPr>
          <w:sz w:val="22"/>
          <w:szCs w:val="22"/>
        </w:rPr>
        <w:t xml:space="preserve"> atsargiai turi vartoti:</w:t>
      </w:r>
    </w:p>
    <w:p w:rsidR="00B923B1" w:rsidRPr="00FA607F" w:rsidRDefault="00B923B1" w:rsidP="00B923B1">
      <w:pPr>
        <w:numPr>
          <w:ilvl w:val="0"/>
          <w:numId w:val="2"/>
        </w:numPr>
        <w:rPr>
          <w:sz w:val="22"/>
          <w:szCs w:val="22"/>
        </w:rPr>
      </w:pPr>
      <w:r w:rsidRPr="00FA607F">
        <w:rPr>
          <w:sz w:val="22"/>
          <w:szCs w:val="22"/>
        </w:rPr>
        <w:t xml:space="preserve">pacientai, kuriems sumažėjusi Vitamino A absorbcija; </w:t>
      </w:r>
    </w:p>
    <w:p w:rsidR="00B923B1" w:rsidRPr="00FA607F" w:rsidRDefault="00B923B1" w:rsidP="00B923B1">
      <w:pPr>
        <w:numPr>
          <w:ilvl w:val="0"/>
          <w:numId w:val="2"/>
        </w:numPr>
        <w:rPr>
          <w:sz w:val="22"/>
          <w:szCs w:val="22"/>
        </w:rPr>
      </w:pPr>
      <w:r w:rsidRPr="00FA607F">
        <w:rPr>
          <w:sz w:val="22"/>
          <w:szCs w:val="22"/>
        </w:rPr>
        <w:t>pacientai, kuriems yra kepenų (cirozė, virusinis hepatitas) funkcijos sutrikimas. Gali reikėti koreguoti dozę;</w:t>
      </w:r>
    </w:p>
    <w:p w:rsidR="00B923B1" w:rsidRPr="00FA607F" w:rsidRDefault="00B923B1" w:rsidP="00B923B1">
      <w:pPr>
        <w:numPr>
          <w:ilvl w:val="0"/>
          <w:numId w:val="2"/>
        </w:numPr>
        <w:rPr>
          <w:sz w:val="22"/>
          <w:szCs w:val="22"/>
        </w:rPr>
      </w:pPr>
      <w:r w:rsidRPr="00FA607F">
        <w:rPr>
          <w:sz w:val="22"/>
          <w:szCs w:val="22"/>
        </w:rPr>
        <w:t>pacientai, vartojantys preparatus, kurių sudėtyje yra vitamino A (dėl galimo perdozavimo);</w:t>
      </w:r>
    </w:p>
    <w:p w:rsidR="00B923B1" w:rsidRPr="00FA607F" w:rsidRDefault="00B923B1" w:rsidP="00B923B1">
      <w:pPr>
        <w:numPr>
          <w:ilvl w:val="0"/>
          <w:numId w:val="2"/>
        </w:numPr>
        <w:rPr>
          <w:sz w:val="22"/>
          <w:szCs w:val="22"/>
        </w:rPr>
      </w:pPr>
      <w:r w:rsidRPr="00FA607F">
        <w:rPr>
          <w:sz w:val="22"/>
          <w:szCs w:val="22"/>
        </w:rPr>
        <w:t>moterys, kurios žindo kūdikį. Padidėjęs vitamino kiekis gali būti pavojingas vaikui;</w:t>
      </w:r>
    </w:p>
    <w:p w:rsidR="00B923B1" w:rsidRPr="00FA607F" w:rsidRDefault="00B923B1" w:rsidP="00B923B1">
      <w:pPr>
        <w:numPr>
          <w:ilvl w:val="0"/>
          <w:numId w:val="2"/>
        </w:numPr>
        <w:rPr>
          <w:sz w:val="22"/>
          <w:szCs w:val="22"/>
        </w:rPr>
      </w:pPr>
      <w:r w:rsidRPr="00FA607F">
        <w:rPr>
          <w:sz w:val="22"/>
          <w:szCs w:val="22"/>
        </w:rPr>
        <w:t>ligoniai, sergantys inkstų nepakankamumu;</w:t>
      </w:r>
    </w:p>
    <w:p w:rsidR="00B923B1" w:rsidRPr="00FA607F" w:rsidRDefault="00B923B1" w:rsidP="00B923B1">
      <w:pPr>
        <w:numPr>
          <w:ilvl w:val="0"/>
          <w:numId w:val="2"/>
        </w:numPr>
        <w:rPr>
          <w:sz w:val="22"/>
          <w:szCs w:val="22"/>
        </w:rPr>
      </w:pPr>
      <w:r w:rsidRPr="00FA607F">
        <w:rPr>
          <w:sz w:val="22"/>
          <w:szCs w:val="22"/>
        </w:rPr>
        <w:t xml:space="preserve">senyvi pacientai, kadangi gali padidėti osteoporozės rizika, jei vaisto vartojama didelėmis dozėmis ilgesnį laiką. </w:t>
      </w:r>
    </w:p>
    <w:p w:rsidR="00B923B1" w:rsidRPr="00FA607F" w:rsidRDefault="00B923B1" w:rsidP="00B923B1">
      <w:pPr>
        <w:ind w:hanging="27"/>
        <w:rPr>
          <w:sz w:val="22"/>
          <w:szCs w:val="22"/>
        </w:rPr>
      </w:pPr>
    </w:p>
    <w:p w:rsidR="00B923B1" w:rsidRPr="00FA607F" w:rsidRDefault="00B923B1" w:rsidP="00B923B1">
      <w:pPr>
        <w:rPr>
          <w:sz w:val="22"/>
          <w:szCs w:val="22"/>
        </w:rPr>
      </w:pPr>
      <w:r w:rsidRPr="00FA607F">
        <w:rPr>
          <w:sz w:val="22"/>
          <w:szCs w:val="22"/>
        </w:rPr>
        <w:t>Vaisingos moterys, vartodamos šį vaistą, turi naudoti veiksmingas kontracepcijos priemones.</w:t>
      </w:r>
    </w:p>
    <w:p w:rsidR="00B923B1" w:rsidRPr="00FA607F" w:rsidRDefault="00B923B1" w:rsidP="00B923B1">
      <w:pPr>
        <w:ind w:hanging="27"/>
        <w:rPr>
          <w:sz w:val="22"/>
          <w:szCs w:val="22"/>
        </w:rPr>
      </w:pPr>
    </w:p>
    <w:p w:rsidR="00B923B1" w:rsidRPr="00FA607F" w:rsidRDefault="00B923B1" w:rsidP="00B923B1">
      <w:pPr>
        <w:rPr>
          <w:sz w:val="22"/>
          <w:szCs w:val="22"/>
        </w:rPr>
      </w:pPr>
      <w:r w:rsidRPr="00FA607F">
        <w:rPr>
          <w:sz w:val="22"/>
          <w:szCs w:val="22"/>
        </w:rPr>
        <w:t>Vitamino A absorbcija yra mažesnė pacientams, kuriems yra sutrikusi riebalų absorbcija ir kai maiste yra mažai baltymų.</w:t>
      </w:r>
    </w:p>
    <w:p w:rsidR="00B923B1" w:rsidRPr="00FA607F" w:rsidRDefault="00B923B1" w:rsidP="00B923B1">
      <w:pPr>
        <w:ind w:hanging="27"/>
        <w:rPr>
          <w:sz w:val="22"/>
          <w:szCs w:val="22"/>
        </w:rPr>
      </w:pPr>
    </w:p>
    <w:p w:rsidR="00B923B1" w:rsidRPr="00FA607F" w:rsidRDefault="00B923B1" w:rsidP="00B923B1">
      <w:pPr>
        <w:ind w:hanging="27"/>
        <w:rPr>
          <w:sz w:val="22"/>
          <w:szCs w:val="22"/>
        </w:rPr>
      </w:pPr>
      <w:r w:rsidRPr="00FA607F">
        <w:rPr>
          <w:sz w:val="22"/>
          <w:szCs w:val="22"/>
        </w:rPr>
        <w:t xml:space="preserve">Alkoholio vartojimas stiprina vitamino A </w:t>
      </w:r>
      <w:proofErr w:type="spellStart"/>
      <w:r w:rsidRPr="00FA607F">
        <w:rPr>
          <w:sz w:val="22"/>
          <w:szCs w:val="22"/>
        </w:rPr>
        <w:t>hepatotoksinį</w:t>
      </w:r>
      <w:proofErr w:type="spellEnd"/>
      <w:r w:rsidRPr="00FA607F">
        <w:rPr>
          <w:sz w:val="22"/>
          <w:szCs w:val="22"/>
        </w:rPr>
        <w:t xml:space="preserve"> poveikį</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Sudėtyje yra </w:t>
      </w:r>
      <w:proofErr w:type="spellStart"/>
      <w:r w:rsidRPr="00FA607F">
        <w:rPr>
          <w:sz w:val="22"/>
          <w:szCs w:val="22"/>
        </w:rPr>
        <w:t>kochinel</w:t>
      </w:r>
      <w:r w:rsidR="00DE6C30" w:rsidRPr="00FA607F">
        <w:rPr>
          <w:sz w:val="22"/>
          <w:szCs w:val="22"/>
        </w:rPr>
        <w:t>o</w:t>
      </w:r>
      <w:proofErr w:type="spellEnd"/>
      <w:r w:rsidRPr="00FA607F">
        <w:rPr>
          <w:sz w:val="22"/>
          <w:szCs w:val="22"/>
        </w:rPr>
        <w:t xml:space="preserve"> raudon</w:t>
      </w:r>
      <w:r w:rsidR="00DE6C30" w:rsidRPr="00FA607F">
        <w:rPr>
          <w:sz w:val="22"/>
          <w:szCs w:val="22"/>
        </w:rPr>
        <w:t>ojo</w:t>
      </w:r>
      <w:r w:rsidRPr="00FA607F">
        <w:rPr>
          <w:sz w:val="22"/>
          <w:szCs w:val="22"/>
        </w:rPr>
        <w:t xml:space="preserve"> A, kuris gali sukelti alerginių reakcijų.</w:t>
      </w:r>
    </w:p>
    <w:p w:rsidR="00B923B1" w:rsidRPr="00FA607F" w:rsidRDefault="00B923B1" w:rsidP="00B923B1">
      <w:pPr>
        <w:pStyle w:val="Porat"/>
        <w:rPr>
          <w:sz w:val="22"/>
          <w:szCs w:val="22"/>
        </w:rPr>
      </w:pPr>
    </w:p>
    <w:p w:rsidR="00DC0070" w:rsidRPr="00FA607F" w:rsidRDefault="00DC0070" w:rsidP="00B923B1">
      <w:pPr>
        <w:pStyle w:val="Porat"/>
        <w:rPr>
          <w:b/>
          <w:bCs/>
          <w:sz w:val="22"/>
          <w:szCs w:val="22"/>
        </w:rPr>
      </w:pPr>
      <w:r w:rsidRPr="00FA607F">
        <w:rPr>
          <w:b/>
          <w:bCs/>
          <w:sz w:val="22"/>
          <w:szCs w:val="22"/>
        </w:rPr>
        <w:t xml:space="preserve">Kiti vaistai ir  VITAMINUM A HASCO-LEK  </w:t>
      </w:r>
    </w:p>
    <w:p w:rsidR="00B923B1" w:rsidRPr="00FA607F" w:rsidRDefault="00B923B1" w:rsidP="00B923B1">
      <w:pPr>
        <w:pStyle w:val="Porat"/>
        <w:rPr>
          <w:sz w:val="22"/>
          <w:szCs w:val="22"/>
        </w:rPr>
      </w:pPr>
      <w:r w:rsidRPr="00FA607F">
        <w:rPr>
          <w:sz w:val="22"/>
          <w:szCs w:val="22"/>
        </w:rPr>
        <w:t>Jeigu vartojate arba neseniai vartojote kitų vaistų, įskaitant įsigytus be recepto, pasakykite gydytojui arba vaistininkui.</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Vitamino A įsisavinimas iš virškinamojo trakto sumažėja kartu vartojant </w:t>
      </w:r>
      <w:proofErr w:type="spellStart"/>
      <w:r w:rsidRPr="00FA607F">
        <w:rPr>
          <w:sz w:val="22"/>
          <w:szCs w:val="22"/>
        </w:rPr>
        <w:t>neomiciną</w:t>
      </w:r>
      <w:proofErr w:type="spellEnd"/>
      <w:r w:rsidRPr="00FA607F">
        <w:rPr>
          <w:sz w:val="22"/>
          <w:szCs w:val="22"/>
        </w:rPr>
        <w:t xml:space="preserve">, </w:t>
      </w:r>
      <w:proofErr w:type="spellStart"/>
      <w:r w:rsidRPr="00FA607F">
        <w:rPr>
          <w:sz w:val="22"/>
          <w:szCs w:val="22"/>
        </w:rPr>
        <w:t>cholestiraminą</w:t>
      </w:r>
      <w:proofErr w:type="spellEnd"/>
      <w:r w:rsidRPr="00FA607F">
        <w:rPr>
          <w:sz w:val="22"/>
          <w:szCs w:val="22"/>
        </w:rPr>
        <w:t>, skystą parafiną. Vartojant kartu produktus, kurių sudėtyje yra vitamino A, sintetinių vitamino A analogų (</w:t>
      </w:r>
      <w:proofErr w:type="spellStart"/>
      <w:r w:rsidRPr="00FA607F">
        <w:rPr>
          <w:sz w:val="22"/>
          <w:szCs w:val="22"/>
        </w:rPr>
        <w:t>acitretino</w:t>
      </w:r>
      <w:proofErr w:type="spellEnd"/>
      <w:r w:rsidRPr="00FA607F">
        <w:rPr>
          <w:sz w:val="22"/>
          <w:szCs w:val="22"/>
        </w:rPr>
        <w:t xml:space="preserve">, </w:t>
      </w:r>
      <w:proofErr w:type="spellStart"/>
      <w:r w:rsidRPr="00FA607F">
        <w:rPr>
          <w:sz w:val="22"/>
          <w:szCs w:val="22"/>
        </w:rPr>
        <w:t>etretinato</w:t>
      </w:r>
      <w:proofErr w:type="spellEnd"/>
      <w:r w:rsidRPr="00FA607F">
        <w:rPr>
          <w:sz w:val="22"/>
          <w:szCs w:val="22"/>
        </w:rPr>
        <w:t xml:space="preserve">, </w:t>
      </w:r>
      <w:proofErr w:type="spellStart"/>
      <w:r w:rsidRPr="00FA607F">
        <w:rPr>
          <w:sz w:val="22"/>
          <w:szCs w:val="22"/>
        </w:rPr>
        <w:t>tretinoino</w:t>
      </w:r>
      <w:proofErr w:type="spellEnd"/>
      <w:r w:rsidRPr="00FA607F">
        <w:rPr>
          <w:sz w:val="22"/>
          <w:szCs w:val="22"/>
        </w:rPr>
        <w:t xml:space="preserve">) ir taip pat </w:t>
      </w:r>
      <w:proofErr w:type="spellStart"/>
      <w:r w:rsidRPr="00FA607F">
        <w:rPr>
          <w:sz w:val="22"/>
          <w:szCs w:val="22"/>
        </w:rPr>
        <w:t>betakaroteno</w:t>
      </w:r>
      <w:proofErr w:type="spellEnd"/>
      <w:r w:rsidRPr="00FA607F">
        <w:rPr>
          <w:sz w:val="22"/>
          <w:szCs w:val="22"/>
        </w:rPr>
        <w:t xml:space="preserve">, gali sukelti </w:t>
      </w:r>
      <w:proofErr w:type="spellStart"/>
      <w:r w:rsidRPr="00FA607F">
        <w:rPr>
          <w:sz w:val="22"/>
          <w:szCs w:val="22"/>
        </w:rPr>
        <w:t>hipervitaminozę</w:t>
      </w:r>
      <w:proofErr w:type="spellEnd"/>
      <w:r w:rsidRPr="00FA607F">
        <w:rPr>
          <w:sz w:val="22"/>
          <w:szCs w:val="22"/>
        </w:rPr>
        <w:t xml:space="preserve">. Vitaminas A gali stiprinti kai kurių kraują skystinančių vaistų poveikį. Geriamieji kontraceptikai gali padidinti vitamino A koncentraciją kraujo plazmoje.  </w:t>
      </w:r>
    </w:p>
    <w:p w:rsidR="00B923B1" w:rsidRPr="00FA607F" w:rsidRDefault="00B923B1" w:rsidP="00B923B1">
      <w:pPr>
        <w:rPr>
          <w:sz w:val="22"/>
          <w:szCs w:val="22"/>
        </w:rPr>
      </w:pPr>
    </w:p>
    <w:p w:rsidR="00B923B1" w:rsidRPr="00FA607F" w:rsidRDefault="00B923B1" w:rsidP="00B923B1">
      <w:pPr>
        <w:jc w:val="both"/>
        <w:rPr>
          <w:sz w:val="22"/>
          <w:szCs w:val="22"/>
        </w:rPr>
      </w:pPr>
      <w:r w:rsidRPr="00FA607F">
        <w:rPr>
          <w:sz w:val="22"/>
          <w:szCs w:val="22"/>
        </w:rPr>
        <w:t>Prieš vartojant vaistus, būtina informuoti gydytoją apie paskutiniu metu vartotus bet kuriuos kitus vaistus.</w:t>
      </w:r>
    </w:p>
    <w:p w:rsidR="00B923B1" w:rsidRPr="00FA607F" w:rsidRDefault="00B923B1" w:rsidP="00B923B1">
      <w:pPr>
        <w:pStyle w:val="Porat"/>
        <w:rPr>
          <w:sz w:val="22"/>
          <w:szCs w:val="22"/>
        </w:rPr>
      </w:pPr>
    </w:p>
    <w:p w:rsidR="00B923B1" w:rsidRPr="00FA607F" w:rsidRDefault="00DC0070" w:rsidP="00B923B1">
      <w:pPr>
        <w:pStyle w:val="PI-3EMEASMCA"/>
      </w:pPr>
      <w:r w:rsidRPr="00FA607F">
        <w:t>Vaisingumas, n</w:t>
      </w:r>
      <w:r w:rsidR="00B923B1" w:rsidRPr="00FA607F">
        <w:t>ėštumas ir žindymo laikotarpis</w:t>
      </w:r>
    </w:p>
    <w:p w:rsidR="00DC0070" w:rsidRPr="00FA607F" w:rsidRDefault="00DC0070" w:rsidP="00B923B1">
      <w:pPr>
        <w:rPr>
          <w:sz w:val="22"/>
          <w:szCs w:val="22"/>
        </w:rPr>
      </w:pPr>
      <w:r w:rsidRPr="00FA607F">
        <w:rPr>
          <w:sz w:val="22"/>
          <w:szCs w:val="22"/>
        </w:rPr>
        <w:t xml:space="preserve">Jeigu esate nėščia, žindote kūdikį, manote, kad galbūt esate nėščia, arba planuojate pastoti, tai prieš vartodama šį vaistą, pasitarkite su gydytoju arba vaistininku. </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Nėščioms moterims šio </w:t>
      </w:r>
      <w:r w:rsidR="00DE6C30" w:rsidRPr="00FA607F">
        <w:rPr>
          <w:sz w:val="22"/>
          <w:szCs w:val="22"/>
        </w:rPr>
        <w:t>vaisto</w:t>
      </w:r>
      <w:r w:rsidRPr="00FA607F">
        <w:rPr>
          <w:sz w:val="22"/>
          <w:szCs w:val="22"/>
        </w:rPr>
        <w:t xml:space="preserve"> negalima. </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Vaisingos moterys, vartodamos šį vaistą, turi naudoti veiksmingas kontracepcijos priemones.</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Žindymo laikotarpiu šį </w:t>
      </w:r>
      <w:r w:rsidR="00DE6C30" w:rsidRPr="00FA607F">
        <w:rPr>
          <w:sz w:val="22"/>
          <w:szCs w:val="22"/>
        </w:rPr>
        <w:t>vaistą</w:t>
      </w:r>
      <w:r w:rsidRPr="00FA607F">
        <w:rPr>
          <w:sz w:val="22"/>
          <w:szCs w:val="22"/>
        </w:rPr>
        <w:t xml:space="preserve"> reikia vartoti pagal gydytojo nurodymus, nes vaikams gali sukelti perdozavimo simptomus. </w:t>
      </w:r>
    </w:p>
    <w:p w:rsidR="00B923B1" w:rsidRPr="00FA607F" w:rsidRDefault="00B923B1" w:rsidP="00B923B1">
      <w:pPr>
        <w:pStyle w:val="PI-3EMEASMCA"/>
      </w:pPr>
    </w:p>
    <w:p w:rsidR="00B923B1" w:rsidRPr="00FA607F" w:rsidRDefault="00B923B1" w:rsidP="00B923B1">
      <w:pPr>
        <w:pStyle w:val="PI-3EMEASMCA"/>
      </w:pPr>
      <w:r w:rsidRPr="00FA607F">
        <w:t>Vairavimas ir mechanizmų valdymas</w:t>
      </w:r>
    </w:p>
    <w:p w:rsidR="00B923B1" w:rsidRPr="00FA607F" w:rsidRDefault="00B923B1" w:rsidP="00B923B1">
      <w:pPr>
        <w:pStyle w:val="Porat"/>
        <w:rPr>
          <w:sz w:val="22"/>
          <w:szCs w:val="22"/>
        </w:rPr>
      </w:pPr>
      <w:r w:rsidRPr="00FA607F">
        <w:rPr>
          <w:sz w:val="22"/>
          <w:szCs w:val="22"/>
        </w:rPr>
        <w:t xml:space="preserve">VITAMINUM A HASCO-LEK gebėjimo vairuoti ir valdyti mechanizmus neveikia. </w:t>
      </w:r>
    </w:p>
    <w:p w:rsidR="00B923B1" w:rsidRPr="00FA607F" w:rsidRDefault="00B923B1" w:rsidP="00B923B1">
      <w:pPr>
        <w:pStyle w:val="Porat"/>
        <w:rPr>
          <w:b/>
          <w:sz w:val="22"/>
          <w:szCs w:val="22"/>
        </w:rPr>
      </w:pPr>
    </w:p>
    <w:p w:rsidR="00775184" w:rsidRPr="00FA607F" w:rsidRDefault="00775184" w:rsidP="00B923B1">
      <w:pPr>
        <w:pStyle w:val="Porat"/>
        <w:rPr>
          <w:b/>
          <w:sz w:val="22"/>
          <w:szCs w:val="22"/>
        </w:rPr>
      </w:pPr>
      <w:r w:rsidRPr="00FA607F">
        <w:rPr>
          <w:b/>
          <w:sz w:val="22"/>
          <w:szCs w:val="22"/>
        </w:rPr>
        <w:t xml:space="preserve">VITAMINUM A HASCO-LEK </w:t>
      </w:r>
      <w:r w:rsidR="00B923B1" w:rsidRPr="00FA607F">
        <w:rPr>
          <w:b/>
          <w:sz w:val="22"/>
          <w:szCs w:val="22"/>
        </w:rPr>
        <w:t xml:space="preserve"> sudėtyje</w:t>
      </w:r>
      <w:r w:rsidR="00B923B1" w:rsidRPr="00FA607F">
        <w:rPr>
          <w:sz w:val="22"/>
          <w:szCs w:val="22"/>
        </w:rPr>
        <w:t xml:space="preserve"> </w:t>
      </w:r>
      <w:r w:rsidR="00B923B1" w:rsidRPr="00FA607F">
        <w:rPr>
          <w:b/>
          <w:sz w:val="22"/>
          <w:szCs w:val="22"/>
        </w:rPr>
        <w:t>yra žemės riešutų aliejaus.</w:t>
      </w:r>
    </w:p>
    <w:p w:rsidR="00B923B1" w:rsidRDefault="00B923B1" w:rsidP="00B923B1">
      <w:pPr>
        <w:pStyle w:val="Porat"/>
        <w:rPr>
          <w:sz w:val="22"/>
          <w:szCs w:val="22"/>
        </w:rPr>
      </w:pPr>
      <w:r w:rsidRPr="00FA607F">
        <w:rPr>
          <w:sz w:val="22"/>
          <w:szCs w:val="22"/>
        </w:rPr>
        <w:t xml:space="preserve"> Jei esate alergiškas (alergiška) žemės riešutams arba sojai, šio vaisto Jums vartoti negalima.</w:t>
      </w:r>
    </w:p>
    <w:p w:rsidR="00FA607F" w:rsidRPr="00FA607F" w:rsidRDefault="00FA607F" w:rsidP="00B923B1">
      <w:pPr>
        <w:pStyle w:val="Porat"/>
        <w:rPr>
          <w:sz w:val="22"/>
          <w:szCs w:val="22"/>
        </w:rPr>
      </w:pPr>
    </w:p>
    <w:p w:rsidR="00775184" w:rsidRPr="00FA607F" w:rsidRDefault="00775184" w:rsidP="00B923B1">
      <w:pPr>
        <w:rPr>
          <w:b/>
          <w:sz w:val="22"/>
          <w:szCs w:val="22"/>
        </w:rPr>
      </w:pPr>
      <w:r w:rsidRPr="00FA607F">
        <w:rPr>
          <w:b/>
          <w:sz w:val="22"/>
          <w:szCs w:val="22"/>
        </w:rPr>
        <w:t>VITAMINUM A HASCO-LEK s</w:t>
      </w:r>
      <w:r w:rsidR="00B923B1" w:rsidRPr="00FA607F">
        <w:rPr>
          <w:b/>
          <w:sz w:val="22"/>
          <w:szCs w:val="22"/>
        </w:rPr>
        <w:t xml:space="preserve">udėtyje yra </w:t>
      </w:r>
      <w:proofErr w:type="spellStart"/>
      <w:r w:rsidR="00B923B1" w:rsidRPr="00FA607F">
        <w:rPr>
          <w:b/>
          <w:sz w:val="22"/>
          <w:szCs w:val="22"/>
        </w:rPr>
        <w:t>kochinel</w:t>
      </w:r>
      <w:r w:rsidRPr="00FA607F">
        <w:rPr>
          <w:b/>
          <w:sz w:val="22"/>
          <w:szCs w:val="22"/>
        </w:rPr>
        <w:t>o</w:t>
      </w:r>
      <w:proofErr w:type="spellEnd"/>
      <w:r w:rsidR="00B923B1" w:rsidRPr="00FA607F">
        <w:rPr>
          <w:b/>
          <w:sz w:val="22"/>
          <w:szCs w:val="22"/>
        </w:rPr>
        <w:t xml:space="preserve"> raudon</w:t>
      </w:r>
      <w:r w:rsidRPr="00FA607F">
        <w:rPr>
          <w:b/>
          <w:sz w:val="22"/>
          <w:szCs w:val="22"/>
        </w:rPr>
        <w:t>ojo</w:t>
      </w:r>
      <w:r w:rsidR="00B923B1" w:rsidRPr="00FA607F">
        <w:rPr>
          <w:b/>
          <w:sz w:val="22"/>
          <w:szCs w:val="22"/>
        </w:rPr>
        <w:t xml:space="preserve"> A</w:t>
      </w:r>
      <w:r w:rsidRPr="00FA607F">
        <w:rPr>
          <w:b/>
          <w:sz w:val="22"/>
          <w:szCs w:val="22"/>
        </w:rPr>
        <w:t xml:space="preserve"> (E124).</w:t>
      </w:r>
    </w:p>
    <w:p w:rsidR="00B923B1" w:rsidRPr="00FA607F" w:rsidRDefault="00DE6C30" w:rsidP="00B923B1">
      <w:pPr>
        <w:rPr>
          <w:sz w:val="22"/>
          <w:szCs w:val="22"/>
        </w:rPr>
      </w:pPr>
      <w:r w:rsidRPr="00FA607F">
        <w:rPr>
          <w:sz w:val="22"/>
          <w:szCs w:val="22"/>
        </w:rPr>
        <w:t>G</w:t>
      </w:r>
      <w:r w:rsidR="00B923B1" w:rsidRPr="00FA607F">
        <w:rPr>
          <w:sz w:val="22"/>
          <w:szCs w:val="22"/>
        </w:rPr>
        <w:t>ali sukelti alerginių reakcijų.</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78" w:name="_Toc129243141"/>
      <w:bookmarkStart w:id="79" w:name="_Toc129243266"/>
      <w:r w:rsidRPr="00FA607F">
        <w:t>3.</w:t>
      </w:r>
      <w:r w:rsidRPr="00FA607F">
        <w:tab/>
      </w:r>
      <w:r w:rsidR="00DC0070" w:rsidRPr="00FA607F">
        <w:t>Kaip vartoti VITAMINUM A HASCO-LEK</w:t>
      </w:r>
      <w:bookmarkEnd w:id="78"/>
      <w:bookmarkEnd w:id="79"/>
    </w:p>
    <w:p w:rsidR="00B923B1" w:rsidRPr="00FA607F" w:rsidRDefault="00B923B1" w:rsidP="00B923B1">
      <w:pPr>
        <w:pStyle w:val="Porat"/>
        <w:rPr>
          <w:sz w:val="22"/>
          <w:szCs w:val="22"/>
        </w:rPr>
      </w:pPr>
    </w:p>
    <w:p w:rsidR="00DC0070" w:rsidRPr="00FA607F" w:rsidRDefault="00DC0070" w:rsidP="00B923B1">
      <w:pPr>
        <w:rPr>
          <w:sz w:val="22"/>
          <w:szCs w:val="22"/>
        </w:rPr>
      </w:pPr>
      <w:r w:rsidRPr="00FA607F">
        <w:rPr>
          <w:sz w:val="22"/>
          <w:szCs w:val="22"/>
        </w:rPr>
        <w:t>Visada vartokite šį vaistą tiksliai taip, kaip nurodė gydytojas arba vaistininkas. Jeigu abejojate, kreipkitės į gydytoją arba vaistininką.</w:t>
      </w:r>
    </w:p>
    <w:p w:rsidR="00DC0070" w:rsidRPr="00FA607F" w:rsidRDefault="00DC0070" w:rsidP="00B923B1">
      <w:pPr>
        <w:rPr>
          <w:sz w:val="22"/>
          <w:szCs w:val="22"/>
        </w:rPr>
      </w:pPr>
    </w:p>
    <w:p w:rsidR="00B923B1" w:rsidRPr="00FA607F" w:rsidRDefault="00B923B1" w:rsidP="00B923B1">
      <w:pPr>
        <w:rPr>
          <w:sz w:val="22"/>
          <w:szCs w:val="22"/>
        </w:rPr>
      </w:pPr>
      <w:r w:rsidRPr="00FA607F">
        <w:rPr>
          <w:sz w:val="22"/>
          <w:szCs w:val="22"/>
        </w:rPr>
        <w:t xml:space="preserve">Įprastinė dozė yra 1-2 kapsulės du kartus per parą. </w:t>
      </w:r>
    </w:p>
    <w:p w:rsidR="00B923B1" w:rsidRPr="00FA607F" w:rsidRDefault="00B923B1" w:rsidP="00B923B1">
      <w:pPr>
        <w:pStyle w:val="Pagrindinistekstas"/>
        <w:spacing w:after="0"/>
        <w:rPr>
          <w:szCs w:val="22"/>
        </w:rPr>
      </w:pPr>
      <w:r w:rsidRPr="00FA607F">
        <w:rPr>
          <w:szCs w:val="22"/>
        </w:rPr>
        <w:t>Jeigu manote, kad VITAMINUM A HASCO-LEK  veikia per stipriai arba per silpnai, kreipkitės į gydytoją arba vaistininką.</w:t>
      </w:r>
    </w:p>
    <w:p w:rsidR="00B923B1" w:rsidRPr="00FA607F" w:rsidRDefault="00B923B1" w:rsidP="00B923B1">
      <w:pPr>
        <w:pStyle w:val="Porat"/>
        <w:rPr>
          <w:sz w:val="22"/>
          <w:szCs w:val="22"/>
        </w:rPr>
      </w:pPr>
    </w:p>
    <w:p w:rsidR="00B923B1" w:rsidRPr="00FA607F" w:rsidRDefault="00DC0070" w:rsidP="00B923B1">
      <w:pPr>
        <w:pStyle w:val="PI-3EMEASMCA"/>
      </w:pPr>
      <w:r w:rsidRPr="00FA607F">
        <w:t xml:space="preserve">Ką daryti pavartojus per didelę </w:t>
      </w:r>
      <w:r w:rsidR="00B923B1" w:rsidRPr="00FA607F">
        <w:t>VITAMINUM A HASCO-LEK dozę</w:t>
      </w:r>
    </w:p>
    <w:p w:rsidR="00AD0996" w:rsidRPr="00FA607F" w:rsidRDefault="00AD0996" w:rsidP="00AD0996">
      <w:pPr>
        <w:pStyle w:val="BTEMEASMCA"/>
      </w:pPr>
      <w:r w:rsidRPr="00FA607F">
        <w:t>Negalima vartoti dvigubos dozės norint kompensuoti praleistą kapsulę.</w:t>
      </w:r>
    </w:p>
    <w:p w:rsidR="00B923B1" w:rsidRPr="00FA607F" w:rsidRDefault="00B923B1" w:rsidP="00B923B1">
      <w:pPr>
        <w:jc w:val="both"/>
        <w:rPr>
          <w:sz w:val="22"/>
          <w:szCs w:val="22"/>
        </w:rPr>
      </w:pPr>
      <w:r w:rsidRPr="00FA607F">
        <w:rPr>
          <w:sz w:val="22"/>
          <w:szCs w:val="22"/>
        </w:rPr>
        <w:t>Jei pavartojote per didelę VITAMINUM A HASCO-LEK dozę, kreipkitės į savo gydytoją arba artimiausią ligoninės priėmimo skyrių.</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Ilgalaikis VITAMINUM A HASCO-LEK vartojimas gali sukelti </w:t>
      </w:r>
      <w:r w:rsidR="00DE6C30" w:rsidRPr="00FA607F">
        <w:rPr>
          <w:sz w:val="22"/>
          <w:szCs w:val="22"/>
        </w:rPr>
        <w:t>sudėtyje</w:t>
      </w:r>
      <w:r w:rsidRPr="00FA607F">
        <w:rPr>
          <w:sz w:val="22"/>
          <w:szCs w:val="22"/>
        </w:rPr>
        <w:t xml:space="preserve"> esančio vitamino A perdozavimą.</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 xml:space="preserve">Retinolio 30 mg (maždaug 100000 TV vitamino A) paros dozė yra toksiška suaugusiems žmonėms. Tačiau, net 10 mg dozę vartojant ilgą laiką gali pasireikšti perdozavimo simptomai. Vaikams, vartojant 30 dienų retinolio paros dozę nuo 7,5 iki 15 mg, gali pasireikšti </w:t>
      </w:r>
      <w:proofErr w:type="spellStart"/>
      <w:r w:rsidRPr="00FA607F">
        <w:rPr>
          <w:sz w:val="22"/>
          <w:szCs w:val="22"/>
        </w:rPr>
        <w:t>hipervitaminozė</w:t>
      </w:r>
      <w:proofErr w:type="spellEnd"/>
      <w:r w:rsidRPr="00FA607F">
        <w:rPr>
          <w:sz w:val="22"/>
          <w:szCs w:val="22"/>
        </w:rPr>
        <w:t xml:space="preserve">. Būdingi </w:t>
      </w:r>
      <w:proofErr w:type="spellStart"/>
      <w:r w:rsidRPr="00FA607F">
        <w:rPr>
          <w:sz w:val="22"/>
          <w:szCs w:val="22"/>
        </w:rPr>
        <w:t>hipervitaminozės</w:t>
      </w:r>
      <w:proofErr w:type="spellEnd"/>
      <w:r w:rsidRPr="00FA607F">
        <w:rPr>
          <w:sz w:val="22"/>
          <w:szCs w:val="22"/>
        </w:rPr>
        <w:t xml:space="preserve"> simptomai yra plaukų slinkimas, bendras negalavimas, anoreksija, galvos skausmas, pykinimas, vėmimas, paburkęs regos nervo diskas, klausos haliucinacijos, miglotas matymas (ypač vaikams dėl padidėjusio </w:t>
      </w:r>
      <w:proofErr w:type="spellStart"/>
      <w:r w:rsidRPr="00FA607F">
        <w:rPr>
          <w:sz w:val="22"/>
          <w:szCs w:val="22"/>
        </w:rPr>
        <w:t>cerebrospinalinio</w:t>
      </w:r>
      <w:proofErr w:type="spellEnd"/>
      <w:r w:rsidRPr="00FA607F">
        <w:rPr>
          <w:sz w:val="22"/>
          <w:szCs w:val="22"/>
        </w:rPr>
        <w:t xml:space="preserve"> skysčio spaudimo kaukolės ertmėje), poodinio sluoksnio patinimas ir </w:t>
      </w:r>
      <w:proofErr w:type="spellStart"/>
      <w:r w:rsidRPr="00FA607F">
        <w:rPr>
          <w:sz w:val="22"/>
          <w:szCs w:val="22"/>
        </w:rPr>
        <w:t>patinimus</w:t>
      </w:r>
      <w:proofErr w:type="spellEnd"/>
      <w:r w:rsidRPr="00FA607F">
        <w:rPr>
          <w:sz w:val="22"/>
          <w:szCs w:val="22"/>
        </w:rPr>
        <w:t xml:space="preserve"> šalia ilgųjų kaulų, raumenų, kaulų ir sąnarių skausmas, odos ir epitelio sutrikimai (sausa, niežtinti oda, </w:t>
      </w:r>
      <w:proofErr w:type="spellStart"/>
      <w:r w:rsidRPr="00FA607F">
        <w:rPr>
          <w:sz w:val="22"/>
          <w:szCs w:val="22"/>
        </w:rPr>
        <w:t>eriteminis</w:t>
      </w:r>
      <w:proofErr w:type="spellEnd"/>
      <w:r w:rsidRPr="00FA607F">
        <w:rPr>
          <w:sz w:val="22"/>
          <w:szCs w:val="22"/>
        </w:rPr>
        <w:t xml:space="preserve"> dermatitas, sutrūkinėjusios lūpos; </w:t>
      </w:r>
      <w:proofErr w:type="spellStart"/>
      <w:r w:rsidRPr="00FA607F">
        <w:rPr>
          <w:sz w:val="22"/>
          <w:szCs w:val="22"/>
        </w:rPr>
        <w:t>generalizuota</w:t>
      </w:r>
      <w:proofErr w:type="spellEnd"/>
      <w:r w:rsidRPr="00FA607F">
        <w:rPr>
          <w:sz w:val="22"/>
          <w:szCs w:val="22"/>
        </w:rPr>
        <w:t xml:space="preserve"> </w:t>
      </w:r>
      <w:proofErr w:type="spellStart"/>
      <w:r w:rsidRPr="00FA607F">
        <w:rPr>
          <w:sz w:val="22"/>
          <w:szCs w:val="22"/>
        </w:rPr>
        <w:t>eksfoliacija</w:t>
      </w:r>
      <w:proofErr w:type="spellEnd"/>
      <w:r w:rsidRPr="00FA607F">
        <w:rPr>
          <w:sz w:val="22"/>
          <w:szCs w:val="22"/>
        </w:rPr>
        <w:t xml:space="preserve"> gali pasireikšti per 24 valandas po toksinės dozės pavartojimo).</w:t>
      </w:r>
    </w:p>
    <w:p w:rsidR="00B923B1" w:rsidRPr="00FA607F" w:rsidRDefault="00B923B1" w:rsidP="00B923B1">
      <w:pPr>
        <w:rPr>
          <w:sz w:val="22"/>
          <w:szCs w:val="22"/>
        </w:rPr>
      </w:pPr>
      <w:r w:rsidRPr="00FA607F">
        <w:rPr>
          <w:sz w:val="22"/>
          <w:szCs w:val="22"/>
        </w:rPr>
        <w:t xml:space="preserve">Be to, buvo stebėta </w:t>
      </w:r>
      <w:proofErr w:type="spellStart"/>
      <w:r w:rsidRPr="00FA607F">
        <w:rPr>
          <w:sz w:val="22"/>
          <w:szCs w:val="22"/>
        </w:rPr>
        <w:t>hiperkalcemija</w:t>
      </w:r>
      <w:proofErr w:type="spellEnd"/>
      <w:r w:rsidRPr="00FA607F">
        <w:rPr>
          <w:sz w:val="22"/>
          <w:szCs w:val="22"/>
        </w:rPr>
        <w:t xml:space="preserve">, </w:t>
      </w:r>
      <w:proofErr w:type="spellStart"/>
      <w:r w:rsidRPr="00FA607F">
        <w:rPr>
          <w:sz w:val="22"/>
          <w:szCs w:val="22"/>
        </w:rPr>
        <w:t>ekstravazacija</w:t>
      </w:r>
      <w:proofErr w:type="spellEnd"/>
      <w:r w:rsidRPr="00FA607F">
        <w:rPr>
          <w:sz w:val="22"/>
          <w:szCs w:val="22"/>
        </w:rPr>
        <w:t xml:space="preserve">, kraujavimas, nervingumas, nuovargis, dirglumas ir mieguistumas. Didelis ir ilgalaikis vitamino perdozavimas gali būti lydimas kitų nepageidaujamų poveikių, susijusių  su kraujotaka (kraujo sudėties pakitimas, anemija, </w:t>
      </w:r>
      <w:proofErr w:type="spellStart"/>
      <w:r w:rsidRPr="00FA607F">
        <w:rPr>
          <w:sz w:val="22"/>
          <w:szCs w:val="22"/>
        </w:rPr>
        <w:t>trombocitopenija</w:t>
      </w:r>
      <w:proofErr w:type="spellEnd"/>
      <w:r w:rsidRPr="00FA607F">
        <w:rPr>
          <w:sz w:val="22"/>
          <w:szCs w:val="22"/>
        </w:rPr>
        <w:t xml:space="preserve">, </w:t>
      </w:r>
      <w:proofErr w:type="spellStart"/>
      <w:r w:rsidRPr="00FA607F">
        <w:rPr>
          <w:sz w:val="22"/>
          <w:szCs w:val="22"/>
        </w:rPr>
        <w:t>neutropenija</w:t>
      </w:r>
      <w:proofErr w:type="spellEnd"/>
      <w:r w:rsidRPr="00FA607F">
        <w:rPr>
          <w:sz w:val="22"/>
          <w:szCs w:val="22"/>
        </w:rPr>
        <w:t xml:space="preserve">), centrine nervų sistema (neurologiniai ir psichiniai sutrikimai, anoreksija, </w:t>
      </w:r>
      <w:proofErr w:type="spellStart"/>
      <w:r w:rsidRPr="00FA607F">
        <w:rPr>
          <w:sz w:val="22"/>
          <w:szCs w:val="22"/>
        </w:rPr>
        <w:t>pseudo</w:t>
      </w:r>
      <w:proofErr w:type="spellEnd"/>
      <w:r w:rsidRPr="00FA607F">
        <w:rPr>
          <w:sz w:val="22"/>
          <w:szCs w:val="22"/>
        </w:rPr>
        <w:t xml:space="preserve"> auglys smegenyse), </w:t>
      </w:r>
      <w:proofErr w:type="spellStart"/>
      <w:r w:rsidRPr="00FA607F">
        <w:rPr>
          <w:sz w:val="22"/>
          <w:szCs w:val="22"/>
        </w:rPr>
        <w:t>gingvinitas</w:t>
      </w:r>
      <w:proofErr w:type="spellEnd"/>
      <w:r w:rsidRPr="00FA607F">
        <w:rPr>
          <w:sz w:val="22"/>
          <w:szCs w:val="22"/>
        </w:rPr>
        <w:t xml:space="preserve">, kepenų ląstelių pažeidimu (cirozė, fibrozė, sutrikus vartų venos kraujotaka), regėjimo sutrikimais (dvejinimasis akyse), kvėpavimo sutrikimai, odos pokyčiais (plaukų slinkimas, dermatitas, egzema, </w:t>
      </w:r>
      <w:proofErr w:type="spellStart"/>
      <w:r w:rsidRPr="00FA607F">
        <w:rPr>
          <w:sz w:val="22"/>
          <w:szCs w:val="22"/>
        </w:rPr>
        <w:t>eritema</w:t>
      </w:r>
      <w:proofErr w:type="spellEnd"/>
      <w:r w:rsidRPr="00FA607F">
        <w:rPr>
          <w:sz w:val="22"/>
          <w:szCs w:val="22"/>
        </w:rPr>
        <w:t>, niežulys) ir pagausėjimu tamsių odos pigmentų, osteoporoze, kaulų sustandėjimu (</w:t>
      </w:r>
      <w:proofErr w:type="spellStart"/>
      <w:r w:rsidRPr="00FA607F">
        <w:rPr>
          <w:sz w:val="22"/>
          <w:szCs w:val="22"/>
        </w:rPr>
        <w:t>osteoslerozė</w:t>
      </w:r>
      <w:proofErr w:type="spellEnd"/>
      <w:r w:rsidRPr="00FA607F">
        <w:rPr>
          <w:sz w:val="22"/>
          <w:szCs w:val="22"/>
        </w:rPr>
        <w:t xml:space="preserve">), glaukoma, epifizės užsidarymu vaikams, </w:t>
      </w:r>
      <w:proofErr w:type="spellStart"/>
      <w:r w:rsidRPr="00FA607F">
        <w:rPr>
          <w:sz w:val="22"/>
          <w:szCs w:val="22"/>
        </w:rPr>
        <w:t>hepatosplenomegalija</w:t>
      </w:r>
      <w:proofErr w:type="spellEnd"/>
      <w:r w:rsidRPr="00FA607F">
        <w:rPr>
          <w:sz w:val="22"/>
          <w:szCs w:val="22"/>
        </w:rPr>
        <w:t xml:space="preserve"> ir kitais mažiau specifiniais pakitimais.</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Atsiradus minėtiems reiškiniams, vaisto vartojimą reikia nutraukti ir kreiptis į gydytoją ar vaistininką.</w:t>
      </w:r>
    </w:p>
    <w:p w:rsidR="00B923B1" w:rsidRPr="00FA607F" w:rsidRDefault="00B923B1" w:rsidP="00B923B1">
      <w:pPr>
        <w:pStyle w:val="Porat"/>
        <w:rPr>
          <w:sz w:val="22"/>
          <w:szCs w:val="22"/>
        </w:rPr>
      </w:pPr>
    </w:p>
    <w:p w:rsidR="00B923B1" w:rsidRPr="00FA607F" w:rsidRDefault="00B923B1" w:rsidP="00B923B1">
      <w:pPr>
        <w:pStyle w:val="PI-3EMEASMCA"/>
      </w:pPr>
      <w:r w:rsidRPr="00FA607F">
        <w:t>Pamiršus pavartoti VITAMINUM A HASCO-LEK</w:t>
      </w:r>
    </w:p>
    <w:p w:rsidR="00B923B1" w:rsidRPr="00FA607F" w:rsidRDefault="00B923B1" w:rsidP="00B923B1">
      <w:pPr>
        <w:pStyle w:val="Porat"/>
        <w:rPr>
          <w:sz w:val="22"/>
          <w:szCs w:val="22"/>
        </w:rPr>
      </w:pPr>
      <w:r w:rsidRPr="00FA607F">
        <w:rPr>
          <w:sz w:val="22"/>
          <w:szCs w:val="22"/>
        </w:rPr>
        <w:t>Negalima vartoti dvigubos dozės norint kompensuoti praleistą dozę</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Jeigu kiltų daugiau klausimų dėl šio vaisto vartojimo, kreipkitės į gydytoją arba vaistininką.</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80" w:name="_Toc129243142"/>
      <w:bookmarkStart w:id="81" w:name="_Toc129243267"/>
      <w:r w:rsidRPr="00FA607F">
        <w:t>4.</w:t>
      </w:r>
      <w:r w:rsidRPr="00FA607F">
        <w:tab/>
      </w:r>
      <w:r w:rsidR="00AD0996" w:rsidRPr="00FA607F">
        <w:t>Galimas šalutinis poveikis</w:t>
      </w:r>
      <w:bookmarkEnd w:id="80"/>
      <w:bookmarkEnd w:id="81"/>
    </w:p>
    <w:p w:rsidR="00B923B1" w:rsidRPr="00FA607F" w:rsidRDefault="00B923B1" w:rsidP="00B923B1">
      <w:pPr>
        <w:pStyle w:val="Porat"/>
        <w:rPr>
          <w:sz w:val="22"/>
          <w:szCs w:val="22"/>
        </w:rPr>
      </w:pPr>
    </w:p>
    <w:p w:rsidR="00C71DDB" w:rsidRPr="00FA607F" w:rsidRDefault="00C71DDB" w:rsidP="00C71DDB">
      <w:pPr>
        <w:pStyle w:val="BTEMEASMCA"/>
      </w:pPr>
      <w:r w:rsidRPr="00FA607F">
        <w:rPr>
          <w:color w:val="000000"/>
        </w:rPr>
        <w:t>Šis vaistas</w:t>
      </w:r>
      <w:r w:rsidRPr="00FA607F">
        <w:t>, kaip ir visi kiti, gali sukelti šalutinį poveikį, nors jis pasireiškia ne visiems žmonėms.</w:t>
      </w:r>
    </w:p>
    <w:p w:rsidR="00C71DDB" w:rsidRPr="00FA607F" w:rsidRDefault="00C71DDB" w:rsidP="00B923B1">
      <w:pPr>
        <w:pStyle w:val="Porat"/>
        <w:rPr>
          <w:sz w:val="22"/>
          <w:szCs w:val="22"/>
        </w:rPr>
      </w:pPr>
    </w:p>
    <w:p w:rsidR="00C71DDB" w:rsidRPr="00FA607F" w:rsidRDefault="00C71DDB" w:rsidP="00C71DDB">
      <w:pPr>
        <w:pStyle w:val="Porat"/>
        <w:rPr>
          <w:sz w:val="22"/>
          <w:szCs w:val="22"/>
        </w:rPr>
      </w:pPr>
      <w:r w:rsidRPr="00FA607F">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C71DDB" w:rsidRPr="00FA607F" w:rsidRDefault="00C71DDB" w:rsidP="00C71DDB">
      <w:pPr>
        <w:pStyle w:val="Porat"/>
        <w:rPr>
          <w:sz w:val="22"/>
          <w:szCs w:val="22"/>
        </w:rPr>
      </w:pPr>
    </w:p>
    <w:p w:rsidR="00C71DDB" w:rsidRPr="00FA607F" w:rsidRDefault="00C71DDB" w:rsidP="00C71DDB">
      <w:pPr>
        <w:pStyle w:val="Porat"/>
        <w:rPr>
          <w:sz w:val="22"/>
          <w:szCs w:val="22"/>
        </w:rPr>
      </w:pPr>
      <w:r w:rsidRPr="00FA607F">
        <w:rPr>
          <w:sz w:val="22"/>
          <w:szCs w:val="22"/>
        </w:rPr>
        <w:t>Imuninės sistemos sutrikimai</w:t>
      </w:r>
    </w:p>
    <w:p w:rsidR="00B923B1" w:rsidRPr="00FA607F" w:rsidRDefault="00C71DDB" w:rsidP="00B923B1">
      <w:pPr>
        <w:pStyle w:val="Porat"/>
        <w:rPr>
          <w:sz w:val="22"/>
          <w:szCs w:val="22"/>
        </w:rPr>
      </w:pPr>
      <w:r w:rsidRPr="00FA607F">
        <w:rPr>
          <w:sz w:val="22"/>
          <w:szCs w:val="22"/>
        </w:rPr>
        <w:t>Labai retas, Dėl vaisto sudėtyje esančio žemės riešutų aliejaus gali pasireikšti sunkios alerginės reakcijos</w:t>
      </w:r>
    </w:p>
    <w:p w:rsidR="00C71DDB" w:rsidRPr="00FA607F" w:rsidRDefault="00C71DDB" w:rsidP="00AD0996">
      <w:pPr>
        <w:pStyle w:val="Porat"/>
        <w:rPr>
          <w:b/>
          <w:sz w:val="22"/>
          <w:szCs w:val="22"/>
        </w:rPr>
      </w:pPr>
    </w:p>
    <w:p w:rsidR="00AD0996" w:rsidRPr="00FA607F" w:rsidRDefault="00AD0996" w:rsidP="00AD0996">
      <w:pPr>
        <w:pStyle w:val="Porat"/>
        <w:rPr>
          <w:b/>
          <w:sz w:val="22"/>
          <w:szCs w:val="22"/>
        </w:rPr>
      </w:pPr>
      <w:r w:rsidRPr="00FA607F">
        <w:rPr>
          <w:b/>
          <w:sz w:val="22"/>
          <w:szCs w:val="22"/>
        </w:rPr>
        <w:t>Pranešimas apie šalutinį poveikį</w:t>
      </w:r>
    </w:p>
    <w:p w:rsidR="00B923B1" w:rsidRPr="00FA607F" w:rsidRDefault="00AD0996" w:rsidP="00B923B1">
      <w:pPr>
        <w:pStyle w:val="Porat"/>
        <w:rPr>
          <w:sz w:val="22"/>
          <w:szCs w:val="22"/>
        </w:rPr>
      </w:pPr>
      <w:r w:rsidRPr="00FA607F">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00FA607F" w:rsidRPr="00DC27D1">
          <w:rPr>
            <w:rStyle w:val="Hipersaitas"/>
            <w:sz w:val="22"/>
            <w:szCs w:val="22"/>
          </w:rPr>
          <w:t>www.vvkt.lt</w:t>
        </w:r>
      </w:hyperlink>
      <w:r w:rsidR="00FA607F">
        <w:rPr>
          <w:sz w:val="22"/>
          <w:szCs w:val="22"/>
        </w:rPr>
        <w:t xml:space="preserve"> </w:t>
      </w:r>
      <w:r w:rsidRPr="00FA607F">
        <w:rPr>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FA607F" w:rsidRPr="00DC27D1">
          <w:rPr>
            <w:rStyle w:val="Hipersaitas"/>
            <w:sz w:val="22"/>
            <w:szCs w:val="22"/>
          </w:rPr>
          <w:t>NepageidaujamaR@vvkt.lt</w:t>
        </w:r>
      </w:hyperlink>
      <w:r w:rsidRPr="00FA607F">
        <w:rPr>
          <w:sz w:val="22"/>
          <w:szCs w:val="22"/>
        </w:rPr>
        <w:t xml:space="preserve">, taip pat per Valstybinės vaistų kontrolės tarnybos prie Lietuvos Respublikos sveikatos apsaugos ministerijos interneto svetainę (adresu </w:t>
      </w:r>
      <w:hyperlink r:id="rId13" w:history="1">
        <w:r w:rsidR="00FA607F" w:rsidRPr="00DC27D1">
          <w:rPr>
            <w:rStyle w:val="Hipersaitas"/>
            <w:sz w:val="22"/>
            <w:szCs w:val="22"/>
          </w:rPr>
          <w:t>http://www.vvkt.lt</w:t>
        </w:r>
      </w:hyperlink>
      <w:r w:rsidRPr="00FA607F">
        <w:rPr>
          <w:sz w:val="22"/>
          <w:szCs w:val="22"/>
        </w:rPr>
        <w:t>). Pranešdami apie šalutinį poveikį galite mums padėti gauti daugiau informacijos apie šio vaisto saugumą.</w:t>
      </w:r>
    </w:p>
    <w:p w:rsidR="00B923B1" w:rsidRPr="00FA607F" w:rsidRDefault="00B923B1" w:rsidP="00B923B1">
      <w:pPr>
        <w:pStyle w:val="Porat"/>
        <w:rPr>
          <w:sz w:val="22"/>
          <w:szCs w:val="22"/>
        </w:rPr>
      </w:pPr>
    </w:p>
    <w:p w:rsidR="00AD0996" w:rsidRPr="00FA607F" w:rsidRDefault="00AD0996" w:rsidP="00B923B1">
      <w:pPr>
        <w:pStyle w:val="Porat"/>
        <w:rPr>
          <w:sz w:val="22"/>
          <w:szCs w:val="22"/>
        </w:rPr>
      </w:pPr>
    </w:p>
    <w:p w:rsidR="00B923B1" w:rsidRPr="00FA607F" w:rsidRDefault="00B923B1" w:rsidP="00B923B1">
      <w:pPr>
        <w:pStyle w:val="PI-1EMEASMCA"/>
      </w:pPr>
      <w:bookmarkStart w:id="82" w:name="_Toc129243143"/>
      <w:bookmarkStart w:id="83" w:name="_Toc129243268"/>
      <w:r w:rsidRPr="00FA607F">
        <w:t>5.</w:t>
      </w:r>
      <w:r w:rsidRPr="00FA607F">
        <w:tab/>
      </w:r>
      <w:r w:rsidR="00AD0996" w:rsidRPr="00FA607F">
        <w:t>Kaip laikyti VITAMINUM A HASCO-LEK</w:t>
      </w:r>
      <w:bookmarkEnd w:id="82"/>
      <w:bookmarkEnd w:id="83"/>
    </w:p>
    <w:p w:rsidR="00B923B1" w:rsidRPr="00FA607F" w:rsidRDefault="00B923B1" w:rsidP="00B923B1">
      <w:pPr>
        <w:pStyle w:val="Porat"/>
        <w:rPr>
          <w:sz w:val="22"/>
          <w:szCs w:val="22"/>
        </w:rPr>
      </w:pPr>
    </w:p>
    <w:p w:rsidR="00B923B1" w:rsidRPr="00FA607F" w:rsidRDefault="00DE6C30" w:rsidP="00B923B1">
      <w:pPr>
        <w:pStyle w:val="Porat"/>
        <w:rPr>
          <w:sz w:val="22"/>
          <w:szCs w:val="22"/>
        </w:rPr>
      </w:pPr>
      <w:r w:rsidRPr="00FA607F">
        <w:rPr>
          <w:sz w:val="22"/>
          <w:szCs w:val="22"/>
        </w:rPr>
        <w:t>Šį vaistą laikykite</w:t>
      </w:r>
      <w:r w:rsidR="00B923B1" w:rsidRPr="00FA607F">
        <w:rPr>
          <w:sz w:val="22"/>
          <w:szCs w:val="22"/>
        </w:rPr>
        <w:t xml:space="preserve"> vaikams </w:t>
      </w:r>
      <w:r w:rsidR="00AD0996" w:rsidRPr="00FA607F">
        <w:rPr>
          <w:sz w:val="22"/>
          <w:szCs w:val="22"/>
        </w:rPr>
        <w:t xml:space="preserve">nepastebimoje ir </w:t>
      </w:r>
      <w:r w:rsidR="00B923B1" w:rsidRPr="00FA607F">
        <w:rPr>
          <w:sz w:val="22"/>
          <w:szCs w:val="22"/>
        </w:rPr>
        <w:t>nepasiekiamoje vietoje.</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Laikyti ne aukštesnėje kaip 25 °C temperatūroje.</w:t>
      </w:r>
      <w:r w:rsidR="00DE6C30" w:rsidRPr="00FA607F">
        <w:rPr>
          <w:sz w:val="22"/>
          <w:szCs w:val="22"/>
        </w:rPr>
        <w:t xml:space="preserve"> </w:t>
      </w:r>
      <w:r w:rsidRPr="00FA607F">
        <w:rPr>
          <w:sz w:val="22"/>
          <w:szCs w:val="22"/>
        </w:rPr>
        <w:t xml:space="preserve">Lizdines plokšteles laikyti išorinėje dėžutėje, kad </w:t>
      </w:r>
      <w:r w:rsidR="00DE6C30" w:rsidRPr="00FA607F">
        <w:rPr>
          <w:sz w:val="22"/>
          <w:szCs w:val="22"/>
        </w:rPr>
        <w:t>vaistas</w:t>
      </w:r>
      <w:r w:rsidRPr="00FA607F">
        <w:rPr>
          <w:sz w:val="22"/>
          <w:szCs w:val="22"/>
        </w:rPr>
        <w:t xml:space="preserve"> būtų apsaugotas nuo šviesos.</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r w:rsidRPr="00FA607F">
        <w:rPr>
          <w:sz w:val="22"/>
          <w:szCs w:val="22"/>
        </w:rPr>
        <w:t xml:space="preserve">Ant dėžutės ir lizdinės plokštelės po “Tinka iki” nurodytam tinkamumo laikui pasibaigus, </w:t>
      </w:r>
      <w:r w:rsidR="00AD0996" w:rsidRPr="00FA607F">
        <w:rPr>
          <w:sz w:val="22"/>
          <w:szCs w:val="22"/>
        </w:rPr>
        <w:t>šio</w:t>
      </w:r>
      <w:r w:rsidRPr="00FA607F">
        <w:rPr>
          <w:sz w:val="22"/>
          <w:szCs w:val="22"/>
        </w:rPr>
        <w:t xml:space="preserve"> vartoti negalima. Vaistas tinka vartoti iki paskutinės nurodyto mėnesio dienos. </w:t>
      </w:r>
    </w:p>
    <w:p w:rsidR="00B923B1" w:rsidRPr="00FA607F" w:rsidRDefault="00B923B1" w:rsidP="00B923B1">
      <w:pPr>
        <w:rPr>
          <w:noProof/>
          <w:sz w:val="22"/>
          <w:szCs w:val="22"/>
        </w:rPr>
      </w:pPr>
    </w:p>
    <w:p w:rsidR="00B923B1" w:rsidRPr="00FA607F" w:rsidRDefault="00B923B1" w:rsidP="00B923B1">
      <w:pPr>
        <w:rPr>
          <w:noProof/>
          <w:sz w:val="22"/>
          <w:szCs w:val="22"/>
        </w:rPr>
      </w:pPr>
      <w:r w:rsidRPr="00FA607F">
        <w:rPr>
          <w:noProof/>
          <w:sz w:val="22"/>
          <w:szCs w:val="22"/>
        </w:rPr>
        <w:t xml:space="preserve">Vaistų negalima </w:t>
      </w:r>
      <w:r w:rsidR="00AD0996" w:rsidRPr="00FA607F">
        <w:rPr>
          <w:noProof/>
          <w:sz w:val="22"/>
          <w:szCs w:val="22"/>
        </w:rPr>
        <w:t xml:space="preserve">išmesti </w:t>
      </w:r>
      <w:r w:rsidRPr="00FA607F">
        <w:rPr>
          <w:noProof/>
          <w:sz w:val="22"/>
          <w:szCs w:val="22"/>
        </w:rPr>
        <w:t xml:space="preserve">į kanalizaciją </w:t>
      </w:r>
      <w:r w:rsidR="00AD0996" w:rsidRPr="00FA607F">
        <w:rPr>
          <w:noProof/>
          <w:sz w:val="22"/>
          <w:szCs w:val="22"/>
        </w:rPr>
        <w:t xml:space="preserve">arba </w:t>
      </w:r>
      <w:r w:rsidRPr="00FA607F">
        <w:rPr>
          <w:noProof/>
          <w:sz w:val="22"/>
          <w:szCs w:val="22"/>
        </w:rPr>
        <w:t xml:space="preserve">su buitinėmis atliekomis. Kaip </w:t>
      </w:r>
      <w:r w:rsidR="00AD0996" w:rsidRPr="00FA607F">
        <w:rPr>
          <w:noProof/>
          <w:sz w:val="22"/>
          <w:szCs w:val="22"/>
        </w:rPr>
        <w:t xml:space="preserve">išmesti </w:t>
      </w:r>
      <w:r w:rsidRPr="00FA607F">
        <w:rPr>
          <w:noProof/>
          <w:sz w:val="22"/>
          <w:szCs w:val="22"/>
        </w:rPr>
        <w:t xml:space="preserve">nereikalingus vaistus, klauskite vaistininko. Šios priemonės padės apsaugoti aplinką. </w:t>
      </w:r>
    </w:p>
    <w:p w:rsidR="00B923B1" w:rsidRPr="00FA607F" w:rsidRDefault="00B923B1" w:rsidP="00B923B1">
      <w:pPr>
        <w:pStyle w:val="Porat"/>
        <w:rPr>
          <w:sz w:val="22"/>
          <w:szCs w:val="22"/>
        </w:rPr>
      </w:pPr>
    </w:p>
    <w:p w:rsidR="00B923B1" w:rsidRPr="00FA607F" w:rsidRDefault="00B923B1" w:rsidP="00B923B1">
      <w:pPr>
        <w:pStyle w:val="Porat"/>
        <w:rPr>
          <w:sz w:val="22"/>
          <w:szCs w:val="22"/>
        </w:rPr>
      </w:pPr>
    </w:p>
    <w:p w:rsidR="00B923B1" w:rsidRPr="00FA607F" w:rsidRDefault="00B923B1" w:rsidP="00B923B1">
      <w:pPr>
        <w:pStyle w:val="PI-1EMEASMCA"/>
      </w:pPr>
      <w:bookmarkStart w:id="84" w:name="_Toc129243144"/>
      <w:bookmarkStart w:id="85" w:name="_Toc129243269"/>
      <w:r w:rsidRPr="00FA607F">
        <w:t>6.</w:t>
      </w:r>
      <w:r w:rsidRPr="00FA607F">
        <w:tab/>
      </w:r>
      <w:r w:rsidR="00AD0996" w:rsidRPr="00FA607F">
        <w:t>Pakuotės turinys ir kita informacija</w:t>
      </w:r>
      <w:bookmarkEnd w:id="84"/>
      <w:bookmarkEnd w:id="85"/>
    </w:p>
    <w:p w:rsidR="00B923B1" w:rsidRPr="00FA607F" w:rsidRDefault="00B923B1" w:rsidP="00B923B1">
      <w:pPr>
        <w:pStyle w:val="Porat"/>
        <w:rPr>
          <w:sz w:val="22"/>
          <w:szCs w:val="22"/>
        </w:rPr>
      </w:pPr>
    </w:p>
    <w:p w:rsidR="00B923B1" w:rsidRPr="00FA607F" w:rsidRDefault="00B923B1" w:rsidP="00FA607F">
      <w:pPr>
        <w:pStyle w:val="PI-3EMEASMCA"/>
      </w:pPr>
      <w:r w:rsidRPr="00FA607F">
        <w:t>VITAMINUM A HASCO-LEK sudėtis</w:t>
      </w:r>
    </w:p>
    <w:p w:rsidR="00B923B1" w:rsidRPr="00FA607F" w:rsidRDefault="00B923B1" w:rsidP="00C71DDB">
      <w:pPr>
        <w:pStyle w:val="BT-EMEASMCA"/>
        <w:tabs>
          <w:tab w:val="clear" w:pos="720"/>
          <w:tab w:val="num" w:pos="284"/>
        </w:tabs>
        <w:ind w:left="284" w:hanging="284"/>
        <w:rPr>
          <w:sz w:val="22"/>
          <w:szCs w:val="22"/>
        </w:rPr>
      </w:pPr>
      <w:r w:rsidRPr="00FA607F">
        <w:rPr>
          <w:sz w:val="22"/>
          <w:szCs w:val="22"/>
        </w:rPr>
        <w:t xml:space="preserve">Veiklioji medžiaga yra retinolio </w:t>
      </w:r>
      <w:proofErr w:type="spellStart"/>
      <w:r w:rsidRPr="00FA607F">
        <w:rPr>
          <w:sz w:val="22"/>
          <w:szCs w:val="22"/>
        </w:rPr>
        <w:t>palmitatas</w:t>
      </w:r>
      <w:proofErr w:type="spellEnd"/>
      <w:r w:rsidRPr="00FA607F">
        <w:rPr>
          <w:sz w:val="22"/>
          <w:szCs w:val="22"/>
        </w:rPr>
        <w:t xml:space="preserve"> Vienoje kapsulėje jo yra 12 000 TV.</w:t>
      </w:r>
    </w:p>
    <w:p w:rsidR="00C71DDB" w:rsidRPr="00FA607F" w:rsidRDefault="00B923B1" w:rsidP="00C71DDB">
      <w:pPr>
        <w:pStyle w:val="BT-EMEASMCA"/>
        <w:tabs>
          <w:tab w:val="clear" w:pos="720"/>
          <w:tab w:val="num" w:pos="284"/>
        </w:tabs>
        <w:ind w:left="284" w:hanging="284"/>
        <w:rPr>
          <w:sz w:val="22"/>
          <w:szCs w:val="22"/>
        </w:rPr>
      </w:pPr>
      <w:r w:rsidRPr="00FA607F">
        <w:rPr>
          <w:sz w:val="22"/>
          <w:szCs w:val="22"/>
        </w:rPr>
        <w:t>Pagalbinės medžiagos</w:t>
      </w:r>
      <w:r w:rsidR="00C71DDB" w:rsidRPr="00FA607F">
        <w:rPr>
          <w:sz w:val="22"/>
          <w:szCs w:val="22"/>
        </w:rPr>
        <w:t xml:space="preserve"> yra:</w:t>
      </w:r>
      <w:r w:rsidRPr="00FA607F">
        <w:rPr>
          <w:sz w:val="22"/>
          <w:szCs w:val="22"/>
        </w:rPr>
        <w:t xml:space="preserve"> </w:t>
      </w:r>
    </w:p>
    <w:p w:rsidR="00C71DDB" w:rsidRPr="00FA607F" w:rsidRDefault="00B923B1" w:rsidP="00FA607F">
      <w:pPr>
        <w:pStyle w:val="BT-EMEASMCA"/>
        <w:numPr>
          <w:ilvl w:val="1"/>
          <w:numId w:val="1"/>
        </w:numPr>
        <w:rPr>
          <w:sz w:val="22"/>
          <w:szCs w:val="22"/>
        </w:rPr>
      </w:pPr>
      <w:r w:rsidRPr="00FA607F">
        <w:rPr>
          <w:sz w:val="22"/>
          <w:szCs w:val="22"/>
        </w:rPr>
        <w:t xml:space="preserve">kapsulės turinyje </w:t>
      </w:r>
      <w:r w:rsidR="00C71DDB" w:rsidRPr="00FA607F">
        <w:rPr>
          <w:sz w:val="22"/>
          <w:szCs w:val="22"/>
        </w:rPr>
        <w:t>-</w:t>
      </w:r>
      <w:r w:rsidRPr="00FA607F">
        <w:rPr>
          <w:sz w:val="22"/>
          <w:szCs w:val="22"/>
        </w:rPr>
        <w:t xml:space="preserve"> žemės riešutų aliejus</w:t>
      </w:r>
      <w:r w:rsidR="00C71DDB" w:rsidRPr="00FA607F">
        <w:rPr>
          <w:sz w:val="22"/>
          <w:szCs w:val="22"/>
        </w:rPr>
        <w:t>;</w:t>
      </w:r>
      <w:r w:rsidRPr="00FA607F">
        <w:rPr>
          <w:sz w:val="22"/>
          <w:szCs w:val="22"/>
        </w:rPr>
        <w:t xml:space="preserve"> </w:t>
      </w:r>
    </w:p>
    <w:p w:rsidR="00B923B1" w:rsidRPr="00FA607F" w:rsidRDefault="00B923B1" w:rsidP="00FA607F">
      <w:pPr>
        <w:pStyle w:val="BT-EMEASMCA"/>
        <w:numPr>
          <w:ilvl w:val="1"/>
          <w:numId w:val="1"/>
        </w:numPr>
        <w:rPr>
          <w:sz w:val="22"/>
          <w:szCs w:val="22"/>
        </w:rPr>
      </w:pPr>
      <w:r w:rsidRPr="00FA607F">
        <w:rPr>
          <w:sz w:val="22"/>
          <w:szCs w:val="22"/>
        </w:rPr>
        <w:t>kapsulės korpuse</w:t>
      </w:r>
      <w:r w:rsidR="00C71DDB" w:rsidRPr="00FA607F">
        <w:rPr>
          <w:sz w:val="22"/>
          <w:szCs w:val="22"/>
        </w:rPr>
        <w:t xml:space="preserve"> - </w:t>
      </w:r>
      <w:r w:rsidRPr="00FA607F">
        <w:rPr>
          <w:sz w:val="22"/>
          <w:szCs w:val="22"/>
        </w:rPr>
        <w:t xml:space="preserve">želatina, </w:t>
      </w:r>
      <w:proofErr w:type="spellStart"/>
      <w:r w:rsidRPr="00FA607F">
        <w:rPr>
          <w:sz w:val="22"/>
          <w:szCs w:val="22"/>
        </w:rPr>
        <w:t>glicerolis</w:t>
      </w:r>
      <w:proofErr w:type="spellEnd"/>
      <w:r w:rsidRPr="00FA607F">
        <w:rPr>
          <w:sz w:val="22"/>
          <w:szCs w:val="22"/>
        </w:rPr>
        <w:t xml:space="preserve">, </w:t>
      </w:r>
      <w:proofErr w:type="spellStart"/>
      <w:r w:rsidRPr="00FA607F">
        <w:rPr>
          <w:sz w:val="22"/>
          <w:szCs w:val="22"/>
        </w:rPr>
        <w:t>kochinelo</w:t>
      </w:r>
      <w:proofErr w:type="spellEnd"/>
      <w:r w:rsidRPr="00FA607F">
        <w:rPr>
          <w:sz w:val="22"/>
          <w:szCs w:val="22"/>
        </w:rPr>
        <w:t xml:space="preserve"> raudonasis  (E 124).</w:t>
      </w:r>
    </w:p>
    <w:p w:rsidR="00B923B1" w:rsidRPr="00FA607F" w:rsidRDefault="00B923B1" w:rsidP="00B923B1">
      <w:pPr>
        <w:pStyle w:val="Porat"/>
        <w:rPr>
          <w:sz w:val="22"/>
          <w:szCs w:val="22"/>
        </w:rPr>
      </w:pPr>
    </w:p>
    <w:p w:rsidR="00B923B1" w:rsidRPr="00FA607F" w:rsidRDefault="00B923B1" w:rsidP="00FA607F">
      <w:pPr>
        <w:pStyle w:val="PI-3EMEASMCA"/>
      </w:pPr>
      <w:r w:rsidRPr="00FA607F">
        <w:t>VITAMINUM A HASCO-LEK išvaizda ir kiekis pakuotėje</w:t>
      </w:r>
    </w:p>
    <w:p w:rsidR="00B923B1" w:rsidRPr="00FA607F" w:rsidRDefault="00B923B1" w:rsidP="00B923B1">
      <w:pPr>
        <w:pStyle w:val="Porat"/>
        <w:rPr>
          <w:sz w:val="22"/>
          <w:szCs w:val="22"/>
        </w:rPr>
      </w:pPr>
      <w:r w:rsidRPr="00FA607F">
        <w:rPr>
          <w:sz w:val="22"/>
          <w:szCs w:val="22"/>
        </w:rPr>
        <w:t>Lygiu ir blizgiu paviršiumi apvali raudonos spalvos minkštoji kapsulė.</w:t>
      </w:r>
    </w:p>
    <w:p w:rsidR="00B923B1" w:rsidRPr="00FA607F" w:rsidRDefault="00B923B1" w:rsidP="00B923B1">
      <w:pPr>
        <w:rPr>
          <w:sz w:val="22"/>
          <w:szCs w:val="22"/>
        </w:rPr>
      </w:pPr>
    </w:p>
    <w:p w:rsidR="00B923B1" w:rsidRPr="00FA607F" w:rsidRDefault="00B923B1" w:rsidP="00B923B1">
      <w:pPr>
        <w:rPr>
          <w:sz w:val="22"/>
          <w:szCs w:val="22"/>
        </w:rPr>
      </w:pPr>
      <w:r w:rsidRPr="00FA607F">
        <w:rPr>
          <w:sz w:val="22"/>
          <w:szCs w:val="22"/>
        </w:rPr>
        <w:t>50 arba 30 kapsulių įpakuotų į PVC/aliuminio lizdinę plokštelę, kuri įdėta į karton</w:t>
      </w:r>
      <w:r w:rsidR="00955DA0" w:rsidRPr="00FA607F">
        <w:rPr>
          <w:sz w:val="22"/>
          <w:szCs w:val="22"/>
        </w:rPr>
        <w:t>o</w:t>
      </w:r>
      <w:r w:rsidRPr="00FA607F">
        <w:rPr>
          <w:sz w:val="22"/>
          <w:szCs w:val="22"/>
        </w:rPr>
        <w:t xml:space="preserve"> dėžutę</w:t>
      </w:r>
      <w:r w:rsidR="00955DA0" w:rsidRPr="00FA607F">
        <w:rPr>
          <w:sz w:val="22"/>
          <w:szCs w:val="22"/>
        </w:rPr>
        <w:t>.</w:t>
      </w:r>
    </w:p>
    <w:p w:rsidR="00955DA0" w:rsidRPr="00FA607F" w:rsidRDefault="00955DA0" w:rsidP="00B923B1">
      <w:pPr>
        <w:rPr>
          <w:sz w:val="22"/>
          <w:szCs w:val="22"/>
        </w:rPr>
      </w:pPr>
      <w:r w:rsidRPr="00FA607F">
        <w:rPr>
          <w:sz w:val="22"/>
          <w:szCs w:val="22"/>
        </w:rPr>
        <w:t>Gali būti tiekiamos ne visų dydžių pakuotės.</w:t>
      </w:r>
    </w:p>
    <w:p w:rsidR="00B923B1" w:rsidRPr="00FA607F" w:rsidRDefault="00B923B1" w:rsidP="00B923B1">
      <w:pPr>
        <w:pStyle w:val="Porat"/>
        <w:rPr>
          <w:sz w:val="22"/>
          <w:szCs w:val="22"/>
        </w:rPr>
      </w:pPr>
    </w:p>
    <w:p w:rsidR="00B923B1" w:rsidRPr="00FA607F" w:rsidRDefault="00B923B1" w:rsidP="00FA607F">
      <w:pPr>
        <w:pStyle w:val="PI-3EMEASMCA"/>
      </w:pPr>
      <w:r w:rsidRPr="00FA607F">
        <w:t>R</w:t>
      </w:r>
      <w:r w:rsidR="00AD0996" w:rsidRPr="00FA607F">
        <w:t>egistruo</w:t>
      </w:r>
      <w:r w:rsidRPr="00FA607F">
        <w:t>tojas ir gamintojas</w:t>
      </w:r>
      <w:r w:rsidR="00C71DDB" w:rsidRPr="00FA607F">
        <w:t xml:space="preserve"> -</w:t>
      </w:r>
    </w:p>
    <w:p w:rsidR="00B923B1" w:rsidRPr="00FA607F" w:rsidRDefault="00B923B1" w:rsidP="00B923B1">
      <w:pPr>
        <w:pStyle w:val="Porat"/>
        <w:rPr>
          <w:sz w:val="22"/>
          <w:szCs w:val="22"/>
        </w:rPr>
      </w:pPr>
      <w:r w:rsidRPr="00FA607F">
        <w:rPr>
          <w:sz w:val="22"/>
          <w:szCs w:val="22"/>
        </w:rPr>
        <w:t>"</w:t>
      </w:r>
      <w:proofErr w:type="spellStart"/>
      <w:r w:rsidRPr="00FA607F">
        <w:rPr>
          <w:sz w:val="22"/>
          <w:szCs w:val="22"/>
        </w:rPr>
        <w:t>Przedsiebiorstwo</w:t>
      </w:r>
      <w:proofErr w:type="spellEnd"/>
      <w:r w:rsidRPr="00FA607F">
        <w:rPr>
          <w:sz w:val="22"/>
          <w:szCs w:val="22"/>
        </w:rPr>
        <w:t xml:space="preserve"> </w:t>
      </w:r>
      <w:proofErr w:type="spellStart"/>
      <w:r w:rsidRPr="00FA607F">
        <w:rPr>
          <w:sz w:val="22"/>
          <w:szCs w:val="22"/>
        </w:rPr>
        <w:t>Produkcji</w:t>
      </w:r>
      <w:proofErr w:type="spellEnd"/>
      <w:r w:rsidRPr="00FA607F">
        <w:rPr>
          <w:sz w:val="22"/>
          <w:szCs w:val="22"/>
        </w:rPr>
        <w:t xml:space="preserve"> </w:t>
      </w:r>
      <w:proofErr w:type="spellStart"/>
      <w:r w:rsidRPr="00FA607F">
        <w:rPr>
          <w:sz w:val="22"/>
          <w:szCs w:val="22"/>
        </w:rPr>
        <w:t>Farmaceutycznej</w:t>
      </w:r>
      <w:proofErr w:type="spellEnd"/>
      <w:r w:rsidRPr="00FA607F">
        <w:rPr>
          <w:sz w:val="22"/>
          <w:szCs w:val="22"/>
        </w:rPr>
        <w:t xml:space="preserve"> HASCO-LEK" S.A.         </w:t>
      </w:r>
    </w:p>
    <w:p w:rsidR="00B923B1" w:rsidRPr="00FA607F" w:rsidRDefault="00B923B1" w:rsidP="00B923B1">
      <w:pPr>
        <w:tabs>
          <w:tab w:val="left" w:pos="5040"/>
        </w:tabs>
        <w:spacing w:line="240" w:lineRule="atLeast"/>
        <w:rPr>
          <w:sz w:val="22"/>
          <w:szCs w:val="22"/>
          <w:lang w:val="pl-PL"/>
        </w:rPr>
      </w:pPr>
      <w:proofErr w:type="gramStart"/>
      <w:r w:rsidRPr="00FA607F">
        <w:rPr>
          <w:sz w:val="22"/>
          <w:szCs w:val="22"/>
          <w:lang w:val="pl-PL"/>
        </w:rPr>
        <w:t>ul</w:t>
      </w:r>
      <w:proofErr w:type="gramEnd"/>
      <w:r w:rsidRPr="00FA607F">
        <w:rPr>
          <w:sz w:val="22"/>
          <w:szCs w:val="22"/>
          <w:lang w:val="pl-PL"/>
        </w:rPr>
        <w:t xml:space="preserve">. </w:t>
      </w:r>
      <w:proofErr w:type="spellStart"/>
      <w:r w:rsidRPr="00FA607F">
        <w:rPr>
          <w:sz w:val="22"/>
          <w:szCs w:val="22"/>
          <w:lang w:val="pl-PL"/>
        </w:rPr>
        <w:t>Zmigrodzka</w:t>
      </w:r>
      <w:proofErr w:type="spellEnd"/>
      <w:r w:rsidRPr="00FA607F">
        <w:rPr>
          <w:sz w:val="22"/>
          <w:szCs w:val="22"/>
          <w:lang w:val="pl-PL"/>
        </w:rPr>
        <w:t xml:space="preserve"> 242 E</w:t>
      </w:r>
    </w:p>
    <w:p w:rsidR="00B923B1" w:rsidRPr="00FA607F" w:rsidRDefault="00B923B1" w:rsidP="00B923B1">
      <w:pPr>
        <w:tabs>
          <w:tab w:val="left" w:pos="5040"/>
        </w:tabs>
        <w:spacing w:line="240" w:lineRule="atLeast"/>
        <w:rPr>
          <w:sz w:val="22"/>
          <w:szCs w:val="22"/>
          <w:lang w:val="pl-PL"/>
        </w:rPr>
      </w:pPr>
      <w:r w:rsidRPr="00FA607F">
        <w:rPr>
          <w:sz w:val="22"/>
          <w:szCs w:val="22"/>
          <w:lang w:val="pl-PL"/>
        </w:rPr>
        <w:t xml:space="preserve">51-131 </w:t>
      </w:r>
      <w:proofErr w:type="spellStart"/>
      <w:r w:rsidRPr="00FA607F">
        <w:rPr>
          <w:sz w:val="22"/>
          <w:szCs w:val="22"/>
          <w:lang w:val="pl-PL"/>
        </w:rPr>
        <w:t>Wroclaw</w:t>
      </w:r>
      <w:proofErr w:type="spellEnd"/>
    </w:p>
    <w:p w:rsidR="00B923B1" w:rsidRPr="00FA607F" w:rsidRDefault="00B923B1" w:rsidP="00B923B1">
      <w:pPr>
        <w:pStyle w:val="Pagrindinistekstas3"/>
        <w:rPr>
          <w:sz w:val="22"/>
          <w:szCs w:val="22"/>
        </w:rPr>
      </w:pPr>
      <w:r w:rsidRPr="00FA607F">
        <w:rPr>
          <w:sz w:val="22"/>
          <w:szCs w:val="22"/>
        </w:rPr>
        <w:t>Lenkija</w:t>
      </w:r>
    </w:p>
    <w:p w:rsidR="00B923B1" w:rsidRPr="00FA607F" w:rsidRDefault="00B923B1" w:rsidP="00B923B1">
      <w:pPr>
        <w:pStyle w:val="Porat"/>
        <w:rPr>
          <w:sz w:val="22"/>
          <w:szCs w:val="22"/>
        </w:rPr>
      </w:pPr>
    </w:p>
    <w:p w:rsidR="00B923B1" w:rsidRPr="00FA607F" w:rsidRDefault="00B923B1" w:rsidP="00B923B1">
      <w:pPr>
        <w:pStyle w:val="BTbEMEASMCA"/>
        <w:rPr>
          <w:sz w:val="22"/>
          <w:szCs w:val="22"/>
        </w:rPr>
      </w:pPr>
      <w:r w:rsidRPr="00FA607F">
        <w:rPr>
          <w:bCs/>
          <w:sz w:val="22"/>
          <w:szCs w:val="22"/>
        </w:rPr>
        <w:t>Šis pakuotės lapelis</w:t>
      </w:r>
      <w:r w:rsidRPr="00FA607F">
        <w:rPr>
          <w:sz w:val="22"/>
          <w:szCs w:val="22"/>
        </w:rPr>
        <w:t xml:space="preserve"> paskutinį kartą </w:t>
      </w:r>
      <w:r w:rsidR="00AD0996" w:rsidRPr="00FA607F">
        <w:rPr>
          <w:sz w:val="22"/>
          <w:szCs w:val="22"/>
        </w:rPr>
        <w:t xml:space="preserve">peržiūrėtas </w:t>
      </w:r>
      <w:r w:rsidRPr="00FA607F">
        <w:rPr>
          <w:sz w:val="22"/>
          <w:szCs w:val="22"/>
        </w:rPr>
        <w:t>20</w:t>
      </w:r>
      <w:r w:rsidR="00C71DDB" w:rsidRPr="00FA607F">
        <w:rPr>
          <w:sz w:val="22"/>
          <w:szCs w:val="22"/>
        </w:rPr>
        <w:t>16-08-</w:t>
      </w:r>
      <w:r w:rsidR="00682ACF">
        <w:rPr>
          <w:sz w:val="22"/>
          <w:szCs w:val="22"/>
        </w:rPr>
        <w:t>29</w:t>
      </w:r>
    </w:p>
    <w:p w:rsidR="00B923B1" w:rsidRPr="00FA607F" w:rsidRDefault="00B923B1" w:rsidP="00B923B1">
      <w:pPr>
        <w:rPr>
          <w:sz w:val="22"/>
          <w:szCs w:val="22"/>
        </w:rPr>
      </w:pPr>
    </w:p>
    <w:p w:rsidR="00B923B1" w:rsidRPr="00FA607F" w:rsidRDefault="00AD0996" w:rsidP="00B923B1">
      <w:pPr>
        <w:rPr>
          <w:sz w:val="22"/>
          <w:szCs w:val="22"/>
          <w:highlight w:val="yellow"/>
        </w:rPr>
      </w:pPr>
      <w:r w:rsidRPr="00FA607F">
        <w:rPr>
          <w:sz w:val="22"/>
          <w:szCs w:val="22"/>
        </w:rPr>
        <w:t xml:space="preserve">Išsami informacija apie šį vaistą pateikiama Valstybinės vaistų kontrolės tarnybos prie Lietuvos Respublikos sveikatos apsaugos ministerijos tinklalapyje </w:t>
      </w:r>
      <w:hyperlink r:id="rId14" w:history="1">
        <w:r w:rsidR="00FA607F" w:rsidRPr="00DC27D1">
          <w:rPr>
            <w:rStyle w:val="Hipersaitas"/>
            <w:sz w:val="22"/>
            <w:szCs w:val="22"/>
          </w:rPr>
          <w:t>http://www.vvkt.lt/</w:t>
        </w:r>
      </w:hyperlink>
      <w:r w:rsidRPr="00FA607F">
        <w:rPr>
          <w:sz w:val="22"/>
          <w:szCs w:val="22"/>
        </w:rPr>
        <w:t>.</w:t>
      </w:r>
    </w:p>
    <w:p w:rsidR="00775184" w:rsidRPr="00FA607F" w:rsidRDefault="00775184">
      <w:pPr>
        <w:rPr>
          <w:sz w:val="22"/>
          <w:szCs w:val="22"/>
        </w:rPr>
      </w:pPr>
      <w:bookmarkStart w:id="86" w:name="_GoBack"/>
      <w:bookmarkEnd w:id="86"/>
      <w:permStart w:id="1200585961" w:edGrp="everyone"/>
      <w:permEnd w:id="1200585961"/>
    </w:p>
    <w:sectPr w:rsidR="00775184" w:rsidRPr="00FA607F" w:rsidSect="00E73788">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72" w:rsidRDefault="007A3872">
      <w:r>
        <w:separator/>
      </w:r>
    </w:p>
  </w:endnote>
  <w:endnote w:type="continuationSeparator" w:id="0">
    <w:p w:rsidR="007A3872" w:rsidRDefault="007A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184" w:rsidRDefault="00775184" w:rsidP="007751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75184" w:rsidRDefault="00775184" w:rsidP="0077518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184" w:rsidRPr="00C75295" w:rsidRDefault="00775184" w:rsidP="00775184">
    <w:pPr>
      <w:pStyle w:val="Porat"/>
      <w:framePr w:wrap="around" w:vAnchor="text" w:hAnchor="margin" w:xAlign="right" w:y="1"/>
      <w:rPr>
        <w:rStyle w:val="Puslapionumeris"/>
        <w:sz w:val="22"/>
        <w:szCs w:val="22"/>
      </w:rPr>
    </w:pPr>
    <w:r w:rsidRPr="00C75295">
      <w:rPr>
        <w:rStyle w:val="Puslapionumeris"/>
        <w:sz w:val="22"/>
        <w:szCs w:val="22"/>
      </w:rPr>
      <w:fldChar w:fldCharType="begin"/>
    </w:r>
    <w:r w:rsidRPr="00C75295">
      <w:rPr>
        <w:rStyle w:val="Puslapionumeris"/>
        <w:sz w:val="22"/>
        <w:szCs w:val="22"/>
      </w:rPr>
      <w:instrText xml:space="preserve">PAGE  </w:instrText>
    </w:r>
    <w:r w:rsidRPr="00C75295">
      <w:rPr>
        <w:rStyle w:val="Puslapionumeris"/>
        <w:sz w:val="22"/>
        <w:szCs w:val="22"/>
      </w:rPr>
      <w:fldChar w:fldCharType="separate"/>
    </w:r>
    <w:r w:rsidR="00682ACF">
      <w:rPr>
        <w:rStyle w:val="Puslapionumeris"/>
        <w:noProof/>
        <w:sz w:val="22"/>
        <w:szCs w:val="22"/>
      </w:rPr>
      <w:t>17</w:t>
    </w:r>
    <w:r w:rsidRPr="00C75295">
      <w:rPr>
        <w:rStyle w:val="Puslapionumeris"/>
        <w:sz w:val="22"/>
        <w:szCs w:val="22"/>
      </w:rPr>
      <w:fldChar w:fldCharType="end"/>
    </w:r>
  </w:p>
  <w:p w:rsidR="00775184" w:rsidRDefault="00775184" w:rsidP="0077518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72" w:rsidRDefault="007A3872">
      <w:r>
        <w:separator/>
      </w:r>
    </w:p>
  </w:footnote>
  <w:footnote w:type="continuationSeparator" w:id="0">
    <w:p w:rsidR="007A3872" w:rsidRDefault="007A3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F7142"/>
    <w:multiLevelType w:val="hybridMultilevel"/>
    <w:tmpl w:val="35FA193C"/>
    <w:lvl w:ilvl="0" w:tplc="3C5E41D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344600"/>
    <w:multiLevelType w:val="hybridMultilevel"/>
    <w:tmpl w:val="C0AC192A"/>
    <w:lvl w:ilvl="0" w:tplc="837CB888">
      <w:start w:val="4"/>
      <w:numFmt w:val="bullet"/>
      <w:lvlText w:val="-"/>
      <w:lvlJc w:val="left"/>
      <w:pPr>
        <w:ind w:left="333" w:hanging="360"/>
      </w:pPr>
      <w:rPr>
        <w:rFonts w:ascii="Times New Roman" w:eastAsia="Times New Roman" w:hAnsi="Times New Roman" w:cs="Times New Roman" w:hint="default"/>
      </w:rPr>
    </w:lvl>
    <w:lvl w:ilvl="1" w:tplc="04090003" w:tentative="1">
      <w:start w:val="1"/>
      <w:numFmt w:val="bullet"/>
      <w:lvlText w:val="o"/>
      <w:lvlJc w:val="left"/>
      <w:pPr>
        <w:ind w:left="1053" w:hanging="360"/>
      </w:pPr>
      <w:rPr>
        <w:rFonts w:ascii="Courier New" w:hAnsi="Courier New" w:cs="Courier New" w:hint="default"/>
      </w:rPr>
    </w:lvl>
    <w:lvl w:ilvl="2" w:tplc="04090005" w:tentative="1">
      <w:start w:val="1"/>
      <w:numFmt w:val="bullet"/>
      <w:lvlText w:val=""/>
      <w:lvlJc w:val="left"/>
      <w:pPr>
        <w:ind w:left="1773" w:hanging="360"/>
      </w:pPr>
      <w:rPr>
        <w:rFonts w:ascii="Wingdings" w:hAnsi="Wingdings" w:hint="default"/>
      </w:rPr>
    </w:lvl>
    <w:lvl w:ilvl="3" w:tplc="04090001" w:tentative="1">
      <w:start w:val="1"/>
      <w:numFmt w:val="bullet"/>
      <w:lvlText w:val=""/>
      <w:lvlJc w:val="left"/>
      <w:pPr>
        <w:ind w:left="2493" w:hanging="360"/>
      </w:pPr>
      <w:rPr>
        <w:rFonts w:ascii="Symbol" w:hAnsi="Symbol" w:hint="default"/>
      </w:rPr>
    </w:lvl>
    <w:lvl w:ilvl="4" w:tplc="04090003" w:tentative="1">
      <w:start w:val="1"/>
      <w:numFmt w:val="bullet"/>
      <w:lvlText w:val="o"/>
      <w:lvlJc w:val="left"/>
      <w:pPr>
        <w:ind w:left="3213" w:hanging="360"/>
      </w:pPr>
      <w:rPr>
        <w:rFonts w:ascii="Courier New" w:hAnsi="Courier New" w:cs="Courier New" w:hint="default"/>
      </w:rPr>
    </w:lvl>
    <w:lvl w:ilvl="5" w:tplc="04090005" w:tentative="1">
      <w:start w:val="1"/>
      <w:numFmt w:val="bullet"/>
      <w:lvlText w:val=""/>
      <w:lvlJc w:val="left"/>
      <w:pPr>
        <w:ind w:left="3933" w:hanging="360"/>
      </w:pPr>
      <w:rPr>
        <w:rFonts w:ascii="Wingdings" w:hAnsi="Wingdings" w:hint="default"/>
      </w:rPr>
    </w:lvl>
    <w:lvl w:ilvl="6" w:tplc="04090001" w:tentative="1">
      <w:start w:val="1"/>
      <w:numFmt w:val="bullet"/>
      <w:lvlText w:val=""/>
      <w:lvlJc w:val="left"/>
      <w:pPr>
        <w:ind w:left="4653" w:hanging="360"/>
      </w:pPr>
      <w:rPr>
        <w:rFonts w:ascii="Symbol" w:hAnsi="Symbol" w:hint="default"/>
      </w:rPr>
    </w:lvl>
    <w:lvl w:ilvl="7" w:tplc="04090003" w:tentative="1">
      <w:start w:val="1"/>
      <w:numFmt w:val="bullet"/>
      <w:lvlText w:val="o"/>
      <w:lvlJc w:val="left"/>
      <w:pPr>
        <w:ind w:left="5373" w:hanging="360"/>
      </w:pPr>
      <w:rPr>
        <w:rFonts w:ascii="Courier New" w:hAnsi="Courier New" w:cs="Courier New" w:hint="default"/>
      </w:rPr>
    </w:lvl>
    <w:lvl w:ilvl="8" w:tplc="04090005" w:tentative="1">
      <w:start w:val="1"/>
      <w:numFmt w:val="bullet"/>
      <w:lvlText w:val=""/>
      <w:lvlJc w:val="left"/>
      <w:pPr>
        <w:ind w:left="6093" w:hanging="360"/>
      </w:pPr>
      <w:rPr>
        <w:rFonts w:ascii="Wingdings" w:hAnsi="Wingdings" w:hint="default"/>
      </w:rPr>
    </w:lvl>
  </w:abstractNum>
  <w:abstractNum w:abstractNumId="3" w15:restartNumberingAfterBreak="0">
    <w:nsid w:val="6D2270C2"/>
    <w:multiLevelType w:val="hybridMultilevel"/>
    <w:tmpl w:val="08B09154"/>
    <w:lvl w:ilvl="0" w:tplc="AD3AF75A">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f1+ip/NUedF4ur0zPFtPayl5u9/ICxN91fZzyydCQosY04RwtUJS3iX/cupnTlcGCPuK7jCeYiRGubR6RdJIQ==" w:salt="ZegEBijdA6ZyUapXREhVL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FE"/>
    <w:rsid w:val="00132D62"/>
    <w:rsid w:val="001F43E8"/>
    <w:rsid w:val="003225EF"/>
    <w:rsid w:val="0055279E"/>
    <w:rsid w:val="00562B80"/>
    <w:rsid w:val="00675EE4"/>
    <w:rsid w:val="00682ACF"/>
    <w:rsid w:val="007375E6"/>
    <w:rsid w:val="00775184"/>
    <w:rsid w:val="007A3872"/>
    <w:rsid w:val="007E27F0"/>
    <w:rsid w:val="00826BC9"/>
    <w:rsid w:val="008D17FE"/>
    <w:rsid w:val="00955DA0"/>
    <w:rsid w:val="009F2EAB"/>
    <w:rsid w:val="00AD0996"/>
    <w:rsid w:val="00B11A6F"/>
    <w:rsid w:val="00B923B1"/>
    <w:rsid w:val="00C1556E"/>
    <w:rsid w:val="00C61532"/>
    <w:rsid w:val="00C71DDB"/>
    <w:rsid w:val="00CF4E3D"/>
    <w:rsid w:val="00D553F6"/>
    <w:rsid w:val="00DC0070"/>
    <w:rsid w:val="00DE6C30"/>
    <w:rsid w:val="00E5282A"/>
    <w:rsid w:val="00E73788"/>
    <w:rsid w:val="00FA607F"/>
    <w:rsid w:val="00FF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F8329-23EB-4306-B92E-406D24D7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23B1"/>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B923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B923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B923B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923B1"/>
    <w:rPr>
      <w:color w:val="0000FF"/>
      <w:u w:val="single"/>
    </w:rPr>
  </w:style>
  <w:style w:type="paragraph" w:customStyle="1" w:styleId="PI-1EMEASMCA">
    <w:name w:val="PI-1 EMEA_SMCA"/>
    <w:basedOn w:val="Antrat2"/>
    <w:autoRedefine/>
    <w:rsid w:val="00B923B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B923B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B923B1"/>
    <w:rPr>
      <w:rFonts w:ascii="Times New Roman" w:eastAsia="Times New Roman" w:hAnsi="Times New Roman" w:cs="Times New Roman"/>
      <w:b/>
      <w:noProof/>
      <w:lang w:val="lt-LT"/>
    </w:rPr>
  </w:style>
  <w:style w:type="paragraph" w:customStyle="1" w:styleId="PI-2EMEASMCA">
    <w:name w:val="PI-2 EMEA_SMCA"/>
    <w:basedOn w:val="Antrat3"/>
    <w:autoRedefine/>
    <w:rsid w:val="00B923B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styleId="Porat">
    <w:name w:val="footer"/>
    <w:basedOn w:val="prastasis"/>
    <w:link w:val="PoratDiagrama"/>
    <w:rsid w:val="00B923B1"/>
    <w:pPr>
      <w:tabs>
        <w:tab w:val="center" w:pos="4819"/>
        <w:tab w:val="right" w:pos="9638"/>
      </w:tabs>
    </w:pPr>
  </w:style>
  <w:style w:type="character" w:customStyle="1" w:styleId="PoratDiagrama">
    <w:name w:val="Poraštė Diagrama"/>
    <w:basedOn w:val="Numatytasispastraiposriftas"/>
    <w:link w:val="Porat"/>
    <w:rsid w:val="00B923B1"/>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DC0070"/>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rPr>
  </w:style>
  <w:style w:type="character" w:customStyle="1" w:styleId="TTEMEASMCAChar">
    <w:name w:val="TT EMEA_SMCA Char"/>
    <w:link w:val="TTEMEASMCA"/>
    <w:rsid w:val="00DC0070"/>
    <w:rPr>
      <w:rFonts w:ascii="Times New Roman" w:eastAsia="Times New Roman" w:hAnsi="Times New Roman" w:cs="Times New Roman"/>
      <w:b/>
      <w:lang w:val="lt-LT"/>
    </w:rPr>
  </w:style>
  <w:style w:type="paragraph" w:customStyle="1" w:styleId="BTAnIIEMEASMCA">
    <w:name w:val="BT(AnII) EMEA_SMCA"/>
    <w:basedOn w:val="Debesliotekstas"/>
    <w:autoRedefine/>
    <w:rsid w:val="00B923B1"/>
    <w:pPr>
      <w:tabs>
        <w:tab w:val="left" w:pos="1701"/>
      </w:tabs>
      <w:ind w:left="1701" w:hanging="567"/>
    </w:pPr>
    <w:rPr>
      <w:rFonts w:ascii="Times New Roman" w:hAnsi="Times New Roman"/>
      <w:b/>
      <w:sz w:val="22"/>
      <w:szCs w:val="22"/>
      <w:lang w:val="en-GB"/>
    </w:rPr>
  </w:style>
  <w:style w:type="paragraph" w:customStyle="1" w:styleId="BT-EMEASMCA">
    <w:name w:val="BT- EMEA_SMCA"/>
    <w:basedOn w:val="prastasis"/>
    <w:autoRedefine/>
    <w:rsid w:val="00B923B1"/>
    <w:pPr>
      <w:numPr>
        <w:numId w:val="1"/>
      </w:numPr>
    </w:pPr>
  </w:style>
  <w:style w:type="paragraph" w:customStyle="1" w:styleId="PI-3EMEASMCA">
    <w:name w:val="PI-3 EMEA_SMCA"/>
    <w:basedOn w:val="prastasis"/>
    <w:autoRedefine/>
    <w:rsid w:val="00B923B1"/>
    <w:pPr>
      <w:spacing w:line="220" w:lineRule="exact"/>
    </w:pPr>
    <w:rPr>
      <w:b/>
      <w:bCs/>
      <w:sz w:val="22"/>
      <w:szCs w:val="22"/>
    </w:rPr>
  </w:style>
  <w:style w:type="paragraph" w:customStyle="1" w:styleId="BTbEMEASMCA">
    <w:name w:val="BT(b) EMEA_SMCA"/>
    <w:basedOn w:val="prastasis"/>
    <w:autoRedefine/>
    <w:rsid w:val="00B923B1"/>
    <w:rPr>
      <w:b/>
    </w:rPr>
  </w:style>
  <w:style w:type="paragraph" w:customStyle="1" w:styleId="BTuEMEASMCA">
    <w:name w:val="BT(u) EMEA_SMCA"/>
    <w:basedOn w:val="prastasis"/>
    <w:autoRedefine/>
    <w:rsid w:val="00B923B1"/>
    <w:rPr>
      <w:u w:val="single"/>
    </w:rPr>
  </w:style>
  <w:style w:type="paragraph" w:styleId="Pagrindinistekstas">
    <w:name w:val="Body Text"/>
    <w:basedOn w:val="prastasis"/>
    <w:link w:val="PagrindinistekstasDiagrama"/>
    <w:rsid w:val="00B923B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B923B1"/>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rsid w:val="00B923B1"/>
    <w:pPr>
      <w:spacing w:after="120"/>
    </w:pPr>
    <w:rPr>
      <w:sz w:val="16"/>
      <w:szCs w:val="16"/>
    </w:rPr>
  </w:style>
  <w:style w:type="character" w:customStyle="1" w:styleId="Pagrindinistekstas3Diagrama">
    <w:name w:val="Pagrindinis tekstas 3 Diagrama"/>
    <w:basedOn w:val="Numatytasispastraiposriftas"/>
    <w:link w:val="Pagrindinistekstas3"/>
    <w:rsid w:val="00B923B1"/>
    <w:rPr>
      <w:rFonts w:ascii="Times New Roman" w:eastAsia="Times New Roman" w:hAnsi="Times New Roman" w:cs="Times New Roman"/>
      <w:sz w:val="16"/>
      <w:szCs w:val="16"/>
      <w:lang w:val="lt-LT"/>
    </w:rPr>
  </w:style>
  <w:style w:type="character" w:styleId="Puslapionumeris">
    <w:name w:val="page number"/>
    <w:basedOn w:val="Numatytasispastraiposriftas"/>
    <w:rsid w:val="00B923B1"/>
  </w:style>
  <w:style w:type="character" w:customStyle="1" w:styleId="Antrat2Diagrama">
    <w:name w:val="Antraštė 2 Diagrama"/>
    <w:basedOn w:val="Numatytasispastraiposriftas"/>
    <w:link w:val="Antrat2"/>
    <w:uiPriority w:val="9"/>
    <w:semiHidden/>
    <w:rsid w:val="00B923B1"/>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B923B1"/>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B923B1"/>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B923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3B1"/>
    <w:rPr>
      <w:rFonts w:ascii="Tahoma" w:eastAsia="Times New Roman" w:hAnsi="Tahoma" w:cs="Tahoma"/>
      <w:sz w:val="16"/>
      <w:szCs w:val="16"/>
      <w:lang w:val="lt-LT"/>
    </w:rPr>
  </w:style>
  <w:style w:type="paragraph" w:customStyle="1" w:styleId="BTEMEASMCA">
    <w:name w:val="BT EMEA_SMCA"/>
    <w:basedOn w:val="prastasis"/>
    <w:link w:val="BTEMEASMCAChar"/>
    <w:autoRedefine/>
    <w:rsid w:val="001F43E8"/>
    <w:pPr>
      <w:tabs>
        <w:tab w:val="left" w:pos="709"/>
      </w:tabs>
    </w:pPr>
    <w:rPr>
      <w:bCs/>
      <w:noProof/>
      <w:sz w:val="22"/>
      <w:szCs w:val="22"/>
    </w:rPr>
  </w:style>
  <w:style w:type="character" w:customStyle="1" w:styleId="BTEMEASMCAChar">
    <w:name w:val="BT EMEA_SMCA Char"/>
    <w:link w:val="BTEMEASMCA"/>
    <w:rsid w:val="001F43E8"/>
    <w:rPr>
      <w:rFonts w:ascii="Times New Roman" w:eastAsia="Times New Roman" w:hAnsi="Times New Roman" w:cs="Times New Roman"/>
      <w:bCs/>
      <w:noProof/>
      <w:lang w:val="lt-LT"/>
    </w:rPr>
  </w:style>
  <w:style w:type="character" w:styleId="Komentaronuoroda">
    <w:name w:val="annotation reference"/>
    <w:basedOn w:val="Numatytasispastraiposriftas"/>
    <w:uiPriority w:val="99"/>
    <w:semiHidden/>
    <w:unhideWhenUsed/>
    <w:rsid w:val="00775184"/>
    <w:rPr>
      <w:sz w:val="16"/>
      <w:szCs w:val="16"/>
    </w:rPr>
  </w:style>
  <w:style w:type="paragraph" w:styleId="Komentarotekstas">
    <w:name w:val="annotation text"/>
    <w:basedOn w:val="prastasis"/>
    <w:link w:val="KomentarotekstasDiagrama"/>
    <w:uiPriority w:val="99"/>
    <w:semiHidden/>
    <w:unhideWhenUsed/>
    <w:rsid w:val="00775184"/>
    <w:rPr>
      <w:sz w:val="20"/>
      <w:szCs w:val="20"/>
    </w:rPr>
  </w:style>
  <w:style w:type="character" w:customStyle="1" w:styleId="KomentarotekstasDiagrama">
    <w:name w:val="Komentaro tekstas Diagrama"/>
    <w:basedOn w:val="Numatytasispastraiposriftas"/>
    <w:link w:val="Komentarotekstas"/>
    <w:uiPriority w:val="99"/>
    <w:semiHidden/>
    <w:rsid w:val="0077518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75184"/>
    <w:rPr>
      <w:b/>
      <w:bCs/>
    </w:rPr>
  </w:style>
  <w:style w:type="character" w:customStyle="1" w:styleId="KomentarotemaDiagrama">
    <w:name w:val="Komentaro tema Diagrama"/>
    <w:basedOn w:val="KomentarotekstasDiagrama"/>
    <w:link w:val="Komentarotema"/>
    <w:uiPriority w:val="99"/>
    <w:semiHidden/>
    <w:rsid w:val="0077518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2044">
      <w:bodyDiv w:val="1"/>
      <w:marLeft w:val="0"/>
      <w:marRight w:val="0"/>
      <w:marTop w:val="0"/>
      <w:marBottom w:val="0"/>
      <w:divBdr>
        <w:top w:val="none" w:sz="0" w:space="0" w:color="auto"/>
        <w:left w:val="none" w:sz="0" w:space="0" w:color="auto"/>
        <w:bottom w:val="none" w:sz="0" w:space="0" w:color="auto"/>
        <w:right w:val="none" w:sz="0" w:space="0" w:color="auto"/>
      </w:divBdr>
    </w:div>
    <w:div w:id="19080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14346</Words>
  <Characters>8178</Characters>
  <Application>Microsoft Office Word</Application>
  <DocSecurity>8</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IB/CIz-QRD</dc:creator>
  <cp:keywords/>
  <dc:description/>
  <cp:lastModifiedBy>Albina Burkauskaitė</cp:lastModifiedBy>
  <cp:revision>3</cp:revision>
  <dcterms:created xsi:type="dcterms:W3CDTF">2016-08-30T08:07:00Z</dcterms:created>
  <dcterms:modified xsi:type="dcterms:W3CDTF">2016-08-30T08:07:00Z</dcterms:modified>
</cp:coreProperties>
</file>