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FCEC4" w14:textId="1EB01A77" w:rsidR="008229E2" w:rsidRDefault="008229E2">
      <w:r w:rsidRPr="008229E2">
        <w:drawing>
          <wp:inline distT="0" distB="0" distL="0" distR="0" wp14:anchorId="64F41514" wp14:editId="5C62EFD9">
            <wp:extent cx="4808220" cy="4247460"/>
            <wp:effectExtent l="0" t="0" r="0" b="1270"/>
            <wp:docPr id="506042796" name="Paveikslėlis 1" descr="Paveikslėlis, kuriame yra tekstas, ekrano kopija, diagrama, programinė įrang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042796" name="Paveikslėlis 1" descr="Paveikslėlis, kuriame yra tekstas, ekrano kopija, diagrama, programinė įranga&#10;&#10;Dirbtinio intelekto sugeneruotas turinys gali būti neteisingas."/>
                    <pic:cNvPicPr/>
                  </pic:nvPicPr>
                  <pic:blipFill rotWithShape="1">
                    <a:blip r:embed="rId4"/>
                    <a:srcRect l="24527" t="14608" r="25296" b="6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241" cy="4251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229E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E2"/>
    <w:rsid w:val="006625E3"/>
    <w:rsid w:val="0082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1FBF5"/>
  <w15:chartTrackingRefBased/>
  <w15:docId w15:val="{A9F96E36-83CD-4CE6-9B49-9406B5009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229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229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229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229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229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229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229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229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229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229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229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229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229E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229E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229E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229E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229E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229E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229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229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229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229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229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229E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229E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229E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229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229E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229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Kuntelija</dc:creator>
  <cp:keywords/>
  <dc:description/>
  <cp:lastModifiedBy>Božena Kuntelija</cp:lastModifiedBy>
  <cp:revision>1</cp:revision>
  <dcterms:created xsi:type="dcterms:W3CDTF">2025-12-12T09:46:00Z</dcterms:created>
  <dcterms:modified xsi:type="dcterms:W3CDTF">2025-12-12T09:47:00Z</dcterms:modified>
</cp:coreProperties>
</file>